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FB2D94" w:rsidRDefault="00D5099C" w:rsidP="00B414B6">
      <w:pPr>
        <w:tabs>
          <w:tab w:val="left" w:pos="1050"/>
        </w:tabs>
        <w:rPr>
          <w:rFonts w:ascii="Verdana" w:eastAsia="Calibri" w:hAnsi="Verdana" w:cs="Helvetica"/>
        </w:rPr>
      </w:pPr>
    </w:p>
    <w:p w14:paraId="40D47E64" w14:textId="1CED68A2" w:rsidR="00B414B6" w:rsidRPr="00FB2D94" w:rsidRDefault="004519D5" w:rsidP="00B414B6">
      <w:pPr>
        <w:tabs>
          <w:tab w:val="left" w:pos="1050"/>
        </w:tabs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 xml:space="preserve">FOI Ref: OPCC </w:t>
      </w:r>
      <w:r w:rsidR="00FE23C5">
        <w:rPr>
          <w:rFonts w:ascii="Verdana" w:hAnsi="Verdana" w:cs="Helvetica"/>
          <w:b/>
        </w:rPr>
        <w:t>0</w:t>
      </w:r>
      <w:r w:rsidR="004E2BB6">
        <w:rPr>
          <w:rFonts w:ascii="Verdana" w:hAnsi="Verdana" w:cs="Helvetica"/>
          <w:b/>
        </w:rPr>
        <w:t>3</w:t>
      </w:r>
      <w:r w:rsidR="00FE23C5">
        <w:rPr>
          <w:rFonts w:ascii="Verdana" w:hAnsi="Verdana" w:cs="Helvetica"/>
          <w:b/>
        </w:rPr>
        <w:t>-2024</w:t>
      </w:r>
    </w:p>
    <w:p w14:paraId="33019B7E" w14:textId="77777777" w:rsidR="00B414B6" w:rsidRPr="00FB2D94" w:rsidRDefault="00B414B6" w:rsidP="00B414B6">
      <w:pPr>
        <w:pStyle w:val="Footer"/>
        <w:rPr>
          <w:rFonts w:ascii="Verdana" w:hAnsi="Verdana" w:cs="Helvetica"/>
        </w:rPr>
      </w:pPr>
      <w:r w:rsidRPr="00FB2D94">
        <w:rPr>
          <w:rFonts w:ascii="Verdana" w:hAnsi="Verdana" w:cs="Helvetica"/>
        </w:rPr>
        <w:tab/>
      </w:r>
    </w:p>
    <w:p w14:paraId="5FB71075" w14:textId="387CEFC9" w:rsidR="00B414B6" w:rsidRPr="00FB2D94" w:rsidRDefault="00B414B6" w:rsidP="00B414B6">
      <w:pPr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>Request:</w:t>
      </w:r>
      <w:r w:rsidR="004519D5" w:rsidRPr="00FB2D94">
        <w:rPr>
          <w:rFonts w:ascii="Verdana" w:hAnsi="Verdana" w:cs="Helvetica"/>
          <w:b/>
        </w:rPr>
        <w:t xml:space="preserve"> </w:t>
      </w:r>
      <w:r w:rsidR="00B95577">
        <w:rPr>
          <w:rFonts w:ascii="Verdana" w:hAnsi="Verdana" w:cs="Helvetica"/>
          <w:b/>
        </w:rPr>
        <w:t>26</w:t>
      </w:r>
      <w:r w:rsidR="00B95577" w:rsidRPr="00B95577">
        <w:rPr>
          <w:rFonts w:ascii="Verdana" w:hAnsi="Verdana" w:cs="Helvetica"/>
          <w:b/>
          <w:vertAlign w:val="superscript"/>
        </w:rPr>
        <w:t>th</w:t>
      </w:r>
      <w:r w:rsidR="00B95577">
        <w:rPr>
          <w:rFonts w:ascii="Verdana" w:hAnsi="Verdana" w:cs="Helvetica"/>
          <w:b/>
        </w:rPr>
        <w:t xml:space="preserve"> February 2024</w:t>
      </w:r>
    </w:p>
    <w:p w14:paraId="0CFF309F" w14:textId="2E5F2BBE" w:rsidR="00B414B6" w:rsidRDefault="00B414B6" w:rsidP="00B414B6">
      <w:pPr>
        <w:rPr>
          <w:rFonts w:ascii="Verdana" w:hAnsi="Verdana" w:cs="Helvetica"/>
          <w:b/>
        </w:rPr>
      </w:pPr>
    </w:p>
    <w:p w14:paraId="6543086B" w14:textId="5532F40E" w:rsidR="00B414B6" w:rsidRPr="00FB2D94" w:rsidRDefault="00E52769" w:rsidP="00C72C8C">
      <w:pPr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Re</w:t>
      </w:r>
      <w:r w:rsidR="0040428F">
        <w:rPr>
          <w:rFonts w:ascii="Verdana" w:hAnsi="Verdana" w:cs="Helvetica"/>
          <w:b/>
        </w:rPr>
        <w:t xml:space="preserve">sponse: </w:t>
      </w:r>
      <w:r w:rsidR="000A4242">
        <w:rPr>
          <w:rFonts w:ascii="Verdana" w:hAnsi="Verdana" w:cs="Helvetica"/>
          <w:b/>
        </w:rPr>
        <w:t>20</w:t>
      </w:r>
      <w:r w:rsidR="000A4242" w:rsidRPr="000A4242">
        <w:rPr>
          <w:rFonts w:ascii="Verdana" w:hAnsi="Verdana" w:cs="Helvetica"/>
          <w:b/>
          <w:vertAlign w:val="superscript"/>
        </w:rPr>
        <w:t>th</w:t>
      </w:r>
      <w:r w:rsidR="000A4242">
        <w:rPr>
          <w:rFonts w:ascii="Verdana" w:hAnsi="Verdana" w:cs="Helvetica"/>
          <w:b/>
        </w:rPr>
        <w:t xml:space="preserve"> March 2024</w:t>
      </w:r>
    </w:p>
    <w:p w14:paraId="5610387B" w14:textId="77777777" w:rsidR="004519D5" w:rsidRPr="00FB2D94" w:rsidRDefault="004519D5" w:rsidP="00B414B6">
      <w:pPr>
        <w:autoSpaceDE w:val="0"/>
        <w:autoSpaceDN w:val="0"/>
        <w:adjustRightInd w:val="0"/>
        <w:rPr>
          <w:rFonts w:ascii="Verdana" w:hAnsi="Verdana" w:cs="Helvetica"/>
          <w:b/>
        </w:rPr>
      </w:pPr>
    </w:p>
    <w:p w14:paraId="382DF216" w14:textId="19856FAE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</w:rPr>
      </w:pPr>
      <w:r w:rsidRPr="00FB2D94">
        <w:rPr>
          <w:rFonts w:ascii="Verdana" w:hAnsi="Verdana" w:cs="Helvetica"/>
          <w:b/>
        </w:rPr>
        <w:br/>
      </w:r>
      <w:r w:rsidRPr="00FB2D94">
        <w:rPr>
          <w:rFonts w:ascii="Verdana" w:hAnsi="Verdana" w:cs="Helvetica"/>
        </w:rPr>
        <w:t xml:space="preserve">I can confirm that the Office of the Police and Crime Commissioner (OPCC) </w:t>
      </w:r>
      <w:r w:rsidR="00B95577">
        <w:rPr>
          <w:rFonts w:ascii="Verdana" w:hAnsi="Verdana" w:cs="Helvetica"/>
        </w:rPr>
        <w:t>does not hold</w:t>
      </w:r>
      <w:r w:rsidR="00B6124B" w:rsidRPr="00FB2D94">
        <w:rPr>
          <w:rFonts w:ascii="Verdana" w:hAnsi="Verdana" w:cs="Helvetica"/>
        </w:rPr>
        <w:t xml:space="preserve"> </w:t>
      </w:r>
      <w:r w:rsidR="00AA33B1" w:rsidRPr="00FB2D94">
        <w:rPr>
          <w:rFonts w:ascii="Verdana" w:hAnsi="Verdana" w:cs="Helvetica"/>
        </w:rPr>
        <w:t xml:space="preserve">the </w:t>
      </w:r>
      <w:r w:rsidRPr="00FB2D94">
        <w:rPr>
          <w:rFonts w:ascii="Verdana" w:hAnsi="Verdana" w:cs="Helvetica"/>
        </w:rPr>
        <w:t>information requested, as outlined below:</w:t>
      </w:r>
    </w:p>
    <w:p w14:paraId="55AD1034" w14:textId="77777777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  <w:u w:val="single"/>
        </w:rPr>
      </w:pPr>
    </w:p>
    <w:p w14:paraId="6B538F67" w14:textId="0B1479F1" w:rsidR="00B414B6" w:rsidRPr="00562685" w:rsidRDefault="00B414B6" w:rsidP="00562685">
      <w:pPr>
        <w:autoSpaceDE w:val="0"/>
        <w:autoSpaceDN w:val="0"/>
        <w:adjustRightInd w:val="0"/>
        <w:rPr>
          <w:rFonts w:ascii="Verdana" w:hAnsi="Verdana" w:cs="Helvetica"/>
        </w:rPr>
      </w:pPr>
      <w:r w:rsidRPr="00562685">
        <w:rPr>
          <w:rFonts w:ascii="Verdana" w:hAnsi="Verdana" w:cs="Helvetica"/>
        </w:rPr>
        <w:t>Question:</w:t>
      </w:r>
      <w:r w:rsidRPr="00FB2D94">
        <w:rPr>
          <w:rFonts w:ascii="Verdana" w:hAnsi="Verdana" w:cs="Helvetica"/>
        </w:rPr>
        <w:tab/>
      </w:r>
    </w:p>
    <w:p w14:paraId="5CAD6DDE" w14:textId="60424FE8" w:rsidR="00C07EF6" w:rsidRPr="00562685" w:rsidRDefault="00786057" w:rsidP="00562685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>Can you kindly provide me with a copy of your most recent Executive Summary/Evaluation of your Perpetrator Progr</w:t>
      </w:r>
      <w:r w:rsidR="0019026B">
        <w:rPr>
          <w:rFonts w:ascii="Verdana" w:hAnsi="Verdana" w:cs="Helvetica"/>
        </w:rPr>
        <w:t>amme(s) funded fully or in part by the Home Office Perpetrator Fund.</w:t>
      </w:r>
    </w:p>
    <w:p w14:paraId="045CC368" w14:textId="77777777" w:rsidR="00C07EF6" w:rsidRDefault="00C07EF6" w:rsidP="00C07EF6"/>
    <w:p w14:paraId="5FFA2E37" w14:textId="77777777" w:rsidR="00E011DD" w:rsidRPr="00FB2D94" w:rsidRDefault="00E011DD" w:rsidP="00E011D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6CA822D8" w14:textId="793D7311" w:rsidR="001A29F4" w:rsidRPr="00FB2D94" w:rsidRDefault="00B414B6" w:rsidP="0094425D">
      <w:pPr>
        <w:tabs>
          <w:tab w:val="left" w:pos="8330"/>
        </w:tabs>
        <w:rPr>
          <w:rFonts w:ascii="Verdana" w:hAnsi="Verdana" w:cs="Helvetica"/>
          <w:lang w:val="en-US"/>
        </w:rPr>
      </w:pPr>
      <w:r w:rsidRPr="00FB2D94">
        <w:rPr>
          <w:rFonts w:ascii="Verdana" w:hAnsi="Verdana" w:cs="Helvetica"/>
          <w:u w:val="single"/>
          <w:lang w:val="en-US"/>
        </w:rPr>
        <w:t>Answer:</w:t>
      </w:r>
      <w:r w:rsidR="00190C00" w:rsidRPr="00FB2D94">
        <w:rPr>
          <w:rFonts w:ascii="Verdana" w:hAnsi="Verdana" w:cs="Helvetica"/>
          <w:u w:val="single"/>
          <w:lang w:val="en-US"/>
        </w:rPr>
        <w:t xml:space="preserve"> </w:t>
      </w:r>
    </w:p>
    <w:p w14:paraId="781EDADE" w14:textId="26C5DC36" w:rsidR="00E011DD" w:rsidRDefault="00E011DD" w:rsidP="007871E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300416C7" w14:textId="349294FB" w:rsidR="000940C2" w:rsidRPr="000940C2" w:rsidRDefault="00293C7B" w:rsidP="0021753F">
      <w:pPr>
        <w:tabs>
          <w:tab w:val="left" w:pos="833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Verdana" w:hAnsi="Verdana" w:cs="Helvetica"/>
          <w:lang w:val="en-US"/>
        </w:rPr>
        <w:t xml:space="preserve">The Domestic Abuse </w:t>
      </w:r>
      <w:r w:rsidR="007E6CC4">
        <w:rPr>
          <w:rFonts w:ascii="Verdana" w:hAnsi="Verdana" w:cs="Helvetica"/>
          <w:lang w:val="en-US"/>
        </w:rPr>
        <w:t>Perpetrator</w:t>
      </w:r>
      <w:r w:rsidR="00C706D3">
        <w:rPr>
          <w:rFonts w:ascii="Verdana" w:hAnsi="Verdana" w:cs="Helvetica"/>
          <w:lang w:val="en-US"/>
        </w:rPr>
        <w:t xml:space="preserve"> </w:t>
      </w:r>
      <w:r w:rsidR="007E6CC4">
        <w:rPr>
          <w:rFonts w:ascii="Verdana" w:hAnsi="Verdana" w:cs="Helvetica"/>
          <w:lang w:val="en-US"/>
        </w:rPr>
        <w:t>Schemes</w:t>
      </w:r>
      <w:r w:rsidR="00C706D3">
        <w:rPr>
          <w:rFonts w:ascii="Verdana" w:hAnsi="Verdana" w:cs="Helvetica"/>
          <w:lang w:val="en-US"/>
        </w:rPr>
        <w:t xml:space="preserve"> are managed via the VAWDASV Strategic Board so </w:t>
      </w:r>
      <w:r w:rsidR="007E6CC4">
        <w:rPr>
          <w:rFonts w:ascii="Verdana" w:hAnsi="Verdana" w:cs="Helvetica"/>
          <w:lang w:val="en-US"/>
        </w:rPr>
        <w:t>whilst the</w:t>
      </w:r>
      <w:r w:rsidR="00C706D3">
        <w:rPr>
          <w:rFonts w:ascii="Verdana" w:hAnsi="Verdana" w:cs="Helvetica"/>
          <w:lang w:val="en-US"/>
        </w:rPr>
        <w:t xml:space="preserve"> Office of the Police and Crime Commissioner part fund the </w:t>
      </w:r>
      <w:r w:rsidR="00402EDD">
        <w:rPr>
          <w:rFonts w:ascii="Verdana" w:hAnsi="Verdana" w:cs="Helvetica"/>
          <w:lang w:val="en-US"/>
        </w:rPr>
        <w:t>schemes,</w:t>
      </w:r>
      <w:r w:rsidR="00C706D3">
        <w:rPr>
          <w:rFonts w:ascii="Verdana" w:hAnsi="Verdana" w:cs="Helvetica"/>
          <w:lang w:val="en-US"/>
        </w:rPr>
        <w:t xml:space="preserve"> we do not hold any contracts for them. </w:t>
      </w:r>
      <w:r w:rsidR="00AA19A3">
        <w:rPr>
          <w:rFonts w:ascii="Verdana" w:hAnsi="Verdana" w:cs="Helvetica"/>
          <w:lang w:val="en-US"/>
        </w:rPr>
        <w:t xml:space="preserve">There is an evaluation currently being finalized by Carmarthenshire County Council who host </w:t>
      </w:r>
      <w:r w:rsidR="007E6CC4">
        <w:rPr>
          <w:rFonts w:ascii="Verdana" w:hAnsi="Verdana" w:cs="Helvetica"/>
          <w:lang w:val="en-US"/>
        </w:rPr>
        <w:t>the</w:t>
      </w:r>
      <w:r w:rsidR="00AA19A3">
        <w:rPr>
          <w:rFonts w:ascii="Verdana" w:hAnsi="Verdana" w:cs="Helvetica"/>
          <w:lang w:val="en-US"/>
        </w:rPr>
        <w:t xml:space="preserve"> </w:t>
      </w:r>
      <w:r w:rsidR="007E6CC4">
        <w:rPr>
          <w:rFonts w:ascii="Verdana" w:hAnsi="Verdana" w:cs="Helvetica"/>
          <w:lang w:val="en-US"/>
        </w:rPr>
        <w:t>Regional</w:t>
      </w:r>
      <w:r w:rsidR="00AA19A3">
        <w:rPr>
          <w:rFonts w:ascii="Verdana" w:hAnsi="Verdana" w:cs="Helvetica"/>
          <w:lang w:val="en-US"/>
        </w:rPr>
        <w:t xml:space="preserve"> VAWDASV Co-</w:t>
      </w:r>
      <w:r w:rsidR="007E6CC4">
        <w:rPr>
          <w:rFonts w:ascii="Verdana" w:hAnsi="Verdana" w:cs="Helvetica"/>
          <w:lang w:val="en-US"/>
        </w:rPr>
        <w:t>Ordinator</w:t>
      </w:r>
      <w:r w:rsidR="00AA19A3">
        <w:rPr>
          <w:rFonts w:ascii="Verdana" w:hAnsi="Verdana" w:cs="Helvetica"/>
          <w:lang w:val="en-US"/>
        </w:rPr>
        <w:t xml:space="preserve"> post</w:t>
      </w:r>
      <w:r w:rsidR="007E6CC4">
        <w:rPr>
          <w:rFonts w:ascii="Verdana" w:hAnsi="Verdana" w:cs="Helvetica"/>
          <w:lang w:val="en-US"/>
        </w:rPr>
        <w:t xml:space="preserve"> and you may wish to </w:t>
      </w:r>
      <w:r w:rsidR="00402EDD">
        <w:rPr>
          <w:rFonts w:ascii="Verdana" w:hAnsi="Verdana" w:cs="Helvetica"/>
          <w:lang w:val="en-US"/>
        </w:rPr>
        <w:t>contact them</w:t>
      </w:r>
      <w:r w:rsidR="007E6CC4">
        <w:rPr>
          <w:rFonts w:ascii="Verdana" w:hAnsi="Verdana" w:cs="Helvetica"/>
          <w:lang w:val="en-US"/>
        </w:rPr>
        <w:t xml:space="preserve"> </w:t>
      </w:r>
      <w:r w:rsidR="00402EDD">
        <w:rPr>
          <w:rFonts w:ascii="Verdana" w:hAnsi="Verdana" w:cs="Helvetica"/>
          <w:lang w:val="en-US"/>
        </w:rPr>
        <w:t>for the</w:t>
      </w:r>
      <w:r w:rsidR="007E6CC4">
        <w:rPr>
          <w:rFonts w:ascii="Verdana" w:hAnsi="Verdana" w:cs="Helvetica"/>
          <w:lang w:val="en-US"/>
        </w:rPr>
        <w:t xml:space="preserve"> information once the evaluation has been completed and </w:t>
      </w:r>
      <w:proofErr w:type="spellStart"/>
      <w:r w:rsidR="007E6CC4">
        <w:rPr>
          <w:rFonts w:ascii="Verdana" w:hAnsi="Verdana" w:cs="Helvetica"/>
          <w:lang w:val="en-US"/>
        </w:rPr>
        <w:t>finali</w:t>
      </w:r>
      <w:r w:rsidR="00402EDD">
        <w:rPr>
          <w:rFonts w:ascii="Verdana" w:hAnsi="Verdana" w:cs="Helvetica"/>
          <w:lang w:val="en-US"/>
        </w:rPr>
        <w:t>s</w:t>
      </w:r>
      <w:r w:rsidR="007E6CC4">
        <w:rPr>
          <w:rFonts w:ascii="Verdana" w:hAnsi="Verdana" w:cs="Helvetica"/>
          <w:lang w:val="en-US"/>
        </w:rPr>
        <w:t>ed</w:t>
      </w:r>
      <w:proofErr w:type="spellEnd"/>
      <w:r w:rsidR="007E6CC4">
        <w:rPr>
          <w:rFonts w:ascii="Verdana" w:hAnsi="Verdana" w:cs="Helvetica"/>
          <w:lang w:val="en-US"/>
        </w:rPr>
        <w:t>.</w:t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default" r:id="rId11"/>
      <w:footerReference w:type="default" r:id="rId12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13E6" w14:textId="77777777" w:rsidR="007B28DB" w:rsidRDefault="007B28DB">
      <w:r>
        <w:separator/>
      </w:r>
    </w:p>
  </w:endnote>
  <w:endnote w:type="continuationSeparator" w:id="0">
    <w:p w14:paraId="1494CE08" w14:textId="77777777" w:rsidR="007B28DB" w:rsidRDefault="007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0C136329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21753F">
      <w:rPr>
        <w:rFonts w:ascii="Helvetica" w:hAnsi="Helvetica" w:cs="Arial"/>
        <w:sz w:val="22"/>
        <w:szCs w:val="22"/>
      </w:rPr>
      <w:t>March 2024</w:t>
    </w:r>
  </w:p>
  <w:p w14:paraId="47B8BEB5" w14:textId="77777777" w:rsidR="00167E03" w:rsidRDefault="00167E03">
    <w:pPr>
      <w:pStyle w:val="Footer"/>
    </w:pPr>
  </w:p>
  <w:p w14:paraId="1578F9D4" w14:textId="77777777" w:rsidR="002D0E5B" w:rsidRDefault="002D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991C" w14:textId="77777777" w:rsidR="007B28DB" w:rsidRDefault="007B28DB">
      <w:r>
        <w:separator/>
      </w:r>
    </w:p>
  </w:footnote>
  <w:footnote w:type="continuationSeparator" w:id="0">
    <w:p w14:paraId="29B2590B" w14:textId="77777777" w:rsidR="007B28DB" w:rsidRDefault="007B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1D"/>
    <w:multiLevelType w:val="multilevel"/>
    <w:tmpl w:val="43625AB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 w15:restartNumberingAfterBreak="0">
    <w:nsid w:val="035C0715"/>
    <w:multiLevelType w:val="multilevel"/>
    <w:tmpl w:val="1BD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2DB6"/>
    <w:multiLevelType w:val="multilevel"/>
    <w:tmpl w:val="46FEFE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9069E4"/>
    <w:multiLevelType w:val="multilevel"/>
    <w:tmpl w:val="8B106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DE64EA"/>
    <w:multiLevelType w:val="hybridMultilevel"/>
    <w:tmpl w:val="831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3550"/>
    <w:multiLevelType w:val="multilevel"/>
    <w:tmpl w:val="DCCE8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27346"/>
    <w:multiLevelType w:val="multilevel"/>
    <w:tmpl w:val="4D9E2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52F0F"/>
    <w:multiLevelType w:val="hybridMultilevel"/>
    <w:tmpl w:val="84E2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6B62"/>
    <w:multiLevelType w:val="multilevel"/>
    <w:tmpl w:val="7C1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71322"/>
    <w:multiLevelType w:val="multilevel"/>
    <w:tmpl w:val="20E2B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D62C92"/>
    <w:multiLevelType w:val="hybridMultilevel"/>
    <w:tmpl w:val="C3481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3AF"/>
    <w:multiLevelType w:val="multilevel"/>
    <w:tmpl w:val="0DB64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63B660A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E1BBE"/>
    <w:multiLevelType w:val="multilevel"/>
    <w:tmpl w:val="DA9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F513C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546A3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01717"/>
    <w:multiLevelType w:val="multilevel"/>
    <w:tmpl w:val="3CF4E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BB84BD1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C046FC"/>
    <w:multiLevelType w:val="multilevel"/>
    <w:tmpl w:val="9ECA4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48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494436">
    <w:abstractNumId w:val="14"/>
  </w:num>
  <w:num w:numId="3" w16cid:durableId="950281656">
    <w:abstractNumId w:val="17"/>
  </w:num>
  <w:num w:numId="4" w16cid:durableId="741559083">
    <w:abstractNumId w:val="15"/>
  </w:num>
  <w:num w:numId="5" w16cid:durableId="1187598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361580">
    <w:abstractNumId w:val="10"/>
  </w:num>
  <w:num w:numId="7" w16cid:durableId="2066372167">
    <w:abstractNumId w:val="4"/>
  </w:num>
  <w:num w:numId="8" w16cid:durableId="307787561">
    <w:abstractNumId w:val="7"/>
  </w:num>
  <w:num w:numId="9" w16cid:durableId="529608592">
    <w:abstractNumId w:val="8"/>
  </w:num>
  <w:num w:numId="10" w16cid:durableId="1388987606">
    <w:abstractNumId w:val="1"/>
  </w:num>
  <w:num w:numId="11" w16cid:durableId="111798905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65644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09499">
    <w:abstractNumId w:val="0"/>
  </w:num>
  <w:num w:numId="14" w16cid:durableId="1920482695">
    <w:abstractNumId w:val="11"/>
  </w:num>
  <w:num w:numId="15" w16cid:durableId="1466504813">
    <w:abstractNumId w:val="18"/>
  </w:num>
  <w:num w:numId="16" w16cid:durableId="252473427">
    <w:abstractNumId w:val="16"/>
  </w:num>
  <w:num w:numId="17" w16cid:durableId="469902704">
    <w:abstractNumId w:val="9"/>
  </w:num>
  <w:num w:numId="18" w16cid:durableId="1046561461">
    <w:abstractNumId w:val="2"/>
  </w:num>
  <w:num w:numId="19" w16cid:durableId="1614627367">
    <w:abstractNumId w:val="3"/>
  </w:num>
  <w:num w:numId="20" w16cid:durableId="20950863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407B"/>
    <w:rsid w:val="00024DC7"/>
    <w:rsid w:val="000319C4"/>
    <w:rsid w:val="0003448C"/>
    <w:rsid w:val="00054114"/>
    <w:rsid w:val="000543B5"/>
    <w:rsid w:val="00062387"/>
    <w:rsid w:val="000730CD"/>
    <w:rsid w:val="000940C2"/>
    <w:rsid w:val="000A3693"/>
    <w:rsid w:val="000A4242"/>
    <w:rsid w:val="000B31B8"/>
    <w:rsid w:val="000B6828"/>
    <w:rsid w:val="000C5BF3"/>
    <w:rsid w:val="000D7ABF"/>
    <w:rsid w:val="000F0F83"/>
    <w:rsid w:val="00105565"/>
    <w:rsid w:val="0012164D"/>
    <w:rsid w:val="00122FEA"/>
    <w:rsid w:val="0014694B"/>
    <w:rsid w:val="00151B75"/>
    <w:rsid w:val="001625BB"/>
    <w:rsid w:val="00162FB2"/>
    <w:rsid w:val="00165D6D"/>
    <w:rsid w:val="00167E03"/>
    <w:rsid w:val="0018452F"/>
    <w:rsid w:val="0019026B"/>
    <w:rsid w:val="00190C00"/>
    <w:rsid w:val="00192918"/>
    <w:rsid w:val="00193F7E"/>
    <w:rsid w:val="001A29F4"/>
    <w:rsid w:val="001B4C82"/>
    <w:rsid w:val="001C431D"/>
    <w:rsid w:val="001F5A5C"/>
    <w:rsid w:val="001F647B"/>
    <w:rsid w:val="001F73A6"/>
    <w:rsid w:val="002010A3"/>
    <w:rsid w:val="002011FD"/>
    <w:rsid w:val="00201AC1"/>
    <w:rsid w:val="0021069D"/>
    <w:rsid w:val="00215CB1"/>
    <w:rsid w:val="0021753F"/>
    <w:rsid w:val="002740AB"/>
    <w:rsid w:val="00281B68"/>
    <w:rsid w:val="00293C7B"/>
    <w:rsid w:val="002945EC"/>
    <w:rsid w:val="002A2590"/>
    <w:rsid w:val="002B2EED"/>
    <w:rsid w:val="002B666A"/>
    <w:rsid w:val="002C607E"/>
    <w:rsid w:val="002D0E5B"/>
    <w:rsid w:val="002D4830"/>
    <w:rsid w:val="002D76F2"/>
    <w:rsid w:val="002E4F88"/>
    <w:rsid w:val="00341E02"/>
    <w:rsid w:val="00361AD4"/>
    <w:rsid w:val="00386A8C"/>
    <w:rsid w:val="003A2DC6"/>
    <w:rsid w:val="003B3AC5"/>
    <w:rsid w:val="003B4513"/>
    <w:rsid w:val="003D1A56"/>
    <w:rsid w:val="003E3532"/>
    <w:rsid w:val="003F2A90"/>
    <w:rsid w:val="00402B75"/>
    <w:rsid w:val="00402EDD"/>
    <w:rsid w:val="0040428F"/>
    <w:rsid w:val="00407138"/>
    <w:rsid w:val="00423BF0"/>
    <w:rsid w:val="00430706"/>
    <w:rsid w:val="004519D5"/>
    <w:rsid w:val="004524F3"/>
    <w:rsid w:val="00472421"/>
    <w:rsid w:val="004738B0"/>
    <w:rsid w:val="00474B38"/>
    <w:rsid w:val="004A01F1"/>
    <w:rsid w:val="004A2E8E"/>
    <w:rsid w:val="004A3240"/>
    <w:rsid w:val="004C068B"/>
    <w:rsid w:val="004C109C"/>
    <w:rsid w:val="004D028B"/>
    <w:rsid w:val="004E2BB6"/>
    <w:rsid w:val="00502AFD"/>
    <w:rsid w:val="0052044E"/>
    <w:rsid w:val="00526E80"/>
    <w:rsid w:val="00531FE2"/>
    <w:rsid w:val="005477E2"/>
    <w:rsid w:val="00551D12"/>
    <w:rsid w:val="00555970"/>
    <w:rsid w:val="0056091E"/>
    <w:rsid w:val="005623BC"/>
    <w:rsid w:val="00562685"/>
    <w:rsid w:val="00563C18"/>
    <w:rsid w:val="00597259"/>
    <w:rsid w:val="005A7BA2"/>
    <w:rsid w:val="005E3EB9"/>
    <w:rsid w:val="005E5BE4"/>
    <w:rsid w:val="005F2BE9"/>
    <w:rsid w:val="005F7CE6"/>
    <w:rsid w:val="006412DE"/>
    <w:rsid w:val="00644041"/>
    <w:rsid w:val="00646FB4"/>
    <w:rsid w:val="00656A9F"/>
    <w:rsid w:val="006717DC"/>
    <w:rsid w:val="006B301D"/>
    <w:rsid w:val="006C241C"/>
    <w:rsid w:val="006C42C9"/>
    <w:rsid w:val="006C7E9E"/>
    <w:rsid w:val="006F3EEF"/>
    <w:rsid w:val="0071225D"/>
    <w:rsid w:val="007222E1"/>
    <w:rsid w:val="0072559D"/>
    <w:rsid w:val="00737D69"/>
    <w:rsid w:val="0074580D"/>
    <w:rsid w:val="00752379"/>
    <w:rsid w:val="007543BF"/>
    <w:rsid w:val="0076792C"/>
    <w:rsid w:val="00771A66"/>
    <w:rsid w:val="00774491"/>
    <w:rsid w:val="007765BE"/>
    <w:rsid w:val="00777BB6"/>
    <w:rsid w:val="00786057"/>
    <w:rsid w:val="007871ED"/>
    <w:rsid w:val="00791437"/>
    <w:rsid w:val="007A2970"/>
    <w:rsid w:val="007A7901"/>
    <w:rsid w:val="007B28DB"/>
    <w:rsid w:val="007C144A"/>
    <w:rsid w:val="007D5D2C"/>
    <w:rsid w:val="007E6CC4"/>
    <w:rsid w:val="007E7FFC"/>
    <w:rsid w:val="007F78F8"/>
    <w:rsid w:val="00805D2B"/>
    <w:rsid w:val="00812D3B"/>
    <w:rsid w:val="00815B0E"/>
    <w:rsid w:val="00825C89"/>
    <w:rsid w:val="00826811"/>
    <w:rsid w:val="0085156F"/>
    <w:rsid w:val="00865E80"/>
    <w:rsid w:val="0087008C"/>
    <w:rsid w:val="00870811"/>
    <w:rsid w:val="008769FB"/>
    <w:rsid w:val="00887430"/>
    <w:rsid w:val="008B2A9E"/>
    <w:rsid w:val="008B4370"/>
    <w:rsid w:val="008D7675"/>
    <w:rsid w:val="008E77C5"/>
    <w:rsid w:val="008F0E26"/>
    <w:rsid w:val="008F6443"/>
    <w:rsid w:val="008F78D4"/>
    <w:rsid w:val="00906E8F"/>
    <w:rsid w:val="009148B2"/>
    <w:rsid w:val="009261BA"/>
    <w:rsid w:val="0093362B"/>
    <w:rsid w:val="00933789"/>
    <w:rsid w:val="009404DA"/>
    <w:rsid w:val="0094425D"/>
    <w:rsid w:val="00976FB2"/>
    <w:rsid w:val="0098658B"/>
    <w:rsid w:val="009867A3"/>
    <w:rsid w:val="009915D6"/>
    <w:rsid w:val="0099173F"/>
    <w:rsid w:val="009920BA"/>
    <w:rsid w:val="009A1247"/>
    <w:rsid w:val="009A39FA"/>
    <w:rsid w:val="009A5BC1"/>
    <w:rsid w:val="009B0912"/>
    <w:rsid w:val="009E4567"/>
    <w:rsid w:val="009F554A"/>
    <w:rsid w:val="00A1068A"/>
    <w:rsid w:val="00A338B3"/>
    <w:rsid w:val="00A55BEA"/>
    <w:rsid w:val="00A60030"/>
    <w:rsid w:val="00A61B50"/>
    <w:rsid w:val="00A66F5B"/>
    <w:rsid w:val="00A6779B"/>
    <w:rsid w:val="00A71AD3"/>
    <w:rsid w:val="00A7625C"/>
    <w:rsid w:val="00A771F1"/>
    <w:rsid w:val="00A950BC"/>
    <w:rsid w:val="00A95574"/>
    <w:rsid w:val="00AA083D"/>
    <w:rsid w:val="00AA19A3"/>
    <w:rsid w:val="00AA262F"/>
    <w:rsid w:val="00AA33B1"/>
    <w:rsid w:val="00AA6CE8"/>
    <w:rsid w:val="00AB2829"/>
    <w:rsid w:val="00AB3AAC"/>
    <w:rsid w:val="00AB3D35"/>
    <w:rsid w:val="00AB6ECD"/>
    <w:rsid w:val="00AC567F"/>
    <w:rsid w:val="00AD0FF1"/>
    <w:rsid w:val="00AD2F65"/>
    <w:rsid w:val="00AE18FF"/>
    <w:rsid w:val="00AE1B81"/>
    <w:rsid w:val="00AF71CA"/>
    <w:rsid w:val="00B00930"/>
    <w:rsid w:val="00B04230"/>
    <w:rsid w:val="00B10A57"/>
    <w:rsid w:val="00B17BC3"/>
    <w:rsid w:val="00B272BA"/>
    <w:rsid w:val="00B35CC0"/>
    <w:rsid w:val="00B414B6"/>
    <w:rsid w:val="00B424E4"/>
    <w:rsid w:val="00B54E6E"/>
    <w:rsid w:val="00B6124B"/>
    <w:rsid w:val="00B673C8"/>
    <w:rsid w:val="00B67D47"/>
    <w:rsid w:val="00B711E7"/>
    <w:rsid w:val="00B82A25"/>
    <w:rsid w:val="00B925DB"/>
    <w:rsid w:val="00B92738"/>
    <w:rsid w:val="00B95577"/>
    <w:rsid w:val="00BB232D"/>
    <w:rsid w:val="00BB311E"/>
    <w:rsid w:val="00BB3908"/>
    <w:rsid w:val="00BB77A6"/>
    <w:rsid w:val="00BC1306"/>
    <w:rsid w:val="00BC5A27"/>
    <w:rsid w:val="00BC6CFF"/>
    <w:rsid w:val="00BE015C"/>
    <w:rsid w:val="00BE09C9"/>
    <w:rsid w:val="00BF4197"/>
    <w:rsid w:val="00C015B6"/>
    <w:rsid w:val="00C07343"/>
    <w:rsid w:val="00C07EF6"/>
    <w:rsid w:val="00C13BA1"/>
    <w:rsid w:val="00C13CD4"/>
    <w:rsid w:val="00C51138"/>
    <w:rsid w:val="00C603E8"/>
    <w:rsid w:val="00C657DB"/>
    <w:rsid w:val="00C706D3"/>
    <w:rsid w:val="00C72C8C"/>
    <w:rsid w:val="00C904EC"/>
    <w:rsid w:val="00C94504"/>
    <w:rsid w:val="00C97F1E"/>
    <w:rsid w:val="00CA1D7B"/>
    <w:rsid w:val="00CD0F6F"/>
    <w:rsid w:val="00CD44EE"/>
    <w:rsid w:val="00CE3048"/>
    <w:rsid w:val="00CE4052"/>
    <w:rsid w:val="00CF1684"/>
    <w:rsid w:val="00D263CB"/>
    <w:rsid w:val="00D329D6"/>
    <w:rsid w:val="00D46872"/>
    <w:rsid w:val="00D5099C"/>
    <w:rsid w:val="00D55924"/>
    <w:rsid w:val="00D97C39"/>
    <w:rsid w:val="00DB373D"/>
    <w:rsid w:val="00DB3937"/>
    <w:rsid w:val="00DC0839"/>
    <w:rsid w:val="00DC73F2"/>
    <w:rsid w:val="00DF6145"/>
    <w:rsid w:val="00E011DD"/>
    <w:rsid w:val="00E0133D"/>
    <w:rsid w:val="00E52769"/>
    <w:rsid w:val="00E616B0"/>
    <w:rsid w:val="00E73BD5"/>
    <w:rsid w:val="00E76806"/>
    <w:rsid w:val="00EA763A"/>
    <w:rsid w:val="00EA792E"/>
    <w:rsid w:val="00EB328C"/>
    <w:rsid w:val="00EC5B8B"/>
    <w:rsid w:val="00ED23B9"/>
    <w:rsid w:val="00ED4254"/>
    <w:rsid w:val="00EE245F"/>
    <w:rsid w:val="00EE73EB"/>
    <w:rsid w:val="00EF5CCF"/>
    <w:rsid w:val="00F56624"/>
    <w:rsid w:val="00F93578"/>
    <w:rsid w:val="00FA4945"/>
    <w:rsid w:val="00FB2D94"/>
    <w:rsid w:val="00FD21E3"/>
    <w:rsid w:val="00FD6A49"/>
    <w:rsid w:val="00FE23C5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2025-01-02T11:03:00Z</dcterms:created>
  <dcterms:modified xsi:type="dcterms:W3CDTF">2025-01-02T11:03:00Z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