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rPr>
          <w:rFonts w:ascii="Verdana" w:hAnsi="Verdana" w:cs="Arial"/>
          <w:b/>
        </w:rPr>
      </w:pPr>
      <w:r w:rsidRPr="008E374B">
        <w:rPr>
          <w:rFonts w:ascii="Verdana" w:hAnsi="Verdana"/>
          <w:noProof/>
        </w:rPr>
        <mc:AlternateContent>
          <mc:Choice Requires="wps">
            <w:drawing>
              <wp:anchor distT="0" distB="0" distL="114300" distR="114300" simplePos="0" relativeHeight="251658240" behindDoc="0" locked="0" layoutInCell="1" allowOverlap="1" wp14:anchorId="50AB78F9" wp14:editId="02B68C19">
                <wp:simplePos x="0" y="0"/>
                <wp:positionH relativeFrom="margin">
                  <wp:posOffset>1619250</wp:posOffset>
                </wp:positionH>
                <wp:positionV relativeFrom="paragraph">
                  <wp:posOffset>-113030</wp:posOffset>
                </wp:positionV>
                <wp:extent cx="29337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7CC9DF08" w:rsidR="00611207" w:rsidRPr="00454AE9" w:rsidRDefault="00611207" w:rsidP="00611207">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C35912">
                              <w:rPr>
                                <w:rFonts w:ascii="Verdana" w:hAnsi="Verdana" w:cs="Arial"/>
                                <w:b/>
                                <w:bCs/>
                                <w:sz w:val="18"/>
                                <w:szCs w:val="18"/>
                              </w:rPr>
                              <w:t>Strategic Command Centre</w:t>
                            </w:r>
                          </w:p>
                          <w:p w14:paraId="352D2F10" w14:textId="6D082907" w:rsidR="00611207" w:rsidRPr="00454AE9" w:rsidRDefault="00611207" w:rsidP="00611207">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95B51">
                              <w:rPr>
                                <w:rFonts w:ascii="Verdana" w:hAnsi="Verdana" w:cs="Arial"/>
                                <w:b/>
                                <w:bCs/>
                                <w:sz w:val="18"/>
                                <w:szCs w:val="18"/>
                                <w:vertAlign w:val="superscript"/>
                              </w:rPr>
                              <w:t xml:space="preserve"> </w:t>
                            </w:r>
                            <w:r w:rsidR="00DD1A29">
                              <w:rPr>
                                <w:rFonts w:ascii="Verdana" w:hAnsi="Verdana" w:cs="Arial"/>
                                <w:b/>
                                <w:bCs/>
                                <w:sz w:val="18"/>
                                <w:szCs w:val="18"/>
                              </w:rPr>
                              <w:t>18</w:t>
                            </w:r>
                            <w:r w:rsidR="00F003FA" w:rsidRPr="00F003FA">
                              <w:rPr>
                                <w:rFonts w:ascii="Verdana" w:hAnsi="Verdana" w:cs="Arial"/>
                                <w:b/>
                                <w:bCs/>
                                <w:sz w:val="18"/>
                                <w:szCs w:val="18"/>
                                <w:vertAlign w:val="superscript"/>
                              </w:rPr>
                              <w:t>th</w:t>
                            </w:r>
                            <w:r w:rsidR="004D66F7">
                              <w:rPr>
                                <w:rFonts w:ascii="Verdana" w:hAnsi="Verdana" w:cs="Arial"/>
                                <w:b/>
                                <w:bCs/>
                                <w:sz w:val="18"/>
                                <w:szCs w:val="18"/>
                              </w:rPr>
                              <w:t xml:space="preserve"> </w:t>
                            </w:r>
                            <w:r w:rsidR="00DD1A29">
                              <w:rPr>
                                <w:rFonts w:ascii="Verdana" w:hAnsi="Verdana" w:cs="Arial"/>
                                <w:b/>
                                <w:bCs/>
                                <w:sz w:val="18"/>
                                <w:szCs w:val="18"/>
                              </w:rPr>
                              <w:t>December</w:t>
                            </w:r>
                            <w:r w:rsidR="009357B0">
                              <w:rPr>
                                <w:rFonts w:ascii="Verdana" w:hAnsi="Verdana" w:cs="Arial"/>
                                <w:b/>
                                <w:bCs/>
                                <w:sz w:val="18"/>
                                <w:szCs w:val="18"/>
                              </w:rPr>
                              <w:t xml:space="preserve"> </w:t>
                            </w:r>
                            <w:r w:rsidR="0071118A">
                              <w:rPr>
                                <w:rFonts w:ascii="Verdana" w:hAnsi="Verdana" w:cs="Arial"/>
                                <w:b/>
                                <w:bCs/>
                                <w:sz w:val="18"/>
                                <w:szCs w:val="18"/>
                              </w:rPr>
                              <w:t>2024</w:t>
                            </w:r>
                          </w:p>
                          <w:p w14:paraId="217345FE" w14:textId="3BC7B495" w:rsidR="00611207" w:rsidRPr="00D12DF3" w:rsidRDefault="00611207" w:rsidP="00611207">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BF4385">
                              <w:rPr>
                                <w:rFonts w:ascii="Verdana" w:hAnsi="Verdana" w:cs="Arial"/>
                                <w:b/>
                                <w:bCs/>
                                <w:sz w:val="18"/>
                                <w:szCs w:val="18"/>
                              </w:rPr>
                              <w:t>4</w:t>
                            </w:r>
                            <w:r w:rsidR="006C6936">
                              <w:rPr>
                                <w:rFonts w:ascii="Verdana" w:hAnsi="Verdana" w:cs="Arial"/>
                                <w:b/>
                                <w:bCs/>
                                <w:sz w:val="18"/>
                                <w:szCs w:val="18"/>
                              </w:rPr>
                              <w:t>:00-1</w:t>
                            </w:r>
                            <w:r w:rsidR="00BF4385">
                              <w:rPr>
                                <w:rFonts w:ascii="Verdana" w:hAnsi="Verdana" w:cs="Arial"/>
                                <w:b/>
                                <w:bCs/>
                                <w:sz w:val="18"/>
                                <w:szCs w:val="18"/>
                              </w:rPr>
                              <w:t>6</w:t>
                            </w:r>
                            <w:r w:rsidR="006C6936">
                              <w:rPr>
                                <w:rFonts w:ascii="Verdana" w:hAnsi="Verdana" w:cs="Arial"/>
                                <w:b/>
                                <w:bCs/>
                                <w:sz w:val="18"/>
                                <w:szCs w:val="18"/>
                              </w:rPr>
                              <w:t>:</w:t>
                            </w:r>
                            <w:r w:rsidR="00DD1A29">
                              <w:rPr>
                                <w:rFonts w:ascii="Verdana" w:hAnsi="Verdana" w:cs="Arial"/>
                                <w:b/>
                                <w:bCs/>
                                <w:sz w:val="18"/>
                                <w:szCs w:val="18"/>
                              </w:rPr>
                              <w:t>0</w:t>
                            </w:r>
                            <w:r w:rsidR="006C6936">
                              <w:rPr>
                                <w:rFonts w:ascii="Verdana" w:hAnsi="Verdana" w:cs="Arial"/>
                                <w:b/>
                                <w:bCs/>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pt;margin-top:-8.9pt;width:231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">
                <v:textbox>
                  <w:txbxContent>
                    <w:p w14:paraId="39D72C39" w14:textId="77777777" w:rsidR="00611207" w:rsidRPr="00454AE9" w:rsidRDefault="00611207" w:rsidP="0061120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7CC9DF08" w:rsidR="00611207" w:rsidRPr="00454AE9" w:rsidRDefault="00611207" w:rsidP="00611207">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C35912">
                        <w:rPr>
                          <w:rFonts w:ascii="Verdana" w:hAnsi="Verdana" w:cs="Arial"/>
                          <w:b/>
                          <w:bCs/>
                          <w:sz w:val="18"/>
                          <w:szCs w:val="18"/>
                        </w:rPr>
                        <w:t>Strategic Command Centre</w:t>
                      </w:r>
                    </w:p>
                    <w:p w14:paraId="352D2F10" w14:textId="6D082907" w:rsidR="00611207" w:rsidRPr="00454AE9" w:rsidRDefault="00611207" w:rsidP="00611207">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95B51">
                        <w:rPr>
                          <w:rFonts w:ascii="Verdana" w:hAnsi="Verdana" w:cs="Arial"/>
                          <w:b/>
                          <w:bCs/>
                          <w:sz w:val="18"/>
                          <w:szCs w:val="18"/>
                          <w:vertAlign w:val="superscript"/>
                        </w:rPr>
                        <w:t xml:space="preserve"> </w:t>
                      </w:r>
                      <w:r w:rsidR="00DD1A29">
                        <w:rPr>
                          <w:rFonts w:ascii="Verdana" w:hAnsi="Verdana" w:cs="Arial"/>
                          <w:b/>
                          <w:bCs/>
                          <w:sz w:val="18"/>
                          <w:szCs w:val="18"/>
                        </w:rPr>
                        <w:t>18</w:t>
                      </w:r>
                      <w:r w:rsidR="00F003FA" w:rsidRPr="00F003FA">
                        <w:rPr>
                          <w:rFonts w:ascii="Verdana" w:hAnsi="Verdana" w:cs="Arial"/>
                          <w:b/>
                          <w:bCs/>
                          <w:sz w:val="18"/>
                          <w:szCs w:val="18"/>
                          <w:vertAlign w:val="superscript"/>
                        </w:rPr>
                        <w:t>th</w:t>
                      </w:r>
                      <w:r w:rsidR="004D66F7">
                        <w:rPr>
                          <w:rFonts w:ascii="Verdana" w:hAnsi="Verdana" w:cs="Arial"/>
                          <w:b/>
                          <w:bCs/>
                          <w:sz w:val="18"/>
                          <w:szCs w:val="18"/>
                        </w:rPr>
                        <w:t xml:space="preserve"> </w:t>
                      </w:r>
                      <w:r w:rsidR="00DD1A29">
                        <w:rPr>
                          <w:rFonts w:ascii="Verdana" w:hAnsi="Verdana" w:cs="Arial"/>
                          <w:b/>
                          <w:bCs/>
                          <w:sz w:val="18"/>
                          <w:szCs w:val="18"/>
                        </w:rPr>
                        <w:t>December</w:t>
                      </w:r>
                      <w:r w:rsidR="009357B0">
                        <w:rPr>
                          <w:rFonts w:ascii="Verdana" w:hAnsi="Verdana" w:cs="Arial"/>
                          <w:b/>
                          <w:bCs/>
                          <w:sz w:val="18"/>
                          <w:szCs w:val="18"/>
                        </w:rPr>
                        <w:t xml:space="preserve"> </w:t>
                      </w:r>
                      <w:r w:rsidR="0071118A">
                        <w:rPr>
                          <w:rFonts w:ascii="Verdana" w:hAnsi="Verdana" w:cs="Arial"/>
                          <w:b/>
                          <w:bCs/>
                          <w:sz w:val="18"/>
                          <w:szCs w:val="18"/>
                        </w:rPr>
                        <w:t>2024</w:t>
                      </w:r>
                    </w:p>
                    <w:p w14:paraId="217345FE" w14:textId="3BC7B495" w:rsidR="00611207" w:rsidRPr="00D12DF3" w:rsidRDefault="00611207" w:rsidP="00611207">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BF4385">
                        <w:rPr>
                          <w:rFonts w:ascii="Verdana" w:hAnsi="Verdana" w:cs="Arial"/>
                          <w:b/>
                          <w:bCs/>
                          <w:sz w:val="18"/>
                          <w:szCs w:val="18"/>
                        </w:rPr>
                        <w:t>4</w:t>
                      </w:r>
                      <w:r w:rsidR="006C6936">
                        <w:rPr>
                          <w:rFonts w:ascii="Verdana" w:hAnsi="Verdana" w:cs="Arial"/>
                          <w:b/>
                          <w:bCs/>
                          <w:sz w:val="18"/>
                          <w:szCs w:val="18"/>
                        </w:rPr>
                        <w:t>:00-1</w:t>
                      </w:r>
                      <w:r w:rsidR="00BF4385">
                        <w:rPr>
                          <w:rFonts w:ascii="Verdana" w:hAnsi="Verdana" w:cs="Arial"/>
                          <w:b/>
                          <w:bCs/>
                          <w:sz w:val="18"/>
                          <w:szCs w:val="18"/>
                        </w:rPr>
                        <w:t>6</w:t>
                      </w:r>
                      <w:r w:rsidR="006C6936">
                        <w:rPr>
                          <w:rFonts w:ascii="Verdana" w:hAnsi="Verdana" w:cs="Arial"/>
                          <w:b/>
                          <w:bCs/>
                          <w:sz w:val="18"/>
                          <w:szCs w:val="18"/>
                        </w:rPr>
                        <w:t>:</w:t>
                      </w:r>
                      <w:r w:rsidR="00DD1A29">
                        <w:rPr>
                          <w:rFonts w:ascii="Verdana" w:hAnsi="Verdana" w:cs="Arial"/>
                          <w:b/>
                          <w:bCs/>
                          <w:sz w:val="18"/>
                          <w:szCs w:val="18"/>
                        </w:rPr>
                        <w:t>0</w:t>
                      </w:r>
                      <w:r w:rsidR="006C6936">
                        <w:rPr>
                          <w:rFonts w:ascii="Verdana" w:hAnsi="Verdana" w:cs="Arial"/>
                          <w:b/>
                          <w:bCs/>
                          <w:sz w:val="18"/>
                          <w:szCs w:val="18"/>
                        </w:rPr>
                        <w:t>0</w:t>
                      </w:r>
                    </w:p>
                  </w:txbxContent>
                </v:textbox>
                <w10:wrap anchorx="margin"/>
              </v:shape>
            </w:pict>
          </mc:Fallback>
        </mc:AlternateContent>
      </w:r>
    </w:p>
    <w:p w14:paraId="5E82D579" w14:textId="77777777" w:rsidR="00611207" w:rsidRDefault="00611207" w:rsidP="00611207">
      <w:pPr>
        <w:jc w:val="center"/>
        <w:rPr>
          <w:rFonts w:ascii="Verdana" w:hAnsi="Verdana" w:cs="Arial"/>
          <w:b/>
        </w:rPr>
      </w:pPr>
    </w:p>
    <w:p w14:paraId="5C445E98" w14:textId="77777777" w:rsidR="00611207" w:rsidRPr="00C6044B" w:rsidRDefault="00611207" w:rsidP="00611207">
      <w:pPr>
        <w:jc w:val="center"/>
        <w:rPr>
          <w:rFonts w:ascii="Verdana" w:hAnsi="Verdana" w:cs="Arial"/>
          <w:b/>
        </w:rPr>
      </w:pPr>
    </w:p>
    <w:p w14:paraId="45EDCCAD" w14:textId="77777777" w:rsidR="00611207" w:rsidRPr="00E75184" w:rsidRDefault="00611207" w:rsidP="00611207">
      <w:pPr>
        <w:jc w:val="center"/>
        <w:rPr>
          <w:rFonts w:ascii="Verdana" w:hAnsi="Verdana" w:cs="Arial"/>
          <w:b/>
          <w:noProof/>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1815"/>
        <w:gridCol w:w="7394"/>
      </w:tblGrid>
      <w:tr w:rsidR="00213583" w:rsidRPr="008E374B" w14:paraId="77C038C3" w14:textId="77777777" w:rsidTr="006522E5">
        <w:trPr>
          <w:trHeight w:val="2402"/>
        </w:trPr>
        <w:tc>
          <w:tcPr>
            <w:tcW w:w="1815" w:type="dxa"/>
          </w:tcPr>
          <w:p w14:paraId="2F4AA7F8" w14:textId="77777777" w:rsidR="00213583" w:rsidRPr="00DD1A29" w:rsidRDefault="00213583" w:rsidP="00213583">
            <w:pPr>
              <w:spacing w:line="276" w:lineRule="auto"/>
              <w:rPr>
                <w:rFonts w:ascii="Verdana" w:hAnsi="Verdana"/>
                <w:b/>
                <w:bCs/>
                <w:sz w:val="22"/>
                <w:szCs w:val="22"/>
              </w:rPr>
            </w:pPr>
            <w:r w:rsidRPr="00DD1A29">
              <w:rPr>
                <w:rFonts w:ascii="Verdana" w:hAnsi="Verdana"/>
                <w:b/>
                <w:bCs/>
                <w:sz w:val="22"/>
                <w:szCs w:val="22"/>
              </w:rPr>
              <w:t>Members:</w:t>
            </w:r>
          </w:p>
        </w:tc>
        <w:tc>
          <w:tcPr>
            <w:tcW w:w="7394" w:type="dxa"/>
          </w:tcPr>
          <w:p w14:paraId="3D0CC2A8" w14:textId="77777777" w:rsidR="00213583" w:rsidRDefault="00213583" w:rsidP="00213583">
            <w:pPr>
              <w:spacing w:line="276" w:lineRule="auto"/>
              <w:rPr>
                <w:rFonts w:ascii="Verdana" w:hAnsi="Verdana"/>
              </w:rPr>
            </w:pPr>
            <w:r w:rsidRPr="00DD1A29">
              <w:rPr>
                <w:rFonts w:ascii="Verdana" w:hAnsi="Verdana"/>
              </w:rPr>
              <w:t xml:space="preserve">Police and Crime Commissioner, </w:t>
            </w:r>
            <w:proofErr w:type="spellStart"/>
            <w:r w:rsidRPr="00DD1A29">
              <w:rPr>
                <w:rFonts w:ascii="Verdana" w:hAnsi="Verdana"/>
              </w:rPr>
              <w:t>Dafydd</w:t>
            </w:r>
            <w:proofErr w:type="spellEnd"/>
            <w:r w:rsidRPr="00DD1A29">
              <w:rPr>
                <w:rFonts w:ascii="Verdana" w:hAnsi="Verdana"/>
              </w:rPr>
              <w:t xml:space="preserve"> Llywelyn (PCC)</w:t>
            </w:r>
          </w:p>
          <w:p w14:paraId="09A077C2" w14:textId="4373B733" w:rsidR="00DD1A29" w:rsidRPr="00DD1A29" w:rsidRDefault="00DD1A29" w:rsidP="00213583">
            <w:pPr>
              <w:spacing w:line="276" w:lineRule="auto"/>
              <w:rPr>
                <w:rFonts w:ascii="Verdana" w:hAnsi="Verdana"/>
              </w:rPr>
            </w:pPr>
            <w:r>
              <w:rPr>
                <w:rFonts w:ascii="Verdana" w:hAnsi="Verdana"/>
              </w:rPr>
              <w:t>Deputy Chief Constable, Ifan Charles (DCC)</w:t>
            </w:r>
          </w:p>
          <w:p w14:paraId="286A11C5" w14:textId="77777777" w:rsidR="000A40DE" w:rsidRPr="00DD1A29" w:rsidRDefault="000A40DE" w:rsidP="000A40DE">
            <w:pPr>
              <w:spacing w:line="276" w:lineRule="auto"/>
              <w:rPr>
                <w:rFonts w:ascii="Verdana" w:hAnsi="Verdana"/>
              </w:rPr>
            </w:pPr>
            <w:r w:rsidRPr="00DD1A29">
              <w:rPr>
                <w:rFonts w:ascii="Verdana" w:hAnsi="Verdana"/>
              </w:rPr>
              <w:t>OPCC Chief Executive, Carys Morgans (CEX)</w:t>
            </w:r>
          </w:p>
          <w:p w14:paraId="1F6952B2" w14:textId="77777777" w:rsidR="00F51291" w:rsidRDefault="00B8183B" w:rsidP="00213583">
            <w:pPr>
              <w:spacing w:line="276" w:lineRule="auto"/>
              <w:rPr>
                <w:rFonts w:ascii="Verdana" w:hAnsi="Verdana"/>
              </w:rPr>
            </w:pPr>
            <w:r w:rsidRPr="00DD1A29">
              <w:rPr>
                <w:rFonts w:ascii="Verdana" w:hAnsi="Verdana"/>
              </w:rPr>
              <w:t>Director of Finance, Edwin Harries (</w:t>
            </w:r>
            <w:proofErr w:type="spellStart"/>
            <w:r w:rsidRPr="00DD1A29">
              <w:rPr>
                <w:rFonts w:ascii="Verdana" w:hAnsi="Verdana"/>
              </w:rPr>
              <w:t>DoF</w:t>
            </w:r>
            <w:proofErr w:type="spellEnd"/>
            <w:r w:rsidRPr="00DD1A29">
              <w:rPr>
                <w:rFonts w:ascii="Verdana" w:hAnsi="Verdana"/>
              </w:rPr>
              <w:t>)</w:t>
            </w:r>
          </w:p>
          <w:p w14:paraId="217C77AE" w14:textId="77777777" w:rsidR="006522E5" w:rsidRDefault="00BB02E4" w:rsidP="006522E5">
            <w:pPr>
              <w:spacing w:line="276" w:lineRule="auto"/>
              <w:rPr>
                <w:rFonts w:ascii="Verdana" w:hAnsi="Verdana"/>
              </w:rPr>
            </w:pPr>
            <w:r w:rsidRPr="00DD1A29">
              <w:rPr>
                <w:rFonts w:ascii="Verdana" w:hAnsi="Verdana"/>
              </w:rPr>
              <w:t>OPCC Temporary Chief Finance Officer, Nicola Davies (TCFO)</w:t>
            </w:r>
            <w:r w:rsidR="006522E5">
              <w:rPr>
                <w:rFonts w:ascii="Verdana" w:hAnsi="Verdana"/>
              </w:rPr>
              <w:t xml:space="preserve"> </w:t>
            </w:r>
          </w:p>
          <w:p w14:paraId="7D0D0686" w14:textId="6E4C3194" w:rsidR="0021532C" w:rsidRPr="00DD1A29" w:rsidRDefault="006522E5" w:rsidP="006522E5">
            <w:pPr>
              <w:spacing w:line="276" w:lineRule="auto"/>
              <w:rPr>
                <w:rFonts w:ascii="Verdana" w:hAnsi="Verdana"/>
              </w:rPr>
            </w:pPr>
            <w:r>
              <w:rPr>
                <w:rFonts w:ascii="Verdana" w:hAnsi="Verdana"/>
              </w:rPr>
              <w:t>Head of Finance, Michelle Reynolds (</w:t>
            </w:r>
            <w:proofErr w:type="spellStart"/>
            <w:r>
              <w:rPr>
                <w:rFonts w:ascii="Verdana" w:hAnsi="Verdana"/>
              </w:rPr>
              <w:t>HoF</w:t>
            </w:r>
            <w:proofErr w:type="spellEnd"/>
            <w:r>
              <w:rPr>
                <w:rFonts w:ascii="Verdana" w:hAnsi="Verdana"/>
              </w:rPr>
              <w:t>)</w:t>
            </w:r>
            <w:r w:rsidR="001A4856">
              <w:rPr>
                <w:rFonts w:ascii="Verdana" w:hAnsi="Verdana"/>
              </w:rPr>
              <w:t xml:space="preserve"> (Online) </w:t>
            </w:r>
          </w:p>
        </w:tc>
      </w:tr>
      <w:tr w:rsidR="00213583" w:rsidRPr="008E374B" w14:paraId="2BE8AE6F" w14:textId="77777777" w:rsidTr="21EC180F">
        <w:trPr>
          <w:trHeight w:val="300"/>
        </w:trPr>
        <w:tc>
          <w:tcPr>
            <w:tcW w:w="1815" w:type="dxa"/>
          </w:tcPr>
          <w:p w14:paraId="244E9B3C" w14:textId="77777777" w:rsidR="00213583" w:rsidRPr="008E374B" w:rsidRDefault="00213583" w:rsidP="00213583">
            <w:pPr>
              <w:spacing w:line="276" w:lineRule="auto"/>
              <w:rPr>
                <w:rFonts w:ascii="Verdana" w:hAnsi="Verdana"/>
                <w:b/>
                <w:bCs/>
              </w:rPr>
            </w:pPr>
            <w:r w:rsidRPr="008E374B">
              <w:rPr>
                <w:rFonts w:ascii="Verdana" w:hAnsi="Verdana"/>
                <w:b/>
                <w:bCs/>
              </w:rPr>
              <w:t>Also Present:</w:t>
            </w:r>
          </w:p>
        </w:tc>
        <w:tc>
          <w:tcPr>
            <w:tcW w:w="7394" w:type="dxa"/>
          </w:tcPr>
          <w:p w14:paraId="4BB57205" w14:textId="77777777" w:rsidR="0069245E" w:rsidRPr="00DD1A29" w:rsidRDefault="003F7DEE" w:rsidP="00213583">
            <w:pPr>
              <w:spacing w:line="276" w:lineRule="auto"/>
              <w:rPr>
                <w:rFonts w:ascii="Verdana" w:hAnsi="Verdana"/>
              </w:rPr>
            </w:pPr>
            <w:r w:rsidRPr="00DD1A29">
              <w:rPr>
                <w:rFonts w:ascii="Verdana" w:hAnsi="Verdana"/>
              </w:rPr>
              <w:t>Staff Officer, Insp Gemma Starkey (GS)</w:t>
            </w:r>
          </w:p>
          <w:p w14:paraId="5C39AE83" w14:textId="45432005" w:rsidR="00571C8D" w:rsidRPr="00DD1A29" w:rsidRDefault="004D39ED" w:rsidP="00213583">
            <w:pPr>
              <w:spacing w:line="276" w:lineRule="auto"/>
              <w:rPr>
                <w:rFonts w:ascii="Verdana" w:hAnsi="Verdana"/>
              </w:rPr>
            </w:pPr>
            <w:r w:rsidRPr="00DD1A29">
              <w:rPr>
                <w:rFonts w:ascii="Verdana" w:hAnsi="Verdana"/>
              </w:rPr>
              <w:t xml:space="preserve">OPCC </w:t>
            </w:r>
            <w:r w:rsidR="00DD1A29">
              <w:rPr>
                <w:rFonts w:ascii="Verdana" w:hAnsi="Verdana"/>
              </w:rPr>
              <w:t>Executive Support</w:t>
            </w:r>
            <w:r w:rsidR="00B355F8">
              <w:rPr>
                <w:rFonts w:ascii="Verdana" w:hAnsi="Verdana"/>
              </w:rPr>
              <w:t>, Sophie Morgan (SM)</w:t>
            </w:r>
          </w:p>
        </w:tc>
      </w:tr>
      <w:tr w:rsidR="003006D4" w:rsidRPr="008E374B" w14:paraId="1672A7D5" w14:textId="77777777" w:rsidTr="21EC180F">
        <w:trPr>
          <w:trHeight w:val="300"/>
        </w:trPr>
        <w:tc>
          <w:tcPr>
            <w:tcW w:w="1815" w:type="dxa"/>
          </w:tcPr>
          <w:p w14:paraId="351D7291" w14:textId="33686C28" w:rsidR="003006D4" w:rsidRPr="008E374B" w:rsidRDefault="003006D4" w:rsidP="00213583">
            <w:pPr>
              <w:rPr>
                <w:rFonts w:ascii="Verdana" w:hAnsi="Verdana"/>
                <w:b/>
                <w:bCs/>
              </w:rPr>
            </w:pPr>
            <w:r>
              <w:rPr>
                <w:rFonts w:ascii="Verdana" w:hAnsi="Verdana"/>
                <w:b/>
                <w:bCs/>
              </w:rPr>
              <w:t>Apologies:</w:t>
            </w:r>
          </w:p>
        </w:tc>
        <w:tc>
          <w:tcPr>
            <w:tcW w:w="7394" w:type="dxa"/>
          </w:tcPr>
          <w:p w14:paraId="1806DB35" w14:textId="77777777" w:rsidR="00DD1A29" w:rsidRPr="00DD1A29" w:rsidRDefault="00DD1A29" w:rsidP="00DD1A29">
            <w:pPr>
              <w:spacing w:line="276" w:lineRule="auto"/>
              <w:rPr>
                <w:rFonts w:ascii="Verdana" w:hAnsi="Verdana"/>
              </w:rPr>
            </w:pPr>
            <w:r w:rsidRPr="00DD1A29">
              <w:rPr>
                <w:rFonts w:ascii="Verdana" w:hAnsi="Verdana"/>
              </w:rPr>
              <w:t>Chief Constable, Dr Richard Lewis (CC)</w:t>
            </w:r>
          </w:p>
          <w:p w14:paraId="45C0F48D" w14:textId="493B53F4" w:rsidR="00733CA4" w:rsidRPr="00DD1A29" w:rsidRDefault="004D5BD4" w:rsidP="0033103C">
            <w:pPr>
              <w:spacing w:line="276" w:lineRule="auto"/>
              <w:rPr>
                <w:rFonts w:ascii="Verdana" w:hAnsi="Verdana"/>
              </w:rPr>
            </w:pPr>
            <w:r w:rsidRPr="00DD1A29">
              <w:rPr>
                <w:rFonts w:ascii="Verdana" w:hAnsi="Verdana"/>
              </w:rPr>
              <w:t xml:space="preserve">OPCC Chief Finance Officer, Beverley </w:t>
            </w:r>
            <w:proofErr w:type="spellStart"/>
            <w:r w:rsidRPr="00DD1A29">
              <w:rPr>
                <w:rFonts w:ascii="Verdana" w:hAnsi="Verdana"/>
              </w:rPr>
              <w:t>Peatling</w:t>
            </w:r>
            <w:proofErr w:type="spellEnd"/>
            <w:r w:rsidRPr="00DD1A29">
              <w:rPr>
                <w:rFonts w:ascii="Verdana" w:hAnsi="Verdana"/>
              </w:rPr>
              <w:t xml:space="preserve"> OPCC (CFO)</w:t>
            </w:r>
          </w:p>
        </w:tc>
      </w:tr>
    </w:tbl>
    <w:p w14:paraId="0E91389B" w14:textId="77777777" w:rsidR="00444A96" w:rsidRDefault="00444A96" w:rsidP="000A5FE1">
      <w:pPr>
        <w:tabs>
          <w:tab w:val="left" w:pos="0"/>
          <w:tab w:val="left" w:pos="709"/>
        </w:tabs>
        <w:rPr>
          <w:rFonts w:ascii="Verdana" w:hAnsi="Verdana" w:cs="Arial"/>
          <w:b/>
        </w:rPr>
      </w:pPr>
    </w:p>
    <w:p w14:paraId="187CC979" w14:textId="05F94609" w:rsidR="003E17B2" w:rsidRPr="00A732C8" w:rsidRDefault="00A65725" w:rsidP="00A732C8">
      <w:pPr>
        <w:pStyle w:val="Heading2"/>
      </w:pPr>
      <w:r w:rsidRPr="00A732C8">
        <w:t xml:space="preserve">Apologies and Introductions </w:t>
      </w:r>
    </w:p>
    <w:p w14:paraId="376EBD70" w14:textId="76FF1645" w:rsidR="008016C2" w:rsidRPr="00F324F7" w:rsidRDefault="008D3E3F" w:rsidP="00F324F7">
      <w:pPr>
        <w:pStyle w:val="ListParagraph"/>
        <w:tabs>
          <w:tab w:val="left" w:pos="709"/>
        </w:tabs>
        <w:ind w:left="644"/>
        <w:rPr>
          <w:rFonts w:ascii="Verdana" w:eastAsia="Times New Roman" w:hAnsi="Verdana" w:cs="Times New Roman"/>
          <w:sz w:val="24"/>
          <w:szCs w:val="24"/>
        </w:rPr>
      </w:pPr>
      <w:r>
        <w:rPr>
          <w:rFonts w:ascii="Verdana" w:hAnsi="Verdana" w:cs="Arial"/>
          <w:sz w:val="24"/>
          <w:szCs w:val="24"/>
        </w:rPr>
        <w:t>The PCC welcomed all to the meeting</w:t>
      </w:r>
      <w:r w:rsidR="005C39B9">
        <w:rPr>
          <w:rFonts w:ascii="Verdana" w:hAnsi="Verdana" w:cs="Arial"/>
          <w:sz w:val="24"/>
          <w:szCs w:val="24"/>
        </w:rPr>
        <w:t xml:space="preserve">. </w:t>
      </w:r>
      <w:r w:rsidR="00223DA4">
        <w:rPr>
          <w:rFonts w:ascii="Verdana" w:eastAsia="Times New Roman" w:hAnsi="Verdana" w:cs="Times New Roman"/>
          <w:sz w:val="24"/>
          <w:szCs w:val="24"/>
        </w:rPr>
        <w:t xml:space="preserve">Apologies were received </w:t>
      </w:r>
      <w:r w:rsidR="006558AC">
        <w:rPr>
          <w:rFonts w:ascii="Verdana" w:eastAsia="Times New Roman" w:hAnsi="Verdana" w:cs="Times New Roman"/>
          <w:sz w:val="24"/>
          <w:szCs w:val="24"/>
        </w:rPr>
        <w:t>from</w:t>
      </w:r>
      <w:r w:rsidR="005B0A09">
        <w:rPr>
          <w:rFonts w:ascii="Verdana" w:eastAsia="Times New Roman" w:hAnsi="Verdana" w:cs="Times New Roman"/>
          <w:sz w:val="24"/>
          <w:szCs w:val="24"/>
        </w:rPr>
        <w:t xml:space="preserve"> the</w:t>
      </w:r>
      <w:r w:rsidR="00B355F8">
        <w:rPr>
          <w:rFonts w:ascii="Verdana" w:eastAsia="Times New Roman" w:hAnsi="Verdana" w:cs="Times New Roman"/>
          <w:sz w:val="24"/>
          <w:szCs w:val="24"/>
        </w:rPr>
        <w:t xml:space="preserve"> CC and</w:t>
      </w:r>
      <w:r w:rsidR="006558AC">
        <w:rPr>
          <w:rFonts w:ascii="Verdana" w:eastAsia="Times New Roman" w:hAnsi="Verdana" w:cs="Times New Roman"/>
          <w:sz w:val="24"/>
          <w:szCs w:val="24"/>
        </w:rPr>
        <w:t xml:space="preserve"> </w:t>
      </w:r>
      <w:r w:rsidR="00C904B7">
        <w:rPr>
          <w:rFonts w:ascii="Verdana" w:eastAsia="Times New Roman" w:hAnsi="Verdana" w:cs="Times New Roman"/>
          <w:sz w:val="24"/>
          <w:szCs w:val="24"/>
        </w:rPr>
        <w:t>CFO</w:t>
      </w:r>
      <w:r w:rsidR="0033103C">
        <w:rPr>
          <w:rFonts w:ascii="Verdana" w:eastAsia="Times New Roman" w:hAnsi="Verdana" w:cs="Times New Roman"/>
          <w:sz w:val="24"/>
          <w:szCs w:val="24"/>
        </w:rPr>
        <w:t>.</w:t>
      </w:r>
      <w:r w:rsidR="00872943">
        <w:rPr>
          <w:rFonts w:ascii="Verdana" w:eastAsia="Times New Roman" w:hAnsi="Verdana" w:cs="Times New Roman"/>
          <w:sz w:val="24"/>
          <w:szCs w:val="24"/>
        </w:rPr>
        <w:t xml:space="preserve"> The minutes from the previous meeting were agreed as true and accurate</w:t>
      </w:r>
      <w:r w:rsidR="00BD591F">
        <w:rPr>
          <w:rFonts w:ascii="Verdana" w:eastAsia="Times New Roman" w:hAnsi="Verdana" w:cs="Times New Roman"/>
          <w:sz w:val="24"/>
          <w:szCs w:val="24"/>
        </w:rPr>
        <w:t xml:space="preserve">. </w:t>
      </w:r>
      <w:r w:rsidR="00872943">
        <w:rPr>
          <w:rFonts w:ascii="Verdana" w:eastAsia="Times New Roman" w:hAnsi="Verdana" w:cs="Times New Roman"/>
          <w:sz w:val="24"/>
          <w:szCs w:val="24"/>
        </w:rPr>
        <w:t xml:space="preserve"> </w:t>
      </w:r>
    </w:p>
    <w:p w14:paraId="3F9C813D" w14:textId="70147C2F" w:rsidR="00820D6C" w:rsidRPr="00A732C8" w:rsidRDefault="00820D6C" w:rsidP="00A732C8">
      <w:pPr>
        <w:pStyle w:val="Heading2"/>
      </w:pPr>
      <w:r w:rsidRPr="00A732C8">
        <w:t xml:space="preserve">Update on actions from previous </w:t>
      </w:r>
      <w:proofErr w:type="gramStart"/>
      <w:r w:rsidRPr="00A732C8">
        <w:t>meetings</w:t>
      </w:r>
      <w:proofErr w:type="gramEnd"/>
    </w:p>
    <w:tbl>
      <w:tblPr>
        <w:tblStyle w:val="GridTable4-Accent1"/>
        <w:tblW w:w="9211" w:type="dxa"/>
        <w:tblLook w:val="04A0" w:firstRow="1" w:lastRow="0" w:firstColumn="1" w:lastColumn="0" w:noHBand="0" w:noVBand="1"/>
      </w:tblPr>
      <w:tblGrid>
        <w:gridCol w:w="1271"/>
        <w:gridCol w:w="4253"/>
        <w:gridCol w:w="3687"/>
      </w:tblGrid>
      <w:tr w:rsidR="002B6484" w:rsidRPr="00A2651F" w14:paraId="3B0FD0D5" w14:textId="77777777" w:rsidTr="00551115">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271" w:type="dxa"/>
          </w:tcPr>
          <w:p w14:paraId="68B2F981" w14:textId="13748F51" w:rsidR="002B6484" w:rsidRPr="00A2651F" w:rsidRDefault="002B6484" w:rsidP="00A2651F">
            <w:pPr>
              <w:jc w:val="center"/>
              <w:rPr>
                <w:rFonts w:ascii="Verdana" w:hAnsi="Verdana" w:cs="Calibri"/>
                <w:color w:val="000000"/>
              </w:rPr>
            </w:pPr>
            <w:r w:rsidRPr="00A2651F">
              <w:rPr>
                <w:rFonts w:ascii="Verdana" w:hAnsi="Verdana"/>
              </w:rPr>
              <w:t>Action No.</w:t>
            </w:r>
          </w:p>
        </w:tc>
        <w:tc>
          <w:tcPr>
            <w:tcW w:w="4253" w:type="dxa"/>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eastAsia="Calibri" w:hAnsi="Verdana"/>
              </w:rPr>
              <w:t>Action Summary</w:t>
            </w:r>
          </w:p>
        </w:tc>
        <w:tc>
          <w:tcPr>
            <w:tcW w:w="3687" w:type="dxa"/>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eastAsia="Calibri" w:hAnsi="Verdana"/>
              </w:rPr>
              <w:t>Update</w:t>
            </w:r>
          </w:p>
        </w:tc>
      </w:tr>
      <w:tr w:rsidR="00B355F8" w:rsidRPr="00633067" w14:paraId="564365AB" w14:textId="77777777" w:rsidTr="009A5BD0">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53887" w14:textId="63BE954A" w:rsidR="00B355F8" w:rsidRPr="00C82972" w:rsidRDefault="00B355F8" w:rsidP="00B355F8">
            <w:pPr>
              <w:jc w:val="center"/>
              <w:textAlignment w:val="baseline"/>
              <w:rPr>
                <w:rFonts w:ascii="Verdana" w:hAnsi="Verdana" w:cs="Arial"/>
                <w:b w:val="0"/>
                <w:bCs w:val="0"/>
              </w:rPr>
            </w:pPr>
            <w:r>
              <w:rPr>
                <w:rFonts w:ascii="Verdana" w:eastAsia="Calibri" w:hAnsi="Verdana"/>
                <w:b w:val="0"/>
                <w:bCs w:val="0"/>
              </w:rPr>
              <w:t>PB 046</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222A8" w14:textId="77777777" w:rsidR="00B355F8" w:rsidRDefault="00B355F8" w:rsidP="00B355F8">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rPr>
            </w:pPr>
            <w:r w:rsidRPr="00B55C4B">
              <w:rPr>
                <w:rFonts w:ascii="Verdana" w:hAnsi="Verdana" w:cs="Calibri"/>
                <w:color w:val="000000"/>
              </w:rPr>
              <w:t>Chief Officers to discuss at Chief Officers Group a communication piece from the Force in support of Welsh Government statement in relation to shoplifting.</w:t>
            </w:r>
          </w:p>
          <w:p w14:paraId="1B670FFD" w14:textId="0AA0F70E" w:rsidR="00B355F8" w:rsidRPr="00C82972" w:rsidRDefault="00B355F8" w:rsidP="00B355F8">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19281" w14:textId="77777777" w:rsidR="00F056E8" w:rsidRPr="00F056E8" w:rsidRDefault="00F056E8" w:rsidP="00F056E8">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b/>
                <w:bCs/>
              </w:rPr>
            </w:pPr>
            <w:r w:rsidRPr="00F056E8">
              <w:rPr>
                <w:rFonts w:ascii="Verdana" w:hAnsi="Verdana" w:cs="Arial"/>
                <w:b/>
                <w:bCs/>
              </w:rPr>
              <w:t xml:space="preserve">Completed </w:t>
            </w:r>
          </w:p>
          <w:p w14:paraId="7DBFFB08" w14:textId="1351FB1B" w:rsidR="00F056E8" w:rsidRPr="00F056E8" w:rsidRDefault="00F056E8" w:rsidP="00F056E8">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B31F2FB" w14:textId="490E5F56" w:rsidR="00B355F8" w:rsidRPr="00894A6E" w:rsidRDefault="00F056E8" w:rsidP="00F056E8">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056E8">
              <w:rPr>
                <w:rFonts w:ascii="Verdana" w:hAnsi="Verdana" w:cs="Arial"/>
              </w:rPr>
              <w:t>Action discussed at COG on the 2nd of December and allocated to Corporate Communications to draft statement.</w:t>
            </w:r>
          </w:p>
        </w:tc>
      </w:tr>
      <w:tr w:rsidR="00B355F8" w:rsidRPr="00633067" w14:paraId="241BCDA7" w14:textId="77777777" w:rsidTr="009A5BD0">
        <w:trPr>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02CD5" w14:textId="32A85AA7" w:rsidR="00B355F8" w:rsidRPr="00C82972" w:rsidRDefault="00B355F8" w:rsidP="00B355F8">
            <w:pPr>
              <w:jc w:val="center"/>
              <w:rPr>
                <w:rFonts w:ascii="Verdana" w:hAnsi="Verdana" w:cs="Arial"/>
                <w:b w:val="0"/>
                <w:bCs w:val="0"/>
              </w:rPr>
            </w:pPr>
            <w:r>
              <w:rPr>
                <w:rFonts w:ascii="Verdana" w:eastAsia="Calibri" w:hAnsi="Verdana"/>
                <w:b w:val="0"/>
                <w:bCs w:val="0"/>
              </w:rPr>
              <w:t>PB 047</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A876A" w14:textId="77777777" w:rsidR="00B355F8" w:rsidRPr="006000CF" w:rsidRDefault="00B355F8" w:rsidP="00B355F8">
            <w:pPr>
              <w:tabs>
                <w:tab w:val="left" w:pos="284"/>
              </w:tabs>
              <w:cnfStyle w:val="000000000000" w:firstRow="0" w:lastRow="0" w:firstColumn="0" w:lastColumn="0" w:oddVBand="0" w:evenVBand="0" w:oddHBand="0" w:evenHBand="0" w:firstRowFirstColumn="0" w:firstRowLastColumn="0" w:lastRowFirstColumn="0" w:lastRowLastColumn="0"/>
              <w:rPr>
                <w:rFonts w:ascii="Verdana" w:hAnsi="Verdana" w:cs="Calibri"/>
                <w:color w:val="000000"/>
              </w:rPr>
            </w:pPr>
            <w:r w:rsidRPr="006000CF">
              <w:rPr>
                <w:rFonts w:ascii="Verdana" w:hAnsi="Verdana" w:cs="Calibri"/>
                <w:color w:val="000000"/>
              </w:rPr>
              <w:t xml:space="preserve">Staff Officer to confirm the implementation of Operation Santa within the Force this year. </w:t>
            </w:r>
          </w:p>
          <w:p w14:paraId="35B83D5D" w14:textId="587776C4" w:rsidR="00B355F8" w:rsidRPr="00C82972" w:rsidRDefault="00B355F8" w:rsidP="00B355F8">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DFE2B" w14:textId="6F6100F5" w:rsidR="00F51150" w:rsidRPr="00F51150" w:rsidRDefault="00F51150" w:rsidP="00F51150">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r w:rsidRPr="00F51150">
              <w:rPr>
                <w:rFonts w:ascii="Verdana" w:hAnsi="Verdana" w:cs="Arial"/>
                <w:b/>
                <w:bCs/>
              </w:rPr>
              <w:t>Completed</w:t>
            </w:r>
          </w:p>
          <w:p w14:paraId="374CA2B2" w14:textId="77777777" w:rsidR="00F51150" w:rsidRPr="00F51150" w:rsidRDefault="00F51150" w:rsidP="00F51150">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0D68BB6F" w14:textId="00845296" w:rsidR="00F51150" w:rsidRPr="00F51150" w:rsidRDefault="00F51150" w:rsidP="00F51150">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51150">
              <w:rPr>
                <w:rFonts w:ascii="Verdana" w:hAnsi="Verdana" w:cs="Arial"/>
              </w:rPr>
              <w:t xml:space="preserve"> Each LPA is carrying out Op SANTA duties and patrols throughout December, in conjunction with Op </w:t>
            </w:r>
            <w:proofErr w:type="spellStart"/>
            <w:r w:rsidRPr="00F51150">
              <w:rPr>
                <w:rFonts w:ascii="Verdana" w:hAnsi="Verdana" w:cs="Arial"/>
              </w:rPr>
              <w:t>Ivydene</w:t>
            </w:r>
            <w:proofErr w:type="spellEnd"/>
            <w:r w:rsidRPr="00F51150">
              <w:rPr>
                <w:rFonts w:ascii="Verdana" w:hAnsi="Verdana" w:cs="Arial"/>
              </w:rPr>
              <w:t xml:space="preserve"> and Op Vigilant.  </w:t>
            </w:r>
          </w:p>
          <w:p w14:paraId="7816F757" w14:textId="53622D27" w:rsidR="00B355F8" w:rsidRPr="00894A6E" w:rsidRDefault="00B355F8" w:rsidP="00F51150">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B355F8" w:rsidRPr="00633067" w14:paraId="690EDAF8" w14:textId="77777777" w:rsidTr="009A5BD0">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D3BAF" w14:textId="4C19EA0A" w:rsidR="00B355F8" w:rsidRPr="00C82972" w:rsidRDefault="00B355F8" w:rsidP="00B355F8">
            <w:pPr>
              <w:jc w:val="center"/>
              <w:rPr>
                <w:rFonts w:ascii="Verdana" w:hAnsi="Verdana" w:cs="Arial"/>
                <w:b w:val="0"/>
                <w:bCs w:val="0"/>
              </w:rPr>
            </w:pPr>
            <w:r>
              <w:rPr>
                <w:rFonts w:ascii="Verdana" w:eastAsia="Calibri" w:hAnsi="Verdana"/>
                <w:b w:val="0"/>
                <w:bCs w:val="0"/>
              </w:rPr>
              <w:lastRenderedPageBreak/>
              <w:t>PB 048</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45747" w14:textId="77777777" w:rsidR="00B355F8" w:rsidRDefault="00B355F8" w:rsidP="00B355F8">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rPr>
            </w:pPr>
            <w:r w:rsidRPr="00B55C4B">
              <w:rPr>
                <w:rFonts w:ascii="Verdana" w:hAnsi="Verdana" w:cs="Calibri"/>
                <w:color w:val="000000"/>
              </w:rPr>
              <w:t xml:space="preserve">The OPCC and Force to develop a joint communication strategy regarding the </w:t>
            </w:r>
            <w:bookmarkStart w:id="0" w:name="_Hlk187401776"/>
            <w:r w:rsidRPr="00B55C4B">
              <w:rPr>
                <w:rFonts w:ascii="Verdana" w:hAnsi="Verdana" w:cs="Calibri"/>
                <w:color w:val="000000"/>
              </w:rPr>
              <w:t xml:space="preserve">collaboration with MAWWF and the rental of property spaces in </w:t>
            </w:r>
            <w:proofErr w:type="spellStart"/>
            <w:r w:rsidRPr="00B55C4B">
              <w:rPr>
                <w:rFonts w:ascii="Verdana" w:hAnsi="Verdana" w:cs="Calibri"/>
                <w:color w:val="000000"/>
              </w:rPr>
              <w:t>Crickhowell</w:t>
            </w:r>
            <w:proofErr w:type="spellEnd"/>
            <w:r w:rsidRPr="00B55C4B">
              <w:rPr>
                <w:rFonts w:ascii="Verdana" w:hAnsi="Verdana" w:cs="Calibri"/>
                <w:color w:val="000000"/>
              </w:rPr>
              <w:t xml:space="preserve">, Hay on Wye, </w:t>
            </w:r>
            <w:proofErr w:type="spellStart"/>
            <w:r w:rsidRPr="00B55C4B">
              <w:rPr>
                <w:rFonts w:ascii="Verdana" w:hAnsi="Verdana" w:cs="Calibri"/>
                <w:color w:val="000000"/>
              </w:rPr>
              <w:t>Llanfyllin</w:t>
            </w:r>
            <w:proofErr w:type="spellEnd"/>
            <w:r w:rsidRPr="00B55C4B">
              <w:rPr>
                <w:rFonts w:ascii="Verdana" w:hAnsi="Verdana" w:cs="Calibri"/>
                <w:color w:val="000000"/>
              </w:rPr>
              <w:t>, Narberth, Llandeilo, and Llandovery</w:t>
            </w:r>
            <w:r>
              <w:rPr>
                <w:rFonts w:ascii="Verdana" w:hAnsi="Verdana" w:cs="Calibri"/>
                <w:color w:val="000000"/>
              </w:rPr>
              <w:t>.</w:t>
            </w:r>
          </w:p>
          <w:bookmarkEnd w:id="0"/>
          <w:p w14:paraId="1A8A2D76" w14:textId="3797433D" w:rsidR="00B355F8" w:rsidRPr="00C82972" w:rsidRDefault="00B355F8" w:rsidP="00B355F8">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569DD" w14:textId="77777777" w:rsidR="007E7A3D" w:rsidRPr="00D232D5" w:rsidRDefault="007E7A3D" w:rsidP="007E7A3D">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rPr>
            </w:pPr>
            <w:r w:rsidRPr="00D232D5">
              <w:rPr>
                <w:rFonts w:ascii="Verdana" w:hAnsi="Verdana" w:cs="Arial"/>
                <w:b/>
                <w:bCs/>
              </w:rPr>
              <w:t xml:space="preserve">In Progress </w:t>
            </w:r>
          </w:p>
          <w:p w14:paraId="414B030D" w14:textId="77777777" w:rsidR="007E7A3D" w:rsidRPr="00D232D5" w:rsidRDefault="007E7A3D" w:rsidP="007E7A3D">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rPr>
            </w:pPr>
          </w:p>
          <w:p w14:paraId="41FEDA70" w14:textId="304F2787" w:rsidR="00B355F8" w:rsidRPr="00894A6E" w:rsidRDefault="007E7A3D" w:rsidP="007E7A3D">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D232D5">
              <w:rPr>
                <w:rFonts w:ascii="Verdana" w:hAnsi="Verdana" w:cs="Arial"/>
                <w:b/>
                <w:bCs/>
              </w:rPr>
              <w:t xml:space="preserve"> Meetings scheduled been OPCC and Force to develop joint communications strategy.</w:t>
            </w:r>
            <w:r w:rsidRPr="007E7A3D">
              <w:rPr>
                <w:rFonts w:ascii="Verdana" w:hAnsi="Verdana" w:cs="Arial"/>
              </w:rPr>
              <w:t xml:space="preserve">  </w:t>
            </w:r>
          </w:p>
        </w:tc>
      </w:tr>
    </w:tbl>
    <w:p w14:paraId="707540EB" w14:textId="77777777" w:rsidR="00C1597D" w:rsidRDefault="00C1597D" w:rsidP="00F97D0A">
      <w:pPr>
        <w:rPr>
          <w:rFonts w:ascii="Verdana" w:eastAsiaTheme="minorHAnsi" w:hAnsi="Verdana" w:cs="Arial"/>
          <w:bCs/>
          <w:lang w:eastAsia="en-US"/>
        </w:rPr>
      </w:pPr>
    </w:p>
    <w:p w14:paraId="46633B03" w14:textId="24149F85" w:rsidR="00EB2F76" w:rsidRDefault="00EB2F76" w:rsidP="00F97D0A">
      <w:pPr>
        <w:rPr>
          <w:rFonts w:ascii="Verdana" w:eastAsiaTheme="minorHAnsi" w:hAnsi="Verdana" w:cs="Arial"/>
          <w:bCs/>
          <w:lang w:eastAsia="en-US"/>
        </w:rPr>
      </w:pPr>
      <w:r>
        <w:rPr>
          <w:rFonts w:ascii="Verdana" w:eastAsiaTheme="minorHAnsi" w:hAnsi="Verdana" w:cs="Arial"/>
          <w:bCs/>
          <w:lang w:eastAsia="en-US"/>
        </w:rPr>
        <w:t>PB 047</w:t>
      </w:r>
      <w:r w:rsidR="00DA1848">
        <w:rPr>
          <w:rFonts w:ascii="Verdana" w:eastAsiaTheme="minorHAnsi" w:hAnsi="Verdana" w:cs="Arial"/>
          <w:bCs/>
          <w:lang w:eastAsia="en-US"/>
        </w:rPr>
        <w:t>- Staff Officer provided an update on Op San</w:t>
      </w:r>
      <w:r w:rsidR="00E56DA0">
        <w:rPr>
          <w:rFonts w:ascii="Verdana" w:eastAsiaTheme="minorHAnsi" w:hAnsi="Verdana" w:cs="Arial"/>
          <w:bCs/>
          <w:lang w:eastAsia="en-US"/>
        </w:rPr>
        <w:t xml:space="preserve">ta </w:t>
      </w:r>
      <w:r w:rsidR="0046059F">
        <w:rPr>
          <w:rFonts w:ascii="Verdana" w:eastAsiaTheme="minorHAnsi" w:hAnsi="Verdana" w:cs="Arial"/>
          <w:bCs/>
          <w:lang w:eastAsia="en-US"/>
        </w:rPr>
        <w:t>occurring</w:t>
      </w:r>
      <w:r w:rsidR="00E56DA0">
        <w:rPr>
          <w:rFonts w:ascii="Verdana" w:eastAsiaTheme="minorHAnsi" w:hAnsi="Verdana" w:cs="Arial"/>
          <w:bCs/>
          <w:lang w:eastAsia="en-US"/>
        </w:rPr>
        <w:t xml:space="preserve"> in conjunction with Op </w:t>
      </w:r>
      <w:proofErr w:type="spellStart"/>
      <w:r w:rsidR="00E56DA0">
        <w:rPr>
          <w:rFonts w:ascii="Verdana" w:eastAsiaTheme="minorHAnsi" w:hAnsi="Verdana" w:cs="Arial"/>
          <w:bCs/>
          <w:lang w:eastAsia="en-US"/>
        </w:rPr>
        <w:t>Ivydene</w:t>
      </w:r>
      <w:proofErr w:type="spellEnd"/>
      <w:r w:rsidR="00E56DA0">
        <w:rPr>
          <w:rFonts w:ascii="Verdana" w:eastAsiaTheme="minorHAnsi" w:hAnsi="Verdana" w:cs="Arial"/>
          <w:bCs/>
          <w:lang w:eastAsia="en-US"/>
        </w:rPr>
        <w:t xml:space="preserve"> and Op Vigilant</w:t>
      </w:r>
      <w:r w:rsidR="0046059F">
        <w:rPr>
          <w:rFonts w:ascii="Verdana" w:eastAsiaTheme="minorHAnsi" w:hAnsi="Verdana" w:cs="Arial"/>
          <w:bCs/>
          <w:lang w:eastAsia="en-US"/>
        </w:rPr>
        <w:t>. The PCC</w:t>
      </w:r>
      <w:r w:rsidR="00A73076">
        <w:rPr>
          <w:rFonts w:ascii="Verdana" w:eastAsiaTheme="minorHAnsi" w:hAnsi="Verdana" w:cs="Arial"/>
          <w:bCs/>
          <w:lang w:eastAsia="en-US"/>
        </w:rPr>
        <w:t xml:space="preserve"> and DCC discussed the positive responses to OP </w:t>
      </w:r>
      <w:proofErr w:type="spellStart"/>
      <w:r w:rsidR="00A73076">
        <w:rPr>
          <w:rFonts w:ascii="Verdana" w:eastAsiaTheme="minorHAnsi" w:hAnsi="Verdana" w:cs="Arial"/>
          <w:bCs/>
          <w:lang w:eastAsia="en-US"/>
        </w:rPr>
        <w:t>Ivydene</w:t>
      </w:r>
      <w:proofErr w:type="spellEnd"/>
      <w:r w:rsidR="00A73076">
        <w:rPr>
          <w:rFonts w:ascii="Verdana" w:eastAsiaTheme="minorHAnsi" w:hAnsi="Verdana" w:cs="Arial"/>
          <w:bCs/>
          <w:lang w:eastAsia="en-US"/>
        </w:rPr>
        <w:t xml:space="preserve"> and Op Vigilant and it was </w:t>
      </w:r>
      <w:r w:rsidR="0046059F">
        <w:rPr>
          <w:rFonts w:ascii="Verdana" w:eastAsiaTheme="minorHAnsi" w:hAnsi="Verdana" w:cs="Arial"/>
          <w:bCs/>
          <w:lang w:eastAsia="en-US"/>
        </w:rPr>
        <w:t xml:space="preserve">suggested that </w:t>
      </w:r>
      <w:r w:rsidR="0056227D">
        <w:rPr>
          <w:rFonts w:ascii="Verdana" w:eastAsiaTheme="minorHAnsi" w:hAnsi="Verdana" w:cs="Arial"/>
          <w:bCs/>
          <w:lang w:eastAsia="en-US"/>
        </w:rPr>
        <w:t>a positive</w:t>
      </w:r>
      <w:r w:rsidR="00223B02">
        <w:rPr>
          <w:rFonts w:ascii="Verdana" w:eastAsiaTheme="minorHAnsi" w:hAnsi="Verdana" w:cs="Arial"/>
          <w:bCs/>
          <w:lang w:eastAsia="en-US"/>
        </w:rPr>
        <w:t xml:space="preserve"> news</w:t>
      </w:r>
      <w:r w:rsidR="0056227D">
        <w:rPr>
          <w:rFonts w:ascii="Verdana" w:eastAsiaTheme="minorHAnsi" w:hAnsi="Verdana" w:cs="Arial"/>
          <w:bCs/>
          <w:lang w:eastAsia="en-US"/>
        </w:rPr>
        <w:t xml:space="preserve"> story communication piece to be </w:t>
      </w:r>
      <w:r w:rsidR="00FE1084">
        <w:rPr>
          <w:rFonts w:ascii="Verdana" w:eastAsiaTheme="minorHAnsi" w:hAnsi="Verdana" w:cs="Arial"/>
          <w:bCs/>
          <w:lang w:eastAsia="en-US"/>
        </w:rPr>
        <w:t xml:space="preserve">drafted. </w:t>
      </w:r>
    </w:p>
    <w:p w14:paraId="6A426E09" w14:textId="77777777" w:rsidR="00FE1084" w:rsidRDefault="00FE1084" w:rsidP="00F97D0A">
      <w:pPr>
        <w:rPr>
          <w:rFonts w:ascii="Verdana" w:eastAsiaTheme="minorHAnsi" w:hAnsi="Verdana" w:cs="Arial"/>
          <w:bCs/>
          <w:lang w:eastAsia="en-US"/>
        </w:rPr>
      </w:pPr>
    </w:p>
    <w:p w14:paraId="75ED524D" w14:textId="6ADA8F82" w:rsidR="00EB2F76" w:rsidRDefault="00FE1084" w:rsidP="00F97D0A">
      <w:pPr>
        <w:rPr>
          <w:rFonts w:ascii="Verdana" w:eastAsiaTheme="minorHAnsi" w:hAnsi="Verdana" w:cs="Arial"/>
          <w:b/>
          <w:color w:val="FF0000"/>
          <w:lang w:eastAsia="en-US"/>
        </w:rPr>
      </w:pPr>
      <w:r w:rsidRPr="00223B02">
        <w:rPr>
          <w:rFonts w:ascii="Verdana" w:eastAsiaTheme="minorHAnsi" w:hAnsi="Verdana" w:cs="Arial"/>
          <w:b/>
          <w:color w:val="FF0000"/>
          <w:lang w:eastAsia="en-US"/>
        </w:rPr>
        <w:t>Action: The DCC</w:t>
      </w:r>
      <w:r w:rsidR="00223B02" w:rsidRPr="00223B02">
        <w:rPr>
          <w:rFonts w:ascii="Verdana" w:eastAsiaTheme="minorHAnsi" w:hAnsi="Verdana" w:cs="Arial"/>
          <w:b/>
          <w:color w:val="FF0000"/>
          <w:lang w:eastAsia="en-US"/>
        </w:rPr>
        <w:t xml:space="preserve"> to discuss with Corporate Communication</w:t>
      </w:r>
      <w:r w:rsidR="000E495F">
        <w:rPr>
          <w:rFonts w:ascii="Verdana" w:eastAsiaTheme="minorHAnsi" w:hAnsi="Verdana" w:cs="Arial"/>
          <w:b/>
          <w:color w:val="FF0000"/>
          <w:lang w:eastAsia="en-US"/>
        </w:rPr>
        <w:t xml:space="preserve"> regarding drafting of </w:t>
      </w:r>
      <w:r w:rsidR="00223B02" w:rsidRPr="00223B02">
        <w:rPr>
          <w:rFonts w:ascii="Verdana" w:eastAsiaTheme="minorHAnsi" w:hAnsi="Verdana" w:cs="Arial"/>
          <w:b/>
          <w:color w:val="FF0000"/>
          <w:lang w:eastAsia="en-US"/>
        </w:rPr>
        <w:t>positive news stor</w:t>
      </w:r>
      <w:r w:rsidR="000E495F">
        <w:rPr>
          <w:rFonts w:ascii="Verdana" w:eastAsiaTheme="minorHAnsi" w:hAnsi="Verdana" w:cs="Arial"/>
          <w:b/>
          <w:color w:val="FF0000"/>
          <w:lang w:eastAsia="en-US"/>
        </w:rPr>
        <w:t>ies</w:t>
      </w:r>
      <w:r w:rsidR="00223B02" w:rsidRPr="00223B02">
        <w:rPr>
          <w:rFonts w:ascii="Verdana" w:eastAsiaTheme="minorHAnsi" w:hAnsi="Verdana" w:cs="Arial"/>
          <w:b/>
          <w:color w:val="FF0000"/>
          <w:lang w:eastAsia="en-US"/>
        </w:rPr>
        <w:t xml:space="preserve"> regarding the work of OP </w:t>
      </w:r>
      <w:proofErr w:type="spellStart"/>
      <w:r w:rsidR="00223B02" w:rsidRPr="00223B02">
        <w:rPr>
          <w:rFonts w:ascii="Verdana" w:eastAsiaTheme="minorHAnsi" w:hAnsi="Verdana" w:cs="Arial"/>
          <w:b/>
          <w:color w:val="FF0000"/>
          <w:lang w:eastAsia="en-US"/>
        </w:rPr>
        <w:t>Ivydene</w:t>
      </w:r>
      <w:proofErr w:type="spellEnd"/>
      <w:r w:rsidR="00223B02" w:rsidRPr="00223B02">
        <w:rPr>
          <w:rFonts w:ascii="Verdana" w:eastAsiaTheme="minorHAnsi" w:hAnsi="Verdana" w:cs="Arial"/>
          <w:b/>
          <w:color w:val="FF0000"/>
          <w:lang w:eastAsia="en-US"/>
        </w:rPr>
        <w:t xml:space="preserve"> and Op Vigilant. </w:t>
      </w:r>
    </w:p>
    <w:p w14:paraId="73EFE58A" w14:textId="77777777" w:rsidR="00FE7B86" w:rsidRDefault="00FE7B86" w:rsidP="00F97D0A">
      <w:pPr>
        <w:rPr>
          <w:rFonts w:ascii="Verdana" w:eastAsiaTheme="minorHAnsi" w:hAnsi="Verdana" w:cs="Arial"/>
          <w:b/>
          <w:color w:val="FF0000"/>
          <w:lang w:eastAsia="en-US"/>
        </w:rPr>
      </w:pPr>
    </w:p>
    <w:p w14:paraId="702EEAAF" w14:textId="38896EF1" w:rsidR="00FE7B86" w:rsidRDefault="004A51BE" w:rsidP="00F97D0A">
      <w:pPr>
        <w:rPr>
          <w:rFonts w:ascii="Verdana" w:eastAsiaTheme="minorHAnsi" w:hAnsi="Verdana" w:cs="Arial"/>
          <w:bCs/>
          <w:lang w:eastAsia="en-US"/>
        </w:rPr>
      </w:pPr>
      <w:r w:rsidRPr="004A51BE">
        <w:rPr>
          <w:rFonts w:ascii="Verdana" w:eastAsiaTheme="minorHAnsi" w:hAnsi="Verdana" w:cs="Arial"/>
          <w:bCs/>
          <w:lang w:eastAsia="en-US"/>
        </w:rPr>
        <w:t>PB 048-</w:t>
      </w:r>
      <w:r>
        <w:rPr>
          <w:rFonts w:ascii="Verdana" w:eastAsiaTheme="minorHAnsi" w:hAnsi="Verdana" w:cs="Arial"/>
          <w:bCs/>
          <w:lang w:eastAsia="en-US"/>
        </w:rPr>
        <w:t xml:space="preserve">The PCC stressed the importance of a communication strategy </w:t>
      </w:r>
      <w:r w:rsidR="006F66E8">
        <w:rPr>
          <w:rFonts w:ascii="Verdana" w:eastAsiaTheme="minorHAnsi" w:hAnsi="Verdana" w:cs="Arial"/>
          <w:bCs/>
          <w:lang w:eastAsia="en-US"/>
        </w:rPr>
        <w:t>to the public regarding</w:t>
      </w:r>
      <w:r w:rsidR="009F628F">
        <w:rPr>
          <w:rFonts w:ascii="Verdana" w:eastAsiaTheme="minorHAnsi" w:hAnsi="Verdana" w:cs="Arial"/>
          <w:bCs/>
          <w:lang w:eastAsia="en-US"/>
        </w:rPr>
        <w:t xml:space="preserve"> the sale of police stations,</w:t>
      </w:r>
      <w:r w:rsidR="006F66E8">
        <w:rPr>
          <w:rFonts w:ascii="Verdana" w:eastAsiaTheme="minorHAnsi" w:hAnsi="Verdana" w:cs="Arial"/>
          <w:bCs/>
          <w:lang w:eastAsia="en-US"/>
        </w:rPr>
        <w:t xml:space="preserve"> the </w:t>
      </w:r>
      <w:r w:rsidR="006F66E8" w:rsidRPr="006F66E8">
        <w:rPr>
          <w:rFonts w:ascii="Verdana" w:eastAsiaTheme="minorHAnsi" w:hAnsi="Verdana" w:cs="Arial"/>
          <w:bCs/>
          <w:lang w:eastAsia="en-US"/>
        </w:rPr>
        <w:t xml:space="preserve">collaboration with MAWWF and the rental of property spaces in </w:t>
      </w:r>
      <w:proofErr w:type="spellStart"/>
      <w:r w:rsidR="006F66E8" w:rsidRPr="006F66E8">
        <w:rPr>
          <w:rFonts w:ascii="Verdana" w:eastAsiaTheme="minorHAnsi" w:hAnsi="Verdana" w:cs="Arial"/>
          <w:bCs/>
          <w:lang w:eastAsia="en-US"/>
        </w:rPr>
        <w:t>Crickhowell</w:t>
      </w:r>
      <w:proofErr w:type="spellEnd"/>
      <w:r w:rsidR="006F66E8" w:rsidRPr="006F66E8">
        <w:rPr>
          <w:rFonts w:ascii="Verdana" w:eastAsiaTheme="minorHAnsi" w:hAnsi="Verdana" w:cs="Arial"/>
          <w:bCs/>
          <w:lang w:eastAsia="en-US"/>
        </w:rPr>
        <w:t xml:space="preserve">, Hay on Wye, </w:t>
      </w:r>
      <w:proofErr w:type="spellStart"/>
      <w:r w:rsidR="006F66E8" w:rsidRPr="006F66E8">
        <w:rPr>
          <w:rFonts w:ascii="Verdana" w:eastAsiaTheme="minorHAnsi" w:hAnsi="Verdana" w:cs="Arial"/>
          <w:bCs/>
          <w:lang w:eastAsia="en-US"/>
        </w:rPr>
        <w:t>Llanfyllin</w:t>
      </w:r>
      <w:proofErr w:type="spellEnd"/>
      <w:r w:rsidR="006F66E8" w:rsidRPr="006F66E8">
        <w:rPr>
          <w:rFonts w:ascii="Verdana" w:eastAsiaTheme="minorHAnsi" w:hAnsi="Verdana" w:cs="Arial"/>
          <w:bCs/>
          <w:lang w:eastAsia="en-US"/>
        </w:rPr>
        <w:t>, Narberth, Llandeilo, and Llandovery.</w:t>
      </w:r>
    </w:p>
    <w:p w14:paraId="33D8257B" w14:textId="77777777" w:rsidR="004A51BE" w:rsidRDefault="004A51BE" w:rsidP="00F97D0A">
      <w:pPr>
        <w:rPr>
          <w:rFonts w:ascii="Verdana" w:eastAsiaTheme="minorHAnsi" w:hAnsi="Verdana" w:cs="Arial"/>
          <w:bCs/>
          <w:lang w:eastAsia="en-US"/>
        </w:rPr>
      </w:pPr>
    </w:p>
    <w:p w14:paraId="3C76936C" w14:textId="5DC064B0" w:rsidR="00276BC8" w:rsidRDefault="00276BC8" w:rsidP="00276BC8">
      <w:pPr>
        <w:rPr>
          <w:rFonts w:ascii="Verdana" w:eastAsiaTheme="minorHAnsi" w:hAnsi="Verdana" w:cs="Arial"/>
          <w:b/>
          <w:color w:val="FF0000"/>
          <w:lang w:eastAsia="en-US"/>
        </w:rPr>
      </w:pPr>
      <w:r w:rsidRPr="00223B02">
        <w:rPr>
          <w:rFonts w:ascii="Verdana" w:eastAsiaTheme="minorHAnsi" w:hAnsi="Verdana" w:cs="Arial"/>
          <w:b/>
          <w:color w:val="FF0000"/>
          <w:lang w:eastAsia="en-US"/>
        </w:rPr>
        <w:t xml:space="preserve">Action: </w:t>
      </w:r>
      <w:r>
        <w:rPr>
          <w:rFonts w:ascii="Verdana" w:eastAsiaTheme="minorHAnsi" w:hAnsi="Verdana" w:cs="Arial"/>
          <w:b/>
          <w:color w:val="FF0000"/>
          <w:lang w:eastAsia="en-US"/>
        </w:rPr>
        <w:t xml:space="preserve">A draft </w:t>
      </w:r>
      <w:r w:rsidR="00565B5D">
        <w:rPr>
          <w:rFonts w:ascii="Verdana" w:eastAsiaTheme="minorHAnsi" w:hAnsi="Verdana" w:cs="Arial"/>
          <w:b/>
          <w:color w:val="FF0000"/>
          <w:lang w:eastAsia="en-US"/>
        </w:rPr>
        <w:t>communication plan and statement</w:t>
      </w:r>
      <w:r w:rsidR="003C5F4C">
        <w:rPr>
          <w:rFonts w:ascii="Verdana" w:eastAsiaTheme="minorHAnsi" w:hAnsi="Verdana" w:cs="Arial"/>
          <w:b/>
          <w:color w:val="FF0000"/>
          <w:lang w:eastAsia="en-US"/>
        </w:rPr>
        <w:t xml:space="preserve"> </w:t>
      </w:r>
      <w:r w:rsidR="003C5F4C" w:rsidRPr="003C5F4C">
        <w:rPr>
          <w:rFonts w:ascii="Verdana" w:eastAsiaTheme="minorHAnsi" w:hAnsi="Verdana" w:cs="Arial"/>
          <w:b/>
          <w:color w:val="FF0000"/>
          <w:lang w:eastAsia="en-US"/>
        </w:rPr>
        <w:t xml:space="preserve">regarding the sale of police stations, the collaboration with MAWWF and the rental of property spaces in </w:t>
      </w:r>
      <w:proofErr w:type="spellStart"/>
      <w:r w:rsidR="003C5F4C" w:rsidRPr="003C5F4C">
        <w:rPr>
          <w:rFonts w:ascii="Verdana" w:eastAsiaTheme="minorHAnsi" w:hAnsi="Verdana" w:cs="Arial"/>
          <w:b/>
          <w:color w:val="FF0000"/>
          <w:lang w:eastAsia="en-US"/>
        </w:rPr>
        <w:t>Crickhowell</w:t>
      </w:r>
      <w:proofErr w:type="spellEnd"/>
      <w:r w:rsidR="003C5F4C" w:rsidRPr="003C5F4C">
        <w:rPr>
          <w:rFonts w:ascii="Verdana" w:eastAsiaTheme="minorHAnsi" w:hAnsi="Verdana" w:cs="Arial"/>
          <w:b/>
          <w:color w:val="FF0000"/>
          <w:lang w:eastAsia="en-US"/>
        </w:rPr>
        <w:t xml:space="preserve">, Hay on Wye, </w:t>
      </w:r>
      <w:proofErr w:type="spellStart"/>
      <w:r w:rsidR="003C5F4C" w:rsidRPr="003C5F4C">
        <w:rPr>
          <w:rFonts w:ascii="Verdana" w:eastAsiaTheme="minorHAnsi" w:hAnsi="Verdana" w:cs="Arial"/>
          <w:b/>
          <w:color w:val="FF0000"/>
          <w:lang w:eastAsia="en-US"/>
        </w:rPr>
        <w:t>Llanfyllin</w:t>
      </w:r>
      <w:proofErr w:type="spellEnd"/>
      <w:r w:rsidR="003C5F4C" w:rsidRPr="003C5F4C">
        <w:rPr>
          <w:rFonts w:ascii="Verdana" w:eastAsiaTheme="minorHAnsi" w:hAnsi="Verdana" w:cs="Arial"/>
          <w:b/>
          <w:color w:val="FF0000"/>
          <w:lang w:eastAsia="en-US"/>
        </w:rPr>
        <w:t>, Narberth, Llandeilo, and Llandovery</w:t>
      </w:r>
      <w:r w:rsidR="00565B5D">
        <w:rPr>
          <w:rFonts w:ascii="Verdana" w:eastAsiaTheme="minorHAnsi" w:hAnsi="Verdana" w:cs="Arial"/>
          <w:b/>
          <w:color w:val="FF0000"/>
          <w:lang w:eastAsia="en-US"/>
        </w:rPr>
        <w:t xml:space="preserve"> to </w:t>
      </w:r>
      <w:r w:rsidR="00A760CB">
        <w:rPr>
          <w:rFonts w:ascii="Verdana" w:eastAsiaTheme="minorHAnsi" w:hAnsi="Verdana" w:cs="Arial"/>
          <w:b/>
          <w:color w:val="FF0000"/>
          <w:lang w:eastAsia="en-US"/>
        </w:rPr>
        <w:t xml:space="preserve">be shared with the Board at the next Policing Board meeting in January 2025. </w:t>
      </w:r>
      <w:r w:rsidRPr="00223B02">
        <w:rPr>
          <w:rFonts w:ascii="Verdana" w:eastAsiaTheme="minorHAnsi" w:hAnsi="Verdana" w:cs="Arial"/>
          <w:b/>
          <w:color w:val="FF0000"/>
          <w:lang w:eastAsia="en-US"/>
        </w:rPr>
        <w:t xml:space="preserve"> </w:t>
      </w:r>
    </w:p>
    <w:p w14:paraId="67987556" w14:textId="77777777" w:rsidR="004A51BE" w:rsidRPr="00C1597D" w:rsidRDefault="004A51BE" w:rsidP="00F97D0A">
      <w:pPr>
        <w:rPr>
          <w:rFonts w:ascii="Verdana" w:eastAsiaTheme="minorHAnsi" w:hAnsi="Verdana" w:cs="Arial"/>
          <w:bCs/>
          <w:lang w:eastAsia="en-US"/>
        </w:rPr>
      </w:pPr>
    </w:p>
    <w:p w14:paraId="0B32DE0F" w14:textId="7C28C166" w:rsidR="00414E43" w:rsidRPr="00414E43" w:rsidRDefault="00414E43" w:rsidP="00414E43">
      <w:pPr>
        <w:pStyle w:val="Heading2"/>
      </w:pPr>
      <w:r>
        <w:t xml:space="preserve">Focus Topic: </w:t>
      </w:r>
    </w:p>
    <w:p w14:paraId="7F6BB000" w14:textId="460EAA45" w:rsidR="00584BB2" w:rsidRPr="00BE0820" w:rsidRDefault="00B355F8" w:rsidP="002A2316">
      <w:pPr>
        <w:pStyle w:val="ListParagraph"/>
        <w:numPr>
          <w:ilvl w:val="0"/>
          <w:numId w:val="3"/>
        </w:numPr>
        <w:rPr>
          <w:rFonts w:ascii="Verdana" w:hAnsi="Verdana" w:cs="Arial"/>
          <w:b/>
          <w:bCs/>
          <w:sz w:val="24"/>
          <w:szCs w:val="24"/>
        </w:rPr>
      </w:pPr>
      <w:bookmarkStart w:id="1" w:name="_Hlk184819992"/>
      <w:r>
        <w:rPr>
          <w:rFonts w:ascii="Verdana" w:hAnsi="Verdana" w:cs="Arial"/>
          <w:b/>
          <w:bCs/>
          <w:sz w:val="24"/>
          <w:szCs w:val="24"/>
        </w:rPr>
        <w:t>Corporate Governance Framework</w:t>
      </w:r>
    </w:p>
    <w:bookmarkEnd w:id="1"/>
    <w:p w14:paraId="46D95901" w14:textId="40D7EC54" w:rsidR="007D4078" w:rsidRDefault="00A53EA6" w:rsidP="00B355F8">
      <w:pPr>
        <w:rPr>
          <w:rFonts w:ascii="Verdana" w:hAnsi="Verdana"/>
        </w:rPr>
      </w:pPr>
      <w:r>
        <w:rPr>
          <w:rFonts w:ascii="Verdana" w:hAnsi="Verdana"/>
        </w:rPr>
        <w:t xml:space="preserve">A revised version of the Corporate Governance Framework </w:t>
      </w:r>
      <w:r w:rsidR="009E3A70">
        <w:rPr>
          <w:rFonts w:ascii="Verdana" w:hAnsi="Verdana"/>
        </w:rPr>
        <w:t xml:space="preserve">was </w:t>
      </w:r>
      <w:r w:rsidR="006B6D33">
        <w:rPr>
          <w:rFonts w:ascii="Verdana" w:hAnsi="Verdana"/>
        </w:rPr>
        <w:t xml:space="preserve">presented to the Board by the CEX for official sign off by the Board. </w:t>
      </w:r>
      <w:r w:rsidR="002C356B">
        <w:rPr>
          <w:rFonts w:ascii="Verdana" w:hAnsi="Verdana"/>
        </w:rPr>
        <w:t xml:space="preserve">The Framework had been </w:t>
      </w:r>
      <w:r w:rsidR="006755FD">
        <w:rPr>
          <w:rFonts w:ascii="Verdana" w:hAnsi="Verdana"/>
        </w:rPr>
        <w:t xml:space="preserve">through a </w:t>
      </w:r>
      <w:r w:rsidR="00A42766">
        <w:rPr>
          <w:rFonts w:ascii="Verdana" w:hAnsi="Verdana"/>
        </w:rPr>
        <w:t>process</w:t>
      </w:r>
      <w:r w:rsidR="002C356B">
        <w:rPr>
          <w:rFonts w:ascii="Verdana" w:hAnsi="Verdana"/>
        </w:rPr>
        <w:t xml:space="preserve"> of consultation from </w:t>
      </w:r>
      <w:r w:rsidR="00BC39D8">
        <w:rPr>
          <w:rFonts w:ascii="Verdana" w:hAnsi="Verdana"/>
        </w:rPr>
        <w:t>S</w:t>
      </w:r>
      <w:r w:rsidR="002C356B">
        <w:rPr>
          <w:rFonts w:ascii="Verdana" w:hAnsi="Verdana"/>
        </w:rPr>
        <w:t xml:space="preserve">enior </w:t>
      </w:r>
      <w:r w:rsidR="00BC39D8">
        <w:rPr>
          <w:rFonts w:ascii="Verdana" w:hAnsi="Verdana"/>
        </w:rPr>
        <w:t>M</w:t>
      </w:r>
      <w:r w:rsidR="002C356B">
        <w:rPr>
          <w:rFonts w:ascii="Verdana" w:hAnsi="Verdana"/>
        </w:rPr>
        <w:t>anager</w:t>
      </w:r>
      <w:r w:rsidR="006755FD">
        <w:rPr>
          <w:rFonts w:ascii="Verdana" w:hAnsi="Verdana"/>
        </w:rPr>
        <w:t>s</w:t>
      </w:r>
      <w:r w:rsidR="002C356B">
        <w:rPr>
          <w:rFonts w:ascii="Verdana" w:hAnsi="Verdana"/>
        </w:rPr>
        <w:t xml:space="preserve"> and </w:t>
      </w:r>
      <w:r w:rsidR="00BC39D8">
        <w:rPr>
          <w:rFonts w:ascii="Verdana" w:hAnsi="Verdana"/>
        </w:rPr>
        <w:t>L</w:t>
      </w:r>
      <w:r w:rsidR="002C356B">
        <w:rPr>
          <w:rFonts w:ascii="Verdana" w:hAnsi="Verdana"/>
        </w:rPr>
        <w:t>eader</w:t>
      </w:r>
      <w:r w:rsidR="00E73414">
        <w:rPr>
          <w:rFonts w:ascii="Verdana" w:hAnsi="Verdana"/>
        </w:rPr>
        <w:t xml:space="preserve">s within the </w:t>
      </w:r>
      <w:r w:rsidR="00A42766">
        <w:rPr>
          <w:rFonts w:ascii="Verdana" w:hAnsi="Verdana"/>
        </w:rPr>
        <w:t>organisations</w:t>
      </w:r>
      <w:r w:rsidR="00E73414">
        <w:rPr>
          <w:rFonts w:ascii="Verdana" w:hAnsi="Verdana"/>
        </w:rPr>
        <w:t xml:space="preserve"> so that it was reflective of practice and legislation changes </w:t>
      </w:r>
      <w:r w:rsidR="009F4F64">
        <w:rPr>
          <w:rFonts w:ascii="Verdana" w:hAnsi="Verdana"/>
        </w:rPr>
        <w:t>that needed to be incorporated within the</w:t>
      </w:r>
      <w:r w:rsidR="006755FD">
        <w:rPr>
          <w:rFonts w:ascii="Verdana" w:hAnsi="Verdana"/>
        </w:rPr>
        <w:t xml:space="preserve"> </w:t>
      </w:r>
      <w:r w:rsidR="009F4F64">
        <w:rPr>
          <w:rFonts w:ascii="Verdana" w:hAnsi="Verdana"/>
        </w:rPr>
        <w:t>Framework</w:t>
      </w:r>
      <w:r w:rsidR="00EA0177">
        <w:rPr>
          <w:rFonts w:ascii="Verdana" w:hAnsi="Verdana"/>
        </w:rPr>
        <w:t xml:space="preserve">. </w:t>
      </w:r>
    </w:p>
    <w:p w14:paraId="6120394C" w14:textId="69780B0D" w:rsidR="00EA0177" w:rsidRDefault="00EA0177" w:rsidP="00B355F8">
      <w:pPr>
        <w:rPr>
          <w:rFonts w:ascii="Verdana" w:hAnsi="Verdana"/>
        </w:rPr>
      </w:pPr>
      <w:r>
        <w:rPr>
          <w:rFonts w:ascii="Verdana" w:hAnsi="Verdana"/>
        </w:rPr>
        <w:t>In line with</w:t>
      </w:r>
      <w:r w:rsidR="009927AF">
        <w:rPr>
          <w:rFonts w:ascii="Verdana" w:hAnsi="Verdana"/>
        </w:rPr>
        <w:t xml:space="preserve"> </w:t>
      </w:r>
      <w:r w:rsidR="008E3627">
        <w:rPr>
          <w:rFonts w:ascii="Verdana" w:hAnsi="Verdana"/>
        </w:rPr>
        <w:t xml:space="preserve">updated </w:t>
      </w:r>
      <w:r w:rsidR="008E4193">
        <w:rPr>
          <w:rFonts w:ascii="Verdana" w:hAnsi="Verdana"/>
        </w:rPr>
        <w:t>guid</w:t>
      </w:r>
      <w:r w:rsidR="000E04B8">
        <w:rPr>
          <w:rFonts w:ascii="Verdana" w:hAnsi="Verdana"/>
        </w:rPr>
        <w:t>ance</w:t>
      </w:r>
      <w:r w:rsidR="00091BDA">
        <w:rPr>
          <w:rFonts w:ascii="Verdana" w:hAnsi="Verdana"/>
        </w:rPr>
        <w:t xml:space="preserve"> from the Association of Police Authority Chief Executives</w:t>
      </w:r>
      <w:r w:rsidR="00977D1B">
        <w:rPr>
          <w:rFonts w:ascii="Verdana" w:hAnsi="Verdana"/>
        </w:rPr>
        <w:t xml:space="preserve"> that was issued earlier in the year</w:t>
      </w:r>
      <w:r w:rsidR="000E04B8">
        <w:rPr>
          <w:rFonts w:ascii="Verdana" w:hAnsi="Verdana"/>
        </w:rPr>
        <w:t>, parts of the Framework have been strengthened</w:t>
      </w:r>
      <w:r w:rsidR="00977D1B">
        <w:rPr>
          <w:rFonts w:ascii="Verdana" w:hAnsi="Verdana"/>
        </w:rPr>
        <w:t>, these in</w:t>
      </w:r>
      <w:r w:rsidR="00F259E8">
        <w:rPr>
          <w:rFonts w:ascii="Verdana" w:hAnsi="Verdana"/>
        </w:rPr>
        <w:t>clude the role of the Chief Executive</w:t>
      </w:r>
      <w:r w:rsidR="00821B11">
        <w:rPr>
          <w:rFonts w:ascii="Verdana" w:hAnsi="Verdana"/>
        </w:rPr>
        <w:t xml:space="preserve"> being fully detailed whilst previously the Framework only included a link to the role profile. </w:t>
      </w:r>
    </w:p>
    <w:p w14:paraId="532B8607" w14:textId="200AC19C" w:rsidR="00EA0177" w:rsidRDefault="00BD21B6" w:rsidP="00B355F8">
      <w:pPr>
        <w:rPr>
          <w:rFonts w:ascii="Verdana" w:hAnsi="Verdana"/>
        </w:rPr>
      </w:pPr>
      <w:r>
        <w:rPr>
          <w:rFonts w:ascii="Verdana" w:hAnsi="Verdana"/>
        </w:rPr>
        <w:t xml:space="preserve">Members of the Joint Audit Committee have also provided feedback on the </w:t>
      </w:r>
      <w:r w:rsidR="00AA7A13">
        <w:rPr>
          <w:rFonts w:ascii="Verdana" w:hAnsi="Verdana"/>
        </w:rPr>
        <w:t>Framework,</w:t>
      </w:r>
      <w:r>
        <w:rPr>
          <w:rFonts w:ascii="Verdana" w:hAnsi="Verdana"/>
        </w:rPr>
        <w:t xml:space="preserve"> and this have been incorporated into the </w:t>
      </w:r>
      <w:r w:rsidR="00DA7189">
        <w:rPr>
          <w:rFonts w:ascii="Verdana" w:hAnsi="Verdana"/>
        </w:rPr>
        <w:t xml:space="preserve">revised version. </w:t>
      </w:r>
    </w:p>
    <w:p w14:paraId="40C280EC" w14:textId="5F31AAB9" w:rsidR="00EA0177" w:rsidRDefault="00BB35C2" w:rsidP="00B355F8">
      <w:pPr>
        <w:rPr>
          <w:rFonts w:ascii="Verdana" w:hAnsi="Verdana"/>
        </w:rPr>
      </w:pPr>
      <w:r>
        <w:rPr>
          <w:rFonts w:ascii="Verdana" w:hAnsi="Verdana"/>
        </w:rPr>
        <w:lastRenderedPageBreak/>
        <w:t>The C</w:t>
      </w:r>
      <w:r w:rsidR="00D74718">
        <w:rPr>
          <w:rFonts w:ascii="Verdana" w:hAnsi="Verdana"/>
        </w:rPr>
        <w:t>EX</w:t>
      </w:r>
      <w:r>
        <w:rPr>
          <w:rFonts w:ascii="Verdana" w:hAnsi="Verdana"/>
        </w:rPr>
        <w:t xml:space="preserve"> </w:t>
      </w:r>
      <w:r w:rsidR="00D74718">
        <w:rPr>
          <w:rFonts w:ascii="Verdana" w:hAnsi="Verdana"/>
        </w:rPr>
        <w:t>advised</w:t>
      </w:r>
      <w:r>
        <w:rPr>
          <w:rFonts w:ascii="Verdana" w:hAnsi="Verdana"/>
        </w:rPr>
        <w:t xml:space="preserve"> that there is the intention</w:t>
      </w:r>
      <w:r w:rsidR="00CA34DD">
        <w:rPr>
          <w:rFonts w:ascii="Verdana" w:hAnsi="Verdana"/>
        </w:rPr>
        <w:t xml:space="preserve"> to</w:t>
      </w:r>
      <w:r>
        <w:rPr>
          <w:rFonts w:ascii="Verdana" w:hAnsi="Verdana"/>
        </w:rPr>
        <w:t xml:space="preserve"> relook at the </w:t>
      </w:r>
      <w:r w:rsidR="00D74718">
        <w:rPr>
          <w:rFonts w:ascii="Verdana" w:hAnsi="Verdana"/>
        </w:rPr>
        <w:t>Framework</w:t>
      </w:r>
      <w:r>
        <w:rPr>
          <w:rFonts w:ascii="Verdana" w:hAnsi="Verdana"/>
        </w:rPr>
        <w:t xml:space="preserve"> </w:t>
      </w:r>
      <w:r w:rsidR="00D74718">
        <w:rPr>
          <w:rFonts w:ascii="Verdana" w:hAnsi="Verdana"/>
        </w:rPr>
        <w:t xml:space="preserve">again </w:t>
      </w:r>
      <w:r>
        <w:rPr>
          <w:rFonts w:ascii="Verdana" w:hAnsi="Verdana"/>
        </w:rPr>
        <w:t>in March</w:t>
      </w:r>
      <w:r w:rsidR="00D74718">
        <w:rPr>
          <w:rFonts w:ascii="Verdana" w:hAnsi="Verdana"/>
        </w:rPr>
        <w:t xml:space="preserve"> from the perspective that there are significant changes ahead in relation to pr</w:t>
      </w:r>
      <w:r w:rsidR="00526095">
        <w:rPr>
          <w:rFonts w:ascii="Verdana" w:hAnsi="Verdana"/>
        </w:rPr>
        <w:t>ocurement</w:t>
      </w:r>
      <w:r w:rsidR="00CA34DD">
        <w:rPr>
          <w:rFonts w:ascii="Verdana" w:hAnsi="Verdana"/>
        </w:rPr>
        <w:t xml:space="preserve"> legislation</w:t>
      </w:r>
      <w:r w:rsidR="00466522">
        <w:rPr>
          <w:rFonts w:ascii="Verdana" w:hAnsi="Verdana"/>
        </w:rPr>
        <w:t xml:space="preserve"> that will need to be incorporated into the Framework. </w:t>
      </w:r>
      <w:r w:rsidR="00526095">
        <w:rPr>
          <w:rFonts w:ascii="Verdana" w:hAnsi="Verdana"/>
        </w:rPr>
        <w:t xml:space="preserve"> </w:t>
      </w:r>
    </w:p>
    <w:p w14:paraId="10D19EAA" w14:textId="50CCFBAC" w:rsidR="00526095" w:rsidRDefault="00526095" w:rsidP="00B355F8">
      <w:pPr>
        <w:rPr>
          <w:rFonts w:ascii="Verdana" w:hAnsi="Verdana"/>
        </w:rPr>
      </w:pPr>
    </w:p>
    <w:p w14:paraId="5FD65F72" w14:textId="577B3007" w:rsidR="00526095" w:rsidRPr="006521F4" w:rsidRDefault="00526095" w:rsidP="00B355F8">
      <w:pPr>
        <w:rPr>
          <w:rFonts w:ascii="Verdana" w:hAnsi="Verdana"/>
          <w:b/>
          <w:bCs/>
          <w:color w:val="00B050"/>
        </w:rPr>
      </w:pPr>
      <w:r w:rsidRPr="006521F4">
        <w:rPr>
          <w:rFonts w:ascii="Verdana" w:hAnsi="Verdana"/>
          <w:b/>
          <w:bCs/>
          <w:color w:val="00B050"/>
        </w:rPr>
        <w:t>Decision: The</w:t>
      </w:r>
      <w:r w:rsidR="006521F4" w:rsidRPr="006521F4">
        <w:rPr>
          <w:rFonts w:ascii="Verdana" w:hAnsi="Verdana"/>
          <w:b/>
          <w:bCs/>
          <w:color w:val="00B050"/>
        </w:rPr>
        <w:t xml:space="preserve"> revised</w:t>
      </w:r>
      <w:r w:rsidRPr="006521F4">
        <w:rPr>
          <w:rFonts w:ascii="Verdana" w:hAnsi="Verdana"/>
          <w:b/>
          <w:bCs/>
          <w:color w:val="00B050"/>
        </w:rPr>
        <w:t xml:space="preserve"> Corporate Governance Framework was approved </w:t>
      </w:r>
      <w:r w:rsidR="006521F4" w:rsidRPr="006521F4">
        <w:rPr>
          <w:rFonts w:ascii="Verdana" w:hAnsi="Verdana"/>
          <w:b/>
          <w:bCs/>
          <w:color w:val="00B050"/>
        </w:rPr>
        <w:t xml:space="preserve">by the Board. </w:t>
      </w:r>
    </w:p>
    <w:p w14:paraId="63C6D489" w14:textId="77777777" w:rsidR="00C103BF" w:rsidRPr="003B0821" w:rsidRDefault="00C103BF" w:rsidP="00C103BF">
      <w:pPr>
        <w:rPr>
          <w:rFonts w:ascii="Verdana" w:eastAsiaTheme="minorHAnsi" w:hAnsi="Verdana" w:cs="Arial"/>
          <w:b/>
        </w:rPr>
      </w:pPr>
    </w:p>
    <w:p w14:paraId="03F94D6D" w14:textId="6B5BC85A" w:rsidR="00414E43" w:rsidRPr="003B0821" w:rsidRDefault="008C0644" w:rsidP="008C0644">
      <w:pPr>
        <w:pStyle w:val="Heading2"/>
      </w:pPr>
      <w:r w:rsidRPr="003B0821">
        <w:t>Questions for the Chief Constable</w:t>
      </w:r>
    </w:p>
    <w:p w14:paraId="00E901FD" w14:textId="77777777" w:rsidR="00BC0A91" w:rsidRPr="003B0821" w:rsidRDefault="00BC0A91" w:rsidP="00C91040">
      <w:pPr>
        <w:pStyle w:val="Heading2"/>
        <w:numPr>
          <w:ilvl w:val="0"/>
          <w:numId w:val="0"/>
        </w:numPr>
      </w:pPr>
    </w:p>
    <w:p w14:paraId="2FAB5427" w14:textId="65C393CA" w:rsidR="0087067B" w:rsidRPr="001B6D58" w:rsidRDefault="0057767B" w:rsidP="0087067B">
      <w:pPr>
        <w:pStyle w:val="ListParagraph"/>
        <w:numPr>
          <w:ilvl w:val="0"/>
          <w:numId w:val="4"/>
        </w:numPr>
        <w:rPr>
          <w:rFonts w:ascii="Verdana" w:hAnsi="Verdana" w:cs="Arial"/>
          <w:b/>
          <w:sz w:val="24"/>
          <w:szCs w:val="24"/>
        </w:rPr>
      </w:pPr>
      <w:r w:rsidRPr="001B6D58">
        <w:rPr>
          <w:rFonts w:ascii="Verdana" w:hAnsi="Verdana" w:cs="Arial"/>
          <w:b/>
          <w:sz w:val="24"/>
          <w:szCs w:val="24"/>
        </w:rPr>
        <w:t>What reassurance can the CC provide with regards to DPP’s commitment towards becoming a trauma-informed organisation?</w:t>
      </w:r>
    </w:p>
    <w:p w14:paraId="79D46479" w14:textId="2D3F01F9" w:rsidR="00AE1DFD" w:rsidRPr="00C719FD" w:rsidRDefault="00AE1DFD" w:rsidP="00C719FD">
      <w:pPr>
        <w:rPr>
          <w:rFonts w:ascii="Verdana" w:hAnsi="Verdana" w:cs="Arial"/>
          <w:bCs/>
        </w:rPr>
      </w:pPr>
      <w:r w:rsidRPr="00AE1DFD">
        <w:rPr>
          <w:rFonts w:ascii="Verdana" w:hAnsi="Verdana" w:cs="Arial"/>
          <w:bCs/>
        </w:rPr>
        <w:t xml:space="preserve">A </w:t>
      </w:r>
      <w:proofErr w:type="spellStart"/>
      <w:r w:rsidRPr="00AE1DFD">
        <w:rPr>
          <w:rFonts w:ascii="Verdana" w:hAnsi="Verdana" w:cs="Arial"/>
          <w:bCs/>
        </w:rPr>
        <w:t>TrACE</w:t>
      </w:r>
      <w:proofErr w:type="spellEnd"/>
      <w:r w:rsidRPr="00AE1DFD">
        <w:rPr>
          <w:rFonts w:ascii="Verdana" w:hAnsi="Verdana" w:cs="Arial"/>
          <w:bCs/>
        </w:rPr>
        <w:t xml:space="preserve"> toolkit ‘Readiness review’ is currently underway and will be completed by the </w:t>
      </w:r>
      <w:proofErr w:type="gramStart"/>
      <w:r w:rsidRPr="00AE1DFD">
        <w:rPr>
          <w:rFonts w:ascii="Verdana" w:hAnsi="Verdana" w:cs="Arial"/>
          <w:bCs/>
        </w:rPr>
        <w:t>31</w:t>
      </w:r>
      <w:r w:rsidRPr="00AE1DFD">
        <w:rPr>
          <w:rFonts w:ascii="Verdana" w:hAnsi="Verdana" w:cs="Arial"/>
          <w:bCs/>
          <w:vertAlign w:val="superscript"/>
        </w:rPr>
        <w:t>st</w:t>
      </w:r>
      <w:proofErr w:type="gramEnd"/>
      <w:r w:rsidRPr="00AE1DFD">
        <w:rPr>
          <w:rFonts w:ascii="Verdana" w:hAnsi="Verdana" w:cs="Arial"/>
          <w:bCs/>
        </w:rPr>
        <w:t xml:space="preserve"> January 2025. This work has been complimented by the recent Service Improvement Unit (SIU) </w:t>
      </w:r>
      <w:r w:rsidR="00B63332">
        <w:rPr>
          <w:rFonts w:ascii="Verdana" w:hAnsi="Verdana" w:cs="Arial"/>
          <w:bCs/>
        </w:rPr>
        <w:t>i</w:t>
      </w:r>
      <w:r w:rsidRPr="00AE1DFD">
        <w:rPr>
          <w:rFonts w:ascii="Verdana" w:hAnsi="Verdana" w:cs="Arial"/>
          <w:bCs/>
        </w:rPr>
        <w:t xml:space="preserve">nitiative within Dyfed Powys Police which is measuring and recording all projects and initiatives within </w:t>
      </w:r>
      <w:r w:rsidR="00B63332">
        <w:rPr>
          <w:rFonts w:ascii="Verdana" w:hAnsi="Verdana" w:cs="Arial"/>
          <w:bCs/>
        </w:rPr>
        <w:t>the</w:t>
      </w:r>
      <w:r w:rsidRPr="00AE1DFD">
        <w:rPr>
          <w:rFonts w:ascii="Verdana" w:hAnsi="Verdana" w:cs="Arial"/>
          <w:bCs/>
        </w:rPr>
        <w:t xml:space="preserve"> Force. As part of the readiness review and subsequent ‘Self-Assessment’, all projects and initiatives will be evaluated to fully understand their contribution to ‘Trauma </w:t>
      </w:r>
      <w:r w:rsidRPr="00C719FD">
        <w:rPr>
          <w:rFonts w:ascii="Verdana" w:hAnsi="Verdana" w:cs="Arial"/>
          <w:bCs/>
        </w:rPr>
        <w:t>Informed practice’.</w:t>
      </w:r>
    </w:p>
    <w:p w14:paraId="072E920E" w14:textId="00B73A9F" w:rsidR="000F4782" w:rsidRDefault="00C719FD" w:rsidP="000F4782">
      <w:pPr>
        <w:rPr>
          <w:rFonts w:ascii="Verdana" w:hAnsi="Verdana" w:cs="Arial"/>
          <w:bCs/>
        </w:rPr>
      </w:pPr>
      <w:r w:rsidRPr="00C719FD">
        <w:rPr>
          <w:rFonts w:ascii="Verdana" w:hAnsi="Verdana" w:cs="Arial"/>
          <w:bCs/>
        </w:rPr>
        <w:t xml:space="preserve">The purpose of the organisational self-assessment is to assist </w:t>
      </w:r>
      <w:r w:rsidR="008D411D">
        <w:rPr>
          <w:rFonts w:ascii="Verdana" w:hAnsi="Verdana" w:cs="Arial"/>
          <w:bCs/>
        </w:rPr>
        <w:t>the</w:t>
      </w:r>
      <w:r w:rsidRPr="00C719FD">
        <w:rPr>
          <w:rFonts w:ascii="Verdana" w:hAnsi="Verdana" w:cs="Arial"/>
          <w:bCs/>
        </w:rPr>
        <w:t xml:space="preserve"> Force in reflecting and understanding the progress it is making from a departmental, </w:t>
      </w:r>
      <w:proofErr w:type="gramStart"/>
      <w:r w:rsidRPr="00C719FD">
        <w:rPr>
          <w:rFonts w:ascii="Verdana" w:hAnsi="Verdana" w:cs="Arial"/>
          <w:bCs/>
        </w:rPr>
        <w:t>organisational</w:t>
      </w:r>
      <w:proofErr w:type="gramEnd"/>
      <w:r w:rsidRPr="00C719FD">
        <w:rPr>
          <w:rFonts w:ascii="Verdana" w:hAnsi="Verdana" w:cs="Arial"/>
          <w:bCs/>
        </w:rPr>
        <w:t xml:space="preserve"> and wider partnership perspective in embedding trauma-informed practice and A</w:t>
      </w:r>
      <w:r w:rsidR="00F62221">
        <w:rPr>
          <w:rFonts w:ascii="Verdana" w:hAnsi="Verdana" w:cs="Arial"/>
          <w:bCs/>
        </w:rPr>
        <w:t xml:space="preserve">dverse </w:t>
      </w:r>
      <w:r w:rsidRPr="00C719FD">
        <w:rPr>
          <w:rFonts w:ascii="Verdana" w:hAnsi="Verdana" w:cs="Arial"/>
          <w:bCs/>
        </w:rPr>
        <w:t>C</w:t>
      </w:r>
      <w:r w:rsidR="00F62221">
        <w:rPr>
          <w:rFonts w:ascii="Verdana" w:hAnsi="Verdana" w:cs="Arial"/>
          <w:bCs/>
        </w:rPr>
        <w:t xml:space="preserve">hildhood </w:t>
      </w:r>
      <w:r w:rsidRPr="00C719FD">
        <w:rPr>
          <w:rFonts w:ascii="Verdana" w:hAnsi="Verdana" w:cs="Arial"/>
          <w:bCs/>
        </w:rPr>
        <w:t>E</w:t>
      </w:r>
      <w:r w:rsidR="00F62221">
        <w:rPr>
          <w:rFonts w:ascii="Verdana" w:hAnsi="Verdana" w:cs="Arial"/>
          <w:bCs/>
        </w:rPr>
        <w:t>xperiences (ACE)</w:t>
      </w:r>
      <w:r w:rsidRPr="00C719FD">
        <w:rPr>
          <w:rFonts w:ascii="Verdana" w:hAnsi="Verdana" w:cs="Arial"/>
          <w:bCs/>
        </w:rPr>
        <w:t xml:space="preserve"> awareness.</w:t>
      </w:r>
    </w:p>
    <w:p w14:paraId="2821179D" w14:textId="6DB93280" w:rsidR="001422BF" w:rsidRPr="001422BF" w:rsidRDefault="001422BF" w:rsidP="001422BF">
      <w:pPr>
        <w:rPr>
          <w:rFonts w:ascii="Verdana" w:hAnsi="Verdana" w:cs="Arial"/>
          <w:bCs/>
        </w:rPr>
      </w:pPr>
      <w:r w:rsidRPr="001422BF">
        <w:rPr>
          <w:rFonts w:ascii="Verdana" w:hAnsi="Verdana" w:cs="Arial"/>
          <w:bCs/>
        </w:rPr>
        <w:t>The assessment should assist</w:t>
      </w:r>
      <w:r w:rsidR="008D411D">
        <w:rPr>
          <w:rFonts w:ascii="Verdana" w:hAnsi="Verdana" w:cs="Arial"/>
          <w:bCs/>
        </w:rPr>
        <w:t xml:space="preserve"> the Force</w:t>
      </w:r>
      <w:r w:rsidRPr="001422BF">
        <w:rPr>
          <w:rFonts w:ascii="Verdana" w:hAnsi="Verdana" w:cs="Arial"/>
          <w:bCs/>
        </w:rPr>
        <w:t xml:space="preserve"> in identifying strengths and successes, whilst also highlighting opportunities for improvement. The development of this framework has been influenced by ACE Hub Wales’s work with partners, and a scoping exercise of related material. </w:t>
      </w:r>
    </w:p>
    <w:p w14:paraId="5ED13C01" w14:textId="1125E4BB" w:rsidR="001422BF" w:rsidRPr="001422BF" w:rsidRDefault="001422BF" w:rsidP="001422BF">
      <w:pPr>
        <w:rPr>
          <w:rFonts w:ascii="Verdana" w:hAnsi="Verdana" w:cs="Arial"/>
          <w:bCs/>
        </w:rPr>
      </w:pPr>
      <w:proofErr w:type="gramStart"/>
      <w:r w:rsidRPr="001422BF">
        <w:rPr>
          <w:rFonts w:ascii="Verdana" w:hAnsi="Verdana" w:cs="Arial"/>
          <w:bCs/>
        </w:rPr>
        <w:t>In order to</w:t>
      </w:r>
      <w:proofErr w:type="gramEnd"/>
      <w:r w:rsidRPr="001422BF">
        <w:rPr>
          <w:rFonts w:ascii="Verdana" w:hAnsi="Verdana" w:cs="Arial"/>
          <w:bCs/>
        </w:rPr>
        <w:t xml:space="preserve"> undertake a thorough and holistic organisational self-assessment for Dyfed Powys Police, an electronic ‘Microsoft Forms’ version of the self -assessment is currently being developed, this will focus on what the organisation does currently and what could be done differently or ultimately could be improved. </w:t>
      </w:r>
    </w:p>
    <w:p w14:paraId="1A731A65" w14:textId="2DC3B06C" w:rsidR="001422BF" w:rsidRDefault="001422BF" w:rsidP="001422BF">
      <w:pPr>
        <w:rPr>
          <w:rFonts w:ascii="Verdana" w:hAnsi="Verdana" w:cs="Arial"/>
          <w:bCs/>
        </w:rPr>
      </w:pPr>
      <w:r w:rsidRPr="001422BF">
        <w:rPr>
          <w:rFonts w:ascii="Verdana" w:hAnsi="Verdana" w:cs="Arial"/>
          <w:bCs/>
        </w:rPr>
        <w:t>Individual SPOCS within every department and division of Dyfed Powys Police will be identified to take responsibility to ensure the assessment is carried out This will provide the Force with a clear self-assessment of its current commitment and practices relating to a Trauma informed approach. This will also be crucial to establish future action plans in this area and to measure current practices against both the Chief Constable’s Force priority areas and the priorities within the OPCC Police and Crime plan.</w:t>
      </w:r>
    </w:p>
    <w:p w14:paraId="2795E9D3" w14:textId="29535BA8" w:rsidR="001422BF" w:rsidRDefault="0001386C" w:rsidP="000F4782">
      <w:pPr>
        <w:rPr>
          <w:rFonts w:ascii="Verdana" w:hAnsi="Verdana" w:cs="Arial"/>
          <w:bCs/>
        </w:rPr>
      </w:pPr>
      <w:r w:rsidRPr="0001386C">
        <w:rPr>
          <w:rFonts w:ascii="Verdana" w:hAnsi="Verdana" w:cs="Arial"/>
          <w:bCs/>
        </w:rPr>
        <w:lastRenderedPageBreak/>
        <w:t xml:space="preserve">The framework below will be utilised in line with the six key domains. The self-assessment will be completed by the </w:t>
      </w:r>
      <w:proofErr w:type="gramStart"/>
      <w:r w:rsidRPr="0001386C">
        <w:rPr>
          <w:rFonts w:ascii="Verdana" w:hAnsi="Verdana" w:cs="Arial"/>
          <w:bCs/>
        </w:rPr>
        <w:t>1</w:t>
      </w:r>
      <w:r w:rsidR="009E3371" w:rsidRPr="009E3371">
        <w:rPr>
          <w:rFonts w:ascii="Verdana" w:hAnsi="Verdana" w:cs="Arial"/>
          <w:bCs/>
          <w:vertAlign w:val="superscript"/>
        </w:rPr>
        <w:t>st</w:t>
      </w:r>
      <w:proofErr w:type="gramEnd"/>
      <w:r w:rsidR="009E3371">
        <w:rPr>
          <w:rFonts w:ascii="Verdana" w:hAnsi="Verdana" w:cs="Arial"/>
          <w:bCs/>
        </w:rPr>
        <w:t xml:space="preserve"> </w:t>
      </w:r>
      <w:r w:rsidRPr="0001386C">
        <w:rPr>
          <w:rFonts w:ascii="Verdana" w:hAnsi="Verdana" w:cs="Arial"/>
          <w:bCs/>
        </w:rPr>
        <w:t>March 2025 and will be presented to both Chief Officer Group and Policing Board.</w:t>
      </w:r>
    </w:p>
    <w:p w14:paraId="6E448CC4" w14:textId="77777777" w:rsidR="00A43355" w:rsidRPr="00A43355" w:rsidRDefault="00A43355" w:rsidP="00A43355">
      <w:pPr>
        <w:rPr>
          <w:rFonts w:ascii="Verdana" w:hAnsi="Verdana" w:cs="Arial"/>
          <w:bCs/>
        </w:rPr>
      </w:pPr>
      <w:r w:rsidRPr="00A43355">
        <w:rPr>
          <w:rFonts w:ascii="Verdana" w:hAnsi="Verdana" w:cs="Arial"/>
          <w:bCs/>
        </w:rPr>
        <w:t xml:space="preserve">At that point (31/03/2025), a Trauma informed Strategic Working group will be set up with a full ‘Terms of Reference’ available, setting out its purpose, members, and key objectives from the findings of the work undertaken within Steps 1 and 2. This meeting will be chaired by Chief Superintendent Andrew Edwards. </w:t>
      </w:r>
    </w:p>
    <w:p w14:paraId="59E9A51F" w14:textId="27F0F1B3" w:rsidR="00A43355" w:rsidRPr="00A43355" w:rsidRDefault="00A43355" w:rsidP="00A43355">
      <w:pPr>
        <w:rPr>
          <w:rFonts w:ascii="Verdana" w:hAnsi="Verdana" w:cs="Arial"/>
          <w:bCs/>
        </w:rPr>
      </w:pPr>
      <w:r w:rsidRPr="00A43355">
        <w:rPr>
          <w:rFonts w:ascii="Verdana" w:hAnsi="Verdana" w:cs="Arial"/>
          <w:bCs/>
        </w:rPr>
        <w:t xml:space="preserve">The Trauma informed Strategic working group will be internal to Dyfed Powys Police in the first instance and a detailed and holistic ‘Strategic’ action plan will be developed, which focuses on the organisational areas for development, improvement and progress from the self-assessment conducted. </w:t>
      </w:r>
    </w:p>
    <w:p w14:paraId="1F60879E" w14:textId="74551F53" w:rsidR="00A43355" w:rsidRDefault="00A43355" w:rsidP="00A43355">
      <w:pPr>
        <w:rPr>
          <w:rFonts w:ascii="Verdana" w:hAnsi="Verdana" w:cs="Arial"/>
          <w:bCs/>
        </w:rPr>
      </w:pPr>
      <w:proofErr w:type="gramStart"/>
      <w:r w:rsidRPr="00A43355">
        <w:rPr>
          <w:rFonts w:ascii="Verdana" w:hAnsi="Verdana" w:cs="Arial"/>
          <w:bCs/>
        </w:rPr>
        <w:t>In order to</w:t>
      </w:r>
      <w:proofErr w:type="gramEnd"/>
      <w:r w:rsidRPr="00A43355">
        <w:rPr>
          <w:rFonts w:ascii="Verdana" w:hAnsi="Verdana" w:cs="Arial"/>
          <w:bCs/>
        </w:rPr>
        <w:t xml:space="preserve"> take this work forward outside of the strategic space, the intention is to set up several ‘subgroups’ that will report into the strategic group. These subgroups will be themed and will have dedicated chairs and group members best suited to deliver that key area. Whilst the final decision confirming the key areas of focus for the subgroups is still to be decided, it would seem sensible to keep them in line with the self-assessment key area of:</w:t>
      </w:r>
    </w:p>
    <w:p w14:paraId="767ACFFD" w14:textId="77777777" w:rsidR="00881DB3" w:rsidRPr="00881DB3" w:rsidRDefault="00881DB3" w:rsidP="00881DB3">
      <w:pPr>
        <w:rPr>
          <w:rFonts w:ascii="Verdana" w:hAnsi="Verdana" w:cs="Arial"/>
          <w:bCs/>
        </w:rPr>
      </w:pPr>
      <w:r w:rsidRPr="00881DB3">
        <w:rPr>
          <w:rFonts w:ascii="Verdana" w:hAnsi="Verdana" w:cs="Arial"/>
          <w:bCs/>
        </w:rPr>
        <w:t xml:space="preserve">By the month of May 2025, it is fully expected that all </w:t>
      </w:r>
      <w:proofErr w:type="gramStart"/>
      <w:r w:rsidRPr="00881DB3">
        <w:rPr>
          <w:rFonts w:ascii="Verdana" w:hAnsi="Verdana" w:cs="Arial"/>
          <w:bCs/>
        </w:rPr>
        <w:t>Public</w:t>
      </w:r>
      <w:proofErr w:type="gramEnd"/>
      <w:r w:rsidRPr="00881DB3">
        <w:rPr>
          <w:rFonts w:ascii="Verdana" w:hAnsi="Verdana" w:cs="Arial"/>
          <w:bCs/>
        </w:rPr>
        <w:t xml:space="preserve"> sector organisations within Wales would have completed the Trauma Informed assessments outlined within this report. The intention at this stage is to facilitate a Force Wide, Multi-Agency conference, focusing on Trauma Informed Practice. </w:t>
      </w:r>
    </w:p>
    <w:p w14:paraId="591E2955" w14:textId="77777777" w:rsidR="00881DB3" w:rsidRPr="00881DB3" w:rsidRDefault="00881DB3" w:rsidP="00881DB3">
      <w:pPr>
        <w:rPr>
          <w:rFonts w:ascii="Verdana" w:hAnsi="Verdana" w:cs="Arial"/>
          <w:bCs/>
        </w:rPr>
      </w:pPr>
      <w:r w:rsidRPr="00881DB3">
        <w:rPr>
          <w:rFonts w:ascii="Verdana" w:hAnsi="Verdana" w:cs="Arial"/>
          <w:bCs/>
        </w:rPr>
        <w:t xml:space="preserve">This conference will be led and facilitated by Chief Superintendent Andrew Edwards. </w:t>
      </w:r>
      <w:proofErr w:type="gramStart"/>
      <w:r w:rsidRPr="00881DB3">
        <w:rPr>
          <w:rFonts w:ascii="Verdana" w:hAnsi="Verdana" w:cs="Arial"/>
          <w:bCs/>
        </w:rPr>
        <w:t>In order to</w:t>
      </w:r>
      <w:proofErr w:type="gramEnd"/>
      <w:r w:rsidRPr="00881DB3">
        <w:rPr>
          <w:rFonts w:ascii="Verdana" w:hAnsi="Verdana" w:cs="Arial"/>
          <w:bCs/>
        </w:rPr>
        <w:t xml:space="preserve"> achieve knowledge and commitment of the event, Chief Superintendent Edwards will be attending all Public Service Boards and Community Safety Partnerships within each of the four Local Policing Areas and presenting on the DPP Trauma Informed findings and promoting the conference. </w:t>
      </w:r>
    </w:p>
    <w:p w14:paraId="2C6651E5" w14:textId="252A1712" w:rsidR="00881DB3" w:rsidRDefault="00881DB3" w:rsidP="00881DB3">
      <w:pPr>
        <w:rPr>
          <w:rFonts w:ascii="Verdana" w:hAnsi="Verdana" w:cs="Arial"/>
          <w:bCs/>
        </w:rPr>
      </w:pPr>
      <w:r w:rsidRPr="00881DB3">
        <w:rPr>
          <w:rFonts w:ascii="Verdana" w:hAnsi="Verdana" w:cs="Arial"/>
          <w:bCs/>
        </w:rPr>
        <w:t>Following the conference, it is intended to then consider where Trauma informed practice strategic discussion could sit, and how any identified work or initiatives could be progressed. This may be Public Service Boards.</w:t>
      </w:r>
    </w:p>
    <w:p w14:paraId="5124D389" w14:textId="2B6C767C" w:rsidR="00CD6C68" w:rsidRDefault="00CD6C68" w:rsidP="00881DB3">
      <w:pPr>
        <w:rPr>
          <w:rFonts w:ascii="Verdana" w:hAnsi="Verdana" w:cs="Arial"/>
          <w:bCs/>
        </w:rPr>
      </w:pPr>
    </w:p>
    <w:p w14:paraId="50B985BD" w14:textId="59E5D607" w:rsidR="00CD6C68" w:rsidRPr="00381050" w:rsidRDefault="00CD6C68" w:rsidP="00881DB3">
      <w:pPr>
        <w:rPr>
          <w:rFonts w:ascii="Verdana" w:hAnsi="Verdana" w:cs="Arial"/>
          <w:b/>
          <w:bCs/>
          <w:color w:val="FF0000"/>
        </w:rPr>
      </w:pPr>
      <w:r w:rsidRPr="00381050">
        <w:rPr>
          <w:rFonts w:ascii="Verdana" w:hAnsi="Verdana" w:cs="Arial"/>
          <w:b/>
          <w:bCs/>
          <w:color w:val="FF0000"/>
        </w:rPr>
        <w:t xml:space="preserve">Action: </w:t>
      </w:r>
      <w:r w:rsidR="00B9753F" w:rsidRPr="00381050">
        <w:rPr>
          <w:rFonts w:ascii="Verdana" w:hAnsi="Verdana" w:cs="Arial"/>
          <w:b/>
          <w:bCs/>
          <w:color w:val="FF0000"/>
        </w:rPr>
        <w:t>The c</w:t>
      </w:r>
      <w:r w:rsidR="00ED7B74" w:rsidRPr="00381050">
        <w:rPr>
          <w:rFonts w:ascii="Verdana" w:hAnsi="Verdana" w:cs="Arial"/>
          <w:b/>
          <w:bCs/>
          <w:color w:val="FF0000"/>
        </w:rPr>
        <w:t xml:space="preserve">ompleted </w:t>
      </w:r>
      <w:r w:rsidR="00B9753F" w:rsidRPr="00381050">
        <w:rPr>
          <w:rFonts w:ascii="Verdana" w:hAnsi="Verdana" w:cs="Arial"/>
          <w:b/>
          <w:bCs/>
          <w:color w:val="FF0000"/>
        </w:rPr>
        <w:t>Trauma Inform</w:t>
      </w:r>
      <w:r w:rsidR="00381050" w:rsidRPr="00381050">
        <w:rPr>
          <w:rFonts w:ascii="Verdana" w:hAnsi="Verdana" w:cs="Arial"/>
          <w:b/>
          <w:bCs/>
          <w:color w:val="FF0000"/>
        </w:rPr>
        <w:t xml:space="preserve">ed self-assessment by the Force to be presented to Police Board in March 2025. </w:t>
      </w:r>
    </w:p>
    <w:p w14:paraId="3F1E660A" w14:textId="77777777" w:rsidR="00CD6C68" w:rsidRDefault="00CD6C68" w:rsidP="00881DB3">
      <w:pPr>
        <w:rPr>
          <w:rFonts w:ascii="Verdana" w:hAnsi="Verdana" w:cs="Arial"/>
          <w:bCs/>
        </w:rPr>
      </w:pPr>
    </w:p>
    <w:p w14:paraId="2A5D98A4" w14:textId="77777777" w:rsidR="001422BF" w:rsidRPr="00C719FD" w:rsidRDefault="001422BF" w:rsidP="000F4782">
      <w:pPr>
        <w:rPr>
          <w:rFonts w:ascii="Verdana" w:hAnsi="Verdana" w:cs="Arial"/>
          <w:bCs/>
        </w:rPr>
      </w:pPr>
    </w:p>
    <w:p w14:paraId="20A5DCA2" w14:textId="77777777" w:rsidR="000F4782" w:rsidRPr="000F4782" w:rsidRDefault="000F4782" w:rsidP="000F4782">
      <w:pPr>
        <w:pStyle w:val="ListParagraph"/>
        <w:numPr>
          <w:ilvl w:val="0"/>
          <w:numId w:val="4"/>
        </w:numPr>
        <w:rPr>
          <w:rFonts w:ascii="Verdana" w:hAnsi="Verdana" w:cs="Arial"/>
          <w:b/>
        </w:rPr>
      </w:pPr>
      <w:r w:rsidRPr="000F4782">
        <w:rPr>
          <w:rFonts w:ascii="Verdana" w:hAnsi="Verdana" w:cs="Arial"/>
          <w:b/>
        </w:rPr>
        <w:t xml:space="preserve">Letter received from Jane Dodds MS requesting clarification regarding low number of applications regarding Clare’s Law </w:t>
      </w:r>
    </w:p>
    <w:p w14:paraId="160DF983" w14:textId="77777777" w:rsidR="000F4782" w:rsidRPr="000F4782" w:rsidRDefault="000F4782" w:rsidP="000F4782">
      <w:pPr>
        <w:pStyle w:val="ListParagraph"/>
        <w:numPr>
          <w:ilvl w:val="0"/>
          <w:numId w:val="21"/>
        </w:numPr>
        <w:rPr>
          <w:rFonts w:ascii="Verdana" w:hAnsi="Verdana" w:cs="Arial"/>
          <w:b/>
        </w:rPr>
      </w:pPr>
      <w:r w:rsidRPr="000F4782">
        <w:rPr>
          <w:rFonts w:ascii="Verdana" w:hAnsi="Verdana" w:cs="Arial"/>
          <w:b/>
        </w:rPr>
        <w:t xml:space="preserve">Why the number of applications appears to be low? </w:t>
      </w:r>
    </w:p>
    <w:p w14:paraId="3129D515" w14:textId="77777777" w:rsidR="000F4782" w:rsidRPr="000F4782" w:rsidRDefault="000F4782" w:rsidP="000F4782">
      <w:pPr>
        <w:pStyle w:val="ListParagraph"/>
        <w:numPr>
          <w:ilvl w:val="0"/>
          <w:numId w:val="21"/>
        </w:numPr>
        <w:rPr>
          <w:rFonts w:ascii="Verdana" w:hAnsi="Verdana" w:cs="Arial"/>
          <w:b/>
        </w:rPr>
      </w:pPr>
      <w:r w:rsidRPr="000F4782">
        <w:rPr>
          <w:rFonts w:ascii="Verdana" w:hAnsi="Verdana" w:cs="Arial"/>
          <w:b/>
        </w:rPr>
        <w:t xml:space="preserve">What efforts are being made to raise awareness about Clare's Law in the Dyfed Powys Police area? </w:t>
      </w:r>
    </w:p>
    <w:p w14:paraId="2CE04CD7" w14:textId="77777777" w:rsidR="000F4782" w:rsidRPr="000F4782" w:rsidRDefault="000F4782" w:rsidP="000F4782">
      <w:pPr>
        <w:pStyle w:val="ListParagraph"/>
        <w:numPr>
          <w:ilvl w:val="0"/>
          <w:numId w:val="21"/>
        </w:numPr>
        <w:rPr>
          <w:rFonts w:ascii="Verdana" w:hAnsi="Verdana" w:cs="Arial"/>
          <w:b/>
        </w:rPr>
      </w:pPr>
      <w:r w:rsidRPr="000F4782">
        <w:rPr>
          <w:rFonts w:ascii="Verdana" w:hAnsi="Verdana" w:cs="Arial"/>
          <w:b/>
        </w:rPr>
        <w:lastRenderedPageBreak/>
        <w:t xml:space="preserve">The process for supporting individuals who may be at risk of domestic </w:t>
      </w:r>
      <w:proofErr w:type="gramStart"/>
      <w:r w:rsidRPr="000F4782">
        <w:rPr>
          <w:rFonts w:ascii="Verdana" w:hAnsi="Verdana" w:cs="Arial"/>
          <w:b/>
        </w:rPr>
        <w:t>abuse?</w:t>
      </w:r>
      <w:proofErr w:type="gramEnd"/>
      <w:r w:rsidRPr="000F4782">
        <w:rPr>
          <w:rFonts w:ascii="Verdana" w:hAnsi="Verdana" w:cs="Arial"/>
          <w:b/>
        </w:rPr>
        <w:t xml:space="preserve"> </w:t>
      </w:r>
    </w:p>
    <w:p w14:paraId="33F08F26" w14:textId="77777777" w:rsidR="000F4782" w:rsidRPr="000F4782" w:rsidRDefault="000F4782" w:rsidP="000F4782">
      <w:pPr>
        <w:pStyle w:val="ListParagraph"/>
        <w:numPr>
          <w:ilvl w:val="0"/>
          <w:numId w:val="21"/>
        </w:numPr>
        <w:rPr>
          <w:rFonts w:ascii="Verdana" w:hAnsi="Verdana" w:cs="Arial"/>
          <w:b/>
        </w:rPr>
      </w:pPr>
      <w:r w:rsidRPr="000F4782">
        <w:rPr>
          <w:rFonts w:ascii="Verdana" w:hAnsi="Verdana" w:cs="Arial"/>
          <w:b/>
        </w:rPr>
        <w:t xml:space="preserve">Any barriers that might prevent people from accessing this important scheme? </w:t>
      </w:r>
    </w:p>
    <w:p w14:paraId="55BE6D07" w14:textId="7AC8A4B0" w:rsidR="003B0821" w:rsidRDefault="003B0821" w:rsidP="000F4782">
      <w:pPr>
        <w:pStyle w:val="ListParagraph"/>
        <w:rPr>
          <w:rFonts w:ascii="Verdana" w:hAnsi="Verdana" w:cs="Arial"/>
          <w:b/>
        </w:rPr>
      </w:pPr>
    </w:p>
    <w:p w14:paraId="21FFAF86" w14:textId="20D58BDD" w:rsidR="00B271A5" w:rsidRPr="00B271A5" w:rsidRDefault="00A02E4A" w:rsidP="00B271A5">
      <w:pPr>
        <w:rPr>
          <w:rFonts w:ascii="Verdana" w:hAnsi="Verdana" w:cs="Arial"/>
        </w:rPr>
      </w:pPr>
      <w:r>
        <w:rPr>
          <w:rFonts w:ascii="Verdana" w:hAnsi="Verdana" w:cs="Arial"/>
        </w:rPr>
        <w:t xml:space="preserve">The Board noted </w:t>
      </w:r>
      <w:r w:rsidR="00502C20">
        <w:rPr>
          <w:rFonts w:ascii="Verdana" w:hAnsi="Verdana" w:cs="Arial"/>
        </w:rPr>
        <w:t>the Force</w:t>
      </w:r>
      <w:r w:rsidR="00502C20" w:rsidRPr="00502C20">
        <w:rPr>
          <w:rFonts w:ascii="Verdana" w:hAnsi="Verdana" w:cs="Arial"/>
        </w:rPr>
        <w:t xml:space="preserve"> memo provide</w:t>
      </w:r>
      <w:r w:rsidR="00502C20">
        <w:rPr>
          <w:rFonts w:ascii="Verdana" w:hAnsi="Verdana" w:cs="Arial"/>
        </w:rPr>
        <w:t xml:space="preserve"> by D/Supt Wayne Bevan</w:t>
      </w:r>
      <w:r w:rsidR="00864ECA">
        <w:rPr>
          <w:rFonts w:ascii="Verdana" w:hAnsi="Verdana" w:cs="Arial"/>
        </w:rPr>
        <w:t xml:space="preserve"> </w:t>
      </w:r>
      <w:r w:rsidR="00502C20" w:rsidRPr="00502C20">
        <w:rPr>
          <w:rFonts w:ascii="Verdana" w:hAnsi="Verdana" w:cs="Arial"/>
        </w:rPr>
        <w:t>in respect of Domestic Violence Disclosure Scheme (DVDS), also known as Claire’s Law</w:t>
      </w:r>
      <w:r w:rsidR="00864ECA">
        <w:rPr>
          <w:rFonts w:ascii="Verdana" w:hAnsi="Verdana" w:cs="Arial"/>
        </w:rPr>
        <w:t xml:space="preserve">. </w:t>
      </w:r>
      <w:r w:rsidR="00B271A5" w:rsidRPr="00B271A5">
        <w:rPr>
          <w:rFonts w:ascii="Verdana" w:hAnsi="Verdana" w:cs="Arial"/>
        </w:rPr>
        <w:t>A freedom of Information request was submitted to HDPP in July 2024. The information request was worded as: “How many people accessed/utilised the Domestic Abuse Disclosure Scheme known as "Clare's Law in January 2023 - present by either Right to Know or Right to Ask?"</w:t>
      </w:r>
      <w:r w:rsidR="00F66D47">
        <w:rPr>
          <w:rFonts w:ascii="Verdana" w:hAnsi="Verdana" w:cs="Arial"/>
        </w:rPr>
        <w:t xml:space="preserve">  The Force have stated that this was i</w:t>
      </w:r>
      <w:r w:rsidR="00B271A5" w:rsidRPr="00B271A5">
        <w:rPr>
          <w:rFonts w:ascii="Verdana" w:hAnsi="Verdana" w:cs="Arial"/>
        </w:rPr>
        <w:t>nterpreted to be a request for the month of January 2023 only, and as such only one month of data was provided. It is highly likely to have been a request from January 2023 to present (July 2024). As such, if comparing HDPP to other forces 18month data, there is little doubt HDPP would be highlighted as conducting low disclosures and receive disproportionately low requests.</w:t>
      </w:r>
    </w:p>
    <w:p w14:paraId="68FD67BE" w14:textId="77777777" w:rsidR="00B271A5" w:rsidRPr="00B271A5" w:rsidRDefault="00B271A5" w:rsidP="00B271A5">
      <w:pPr>
        <w:rPr>
          <w:rFonts w:ascii="Verdana" w:hAnsi="Verdana" w:cs="Arial"/>
        </w:rPr>
      </w:pPr>
    </w:p>
    <w:p w14:paraId="3F26A165" w14:textId="5BE57D7B" w:rsidR="00B271A5" w:rsidRPr="00F53B9B" w:rsidRDefault="00F66D47" w:rsidP="00B271A5">
      <w:pPr>
        <w:rPr>
          <w:rFonts w:ascii="Verdana" w:hAnsi="Verdana" w:cs="Arial"/>
        </w:rPr>
      </w:pPr>
      <w:r>
        <w:rPr>
          <w:rFonts w:ascii="Verdana" w:hAnsi="Verdana" w:cs="Arial"/>
        </w:rPr>
        <w:t xml:space="preserve">The Force will </w:t>
      </w:r>
      <w:r w:rsidR="00B271A5" w:rsidRPr="00B271A5">
        <w:rPr>
          <w:rFonts w:ascii="Verdana" w:hAnsi="Verdana" w:cs="Arial"/>
        </w:rPr>
        <w:t>update the freedom of information and notify the applicant</w:t>
      </w:r>
      <w:r w:rsidR="00C13A56">
        <w:rPr>
          <w:rFonts w:ascii="Verdana" w:hAnsi="Verdana" w:cs="Arial"/>
        </w:rPr>
        <w:t xml:space="preserve"> r</w:t>
      </w:r>
      <w:r w:rsidR="00F53B9B">
        <w:rPr>
          <w:rFonts w:ascii="Verdana" w:hAnsi="Verdana" w:cs="Arial"/>
        </w:rPr>
        <w:t>egarding</w:t>
      </w:r>
      <w:r w:rsidR="00B271A5" w:rsidRPr="00B271A5">
        <w:rPr>
          <w:rFonts w:ascii="Verdana" w:hAnsi="Verdana" w:cs="Arial"/>
        </w:rPr>
        <w:t xml:space="preserve"> performance in this area, information of note for the Policing </w:t>
      </w:r>
      <w:r w:rsidR="00B271A5" w:rsidRPr="00F53B9B">
        <w:rPr>
          <w:rFonts w:ascii="Verdana" w:hAnsi="Verdana" w:cs="Arial"/>
        </w:rPr>
        <w:t>Board</w:t>
      </w:r>
    </w:p>
    <w:p w14:paraId="4375F6D2" w14:textId="66EA16FD" w:rsidR="00B271A5" w:rsidRPr="00F53B9B" w:rsidRDefault="00B271A5" w:rsidP="00F53B9B">
      <w:pPr>
        <w:pStyle w:val="ListParagraph"/>
        <w:numPr>
          <w:ilvl w:val="0"/>
          <w:numId w:val="23"/>
        </w:numPr>
        <w:rPr>
          <w:rFonts w:ascii="Verdana" w:hAnsi="Verdana" w:cs="Arial"/>
          <w:sz w:val="24"/>
          <w:szCs w:val="24"/>
        </w:rPr>
      </w:pPr>
      <w:r w:rsidRPr="00F53B9B">
        <w:rPr>
          <w:rFonts w:ascii="Verdana" w:hAnsi="Verdana" w:cs="Arial"/>
          <w:sz w:val="24"/>
          <w:szCs w:val="24"/>
        </w:rPr>
        <w:t>Right to Know applications have increased (&gt;200%) since January &amp; continue to rise.</w:t>
      </w:r>
    </w:p>
    <w:p w14:paraId="23ED522F" w14:textId="0755BB75" w:rsidR="00B271A5" w:rsidRPr="00F53B9B" w:rsidRDefault="00B271A5" w:rsidP="00F53B9B">
      <w:pPr>
        <w:pStyle w:val="ListParagraph"/>
        <w:numPr>
          <w:ilvl w:val="0"/>
          <w:numId w:val="23"/>
        </w:numPr>
        <w:rPr>
          <w:rFonts w:ascii="Verdana" w:hAnsi="Verdana" w:cs="Arial"/>
          <w:sz w:val="24"/>
          <w:szCs w:val="24"/>
        </w:rPr>
      </w:pPr>
      <w:r w:rsidRPr="00F53B9B">
        <w:rPr>
          <w:rFonts w:ascii="Verdana" w:hAnsi="Verdana" w:cs="Arial"/>
          <w:sz w:val="24"/>
          <w:szCs w:val="24"/>
        </w:rPr>
        <w:t>Right to Ask applications are increasing continuingly over the last three months.</w:t>
      </w:r>
    </w:p>
    <w:p w14:paraId="32371B67" w14:textId="77777777" w:rsidR="00F53B9B" w:rsidRDefault="00B271A5" w:rsidP="005500AD">
      <w:pPr>
        <w:pStyle w:val="ListParagraph"/>
        <w:numPr>
          <w:ilvl w:val="0"/>
          <w:numId w:val="23"/>
        </w:numPr>
        <w:rPr>
          <w:rFonts w:ascii="Verdana" w:hAnsi="Verdana" w:cs="Arial"/>
          <w:sz w:val="24"/>
          <w:szCs w:val="24"/>
        </w:rPr>
      </w:pPr>
      <w:r w:rsidRPr="00F53B9B">
        <w:rPr>
          <w:rFonts w:ascii="Verdana" w:hAnsi="Verdana" w:cs="Arial"/>
          <w:sz w:val="24"/>
          <w:szCs w:val="24"/>
        </w:rPr>
        <w:t>All four areas of HDPP are seeing an increase from the first half of the year.</w:t>
      </w:r>
    </w:p>
    <w:p w14:paraId="6406521D" w14:textId="6C77F803" w:rsidR="007D2CB6" w:rsidRPr="00F53B9B" w:rsidRDefault="007D2CB6" w:rsidP="00F53B9B">
      <w:pPr>
        <w:rPr>
          <w:rFonts w:ascii="Verdana" w:hAnsi="Verdana" w:cs="Arial"/>
        </w:rPr>
      </w:pPr>
      <w:r w:rsidRPr="00F53B9B">
        <w:rPr>
          <w:rFonts w:ascii="Verdana" w:hAnsi="Verdana" w:cs="Arial"/>
          <w:bCs/>
        </w:rPr>
        <w:t>Strategic and Operational leads will continue to work with the service improvement unit to create a visible dashboard to enable leads to assess performance and ensure victims and members of the public are protected through their right to ask and right to know of partners history with other partners, all in a timely manner</w:t>
      </w:r>
      <w:r w:rsidR="00F53B9B">
        <w:rPr>
          <w:rFonts w:ascii="Verdana" w:hAnsi="Verdana" w:cs="Arial"/>
          <w:bCs/>
        </w:rPr>
        <w:t xml:space="preserve">. </w:t>
      </w:r>
    </w:p>
    <w:p w14:paraId="62B938D8" w14:textId="77777777" w:rsidR="007D2CB6" w:rsidRPr="00766602" w:rsidRDefault="007D2CB6" w:rsidP="005500AD">
      <w:pPr>
        <w:rPr>
          <w:rFonts w:ascii="Verdana" w:hAnsi="Verdana" w:cs="Arial"/>
        </w:rPr>
      </w:pPr>
    </w:p>
    <w:p w14:paraId="6E13A7C5" w14:textId="7F742AEE" w:rsidR="00BC0A91" w:rsidRDefault="00BC0A91" w:rsidP="008F7255">
      <w:pPr>
        <w:pStyle w:val="Heading2"/>
      </w:pPr>
      <w:r w:rsidRPr="006E22FB">
        <w:t>For Noting</w:t>
      </w:r>
    </w:p>
    <w:p w14:paraId="0CD8A54A" w14:textId="77777777" w:rsidR="000C6426" w:rsidRPr="000C6426" w:rsidRDefault="000C6426" w:rsidP="000C6426">
      <w:pPr>
        <w:rPr>
          <w:lang w:eastAsia="en-US"/>
        </w:rPr>
      </w:pPr>
    </w:p>
    <w:p w14:paraId="2576229D" w14:textId="1739156E" w:rsidR="00CC1465" w:rsidRDefault="00CC1465" w:rsidP="000C6426">
      <w:pPr>
        <w:pStyle w:val="Heading2"/>
        <w:numPr>
          <w:ilvl w:val="0"/>
          <w:numId w:val="10"/>
        </w:numPr>
      </w:pPr>
      <w:r w:rsidRPr="00AA679D">
        <w:t xml:space="preserve">Chief Constable’s Update </w:t>
      </w:r>
    </w:p>
    <w:p w14:paraId="3AE59578" w14:textId="29F888BF" w:rsidR="00946218" w:rsidRPr="00E430A4" w:rsidRDefault="00E430A4" w:rsidP="0010286D">
      <w:pPr>
        <w:rPr>
          <w:rFonts w:ascii="Verdana" w:hAnsi="Verdana" w:cs="Arial"/>
        </w:rPr>
      </w:pPr>
      <w:r w:rsidRPr="00E430A4">
        <w:rPr>
          <w:rFonts w:ascii="Verdana" w:hAnsi="Verdana" w:cs="Arial"/>
        </w:rPr>
        <w:t>A Chief Constable update was provided to the Board regarding incidents and operations that had occurred since the last meeting. The report includes updates on good police work, as well as significant operational and organisational updates.</w:t>
      </w:r>
      <w:r w:rsidR="0010286D">
        <w:rPr>
          <w:rFonts w:ascii="Verdana" w:hAnsi="Verdana" w:cs="Arial"/>
        </w:rPr>
        <w:t xml:space="preserve"> </w:t>
      </w:r>
    </w:p>
    <w:p w14:paraId="0ECDEBB4" w14:textId="77777777" w:rsidR="00E430A4" w:rsidRDefault="00E430A4" w:rsidP="00BA69CA">
      <w:pPr>
        <w:rPr>
          <w:lang w:eastAsia="en-US"/>
        </w:rPr>
      </w:pPr>
    </w:p>
    <w:p w14:paraId="0A7B96EE" w14:textId="7CC55EFA" w:rsidR="00EC6CFB" w:rsidRPr="004F4501" w:rsidRDefault="00C90A2C" w:rsidP="00BA69CA">
      <w:pPr>
        <w:rPr>
          <w:rFonts w:ascii="Verdana" w:hAnsi="Verdana" w:cs="Arial"/>
        </w:rPr>
      </w:pPr>
      <w:r w:rsidRPr="00C90A2C">
        <w:rPr>
          <w:rFonts w:ascii="Verdana" w:hAnsi="Verdana" w:cs="Arial"/>
        </w:rPr>
        <w:lastRenderedPageBreak/>
        <w:t>The PCC</w:t>
      </w:r>
      <w:r>
        <w:rPr>
          <w:rFonts w:ascii="Verdana" w:hAnsi="Verdana" w:cs="Arial"/>
        </w:rPr>
        <w:t xml:space="preserve"> passed on his gratitude to the Force for the way in which they responded to Storm Darrah</w:t>
      </w:r>
      <w:r w:rsidR="00130813">
        <w:rPr>
          <w:rFonts w:ascii="Verdana" w:hAnsi="Verdana" w:cs="Arial"/>
        </w:rPr>
        <w:t xml:space="preserve"> and the positive fee</w:t>
      </w:r>
      <w:r w:rsidR="009B07F7">
        <w:rPr>
          <w:rFonts w:ascii="Verdana" w:hAnsi="Verdana" w:cs="Arial"/>
        </w:rPr>
        <w:t>d</w:t>
      </w:r>
      <w:r w:rsidR="00130813">
        <w:rPr>
          <w:rFonts w:ascii="Verdana" w:hAnsi="Verdana" w:cs="Arial"/>
        </w:rPr>
        <w:t xml:space="preserve">back he had </w:t>
      </w:r>
      <w:r w:rsidR="0070454B">
        <w:rPr>
          <w:rFonts w:ascii="Verdana" w:hAnsi="Verdana" w:cs="Arial"/>
        </w:rPr>
        <w:t>received during</w:t>
      </w:r>
      <w:r w:rsidR="00504CCA" w:rsidRPr="004F4501">
        <w:rPr>
          <w:rFonts w:ascii="Verdana" w:hAnsi="Verdana" w:cs="Arial"/>
        </w:rPr>
        <w:t xml:space="preserve"> meetings with Local Authority Leaders and Chief Executives. </w:t>
      </w:r>
    </w:p>
    <w:p w14:paraId="044A5DFA" w14:textId="75A0FCBB" w:rsidR="00BA70C2" w:rsidRDefault="00735EB7" w:rsidP="00BA69CA">
      <w:pPr>
        <w:rPr>
          <w:rFonts w:ascii="Verdana" w:hAnsi="Verdana" w:cs="Arial"/>
        </w:rPr>
      </w:pPr>
      <w:r w:rsidRPr="004F4501">
        <w:rPr>
          <w:rFonts w:ascii="Verdana" w:hAnsi="Verdana" w:cs="Arial"/>
        </w:rPr>
        <w:t>The PCC asked that contact</w:t>
      </w:r>
      <w:r w:rsidR="007F2F0C" w:rsidRPr="004F4501">
        <w:rPr>
          <w:rFonts w:ascii="Verdana" w:hAnsi="Verdana" w:cs="Arial"/>
        </w:rPr>
        <w:t xml:space="preserve"> details</w:t>
      </w:r>
      <w:r w:rsidR="00FD39A1" w:rsidRPr="004F4501">
        <w:rPr>
          <w:rFonts w:ascii="Verdana" w:hAnsi="Verdana" w:cs="Arial"/>
        </w:rPr>
        <w:t xml:space="preserve"> of</w:t>
      </w:r>
      <w:r w:rsidR="00FD39A1" w:rsidRPr="004F4501">
        <w:t xml:space="preserve"> </w:t>
      </w:r>
      <w:r w:rsidR="00FD39A1" w:rsidRPr="004F4501">
        <w:rPr>
          <w:rFonts w:ascii="Verdana" w:hAnsi="Verdana" w:cs="Arial"/>
        </w:rPr>
        <w:t>Superintendents at a BCU level</w:t>
      </w:r>
      <w:r w:rsidR="00226C58" w:rsidRPr="004F4501">
        <w:rPr>
          <w:rFonts w:ascii="Verdana" w:hAnsi="Verdana" w:cs="Arial"/>
        </w:rPr>
        <w:t xml:space="preserve"> be shared with Local Authority Chief</w:t>
      </w:r>
      <w:r w:rsidR="00226C58">
        <w:rPr>
          <w:rFonts w:ascii="Verdana" w:hAnsi="Verdana" w:cs="Arial"/>
        </w:rPr>
        <w:t xml:space="preserve"> Executive following feedback the PCC received at recent meetings. </w:t>
      </w:r>
      <w:r w:rsidR="001B188A">
        <w:rPr>
          <w:rFonts w:ascii="Verdana" w:hAnsi="Verdana" w:cs="Arial"/>
        </w:rPr>
        <w:t xml:space="preserve"> </w:t>
      </w:r>
    </w:p>
    <w:p w14:paraId="5552D316" w14:textId="77777777" w:rsidR="00C43BC7" w:rsidRPr="00226C58" w:rsidRDefault="00C43BC7" w:rsidP="00BA69CA">
      <w:pPr>
        <w:rPr>
          <w:rFonts w:ascii="Verdana" w:hAnsi="Verdana" w:cs="Arial"/>
          <w:b/>
          <w:bCs/>
          <w:color w:val="00B050"/>
        </w:rPr>
      </w:pPr>
    </w:p>
    <w:p w14:paraId="66203B82" w14:textId="44CCB21B" w:rsidR="00C43BC7" w:rsidRPr="00F97748" w:rsidRDefault="00C43BC7" w:rsidP="00BA69CA">
      <w:pPr>
        <w:rPr>
          <w:rFonts w:ascii="Verdana" w:hAnsi="Verdana" w:cs="Arial"/>
          <w:b/>
          <w:bCs/>
          <w:color w:val="FF0000"/>
        </w:rPr>
      </w:pPr>
      <w:r w:rsidRPr="00F97748">
        <w:rPr>
          <w:rFonts w:ascii="Verdana" w:hAnsi="Verdana" w:cs="Arial"/>
          <w:b/>
          <w:bCs/>
          <w:color w:val="FF0000"/>
        </w:rPr>
        <w:t xml:space="preserve">Action: Contact details </w:t>
      </w:r>
      <w:r w:rsidR="006F433A" w:rsidRPr="00F97748">
        <w:rPr>
          <w:rFonts w:ascii="Verdana" w:hAnsi="Verdana" w:cs="Arial"/>
          <w:b/>
          <w:bCs/>
          <w:color w:val="FF0000"/>
        </w:rPr>
        <w:t>of Superintendents</w:t>
      </w:r>
      <w:r w:rsidR="00E0047E" w:rsidRPr="00F97748">
        <w:rPr>
          <w:rFonts w:ascii="Verdana" w:hAnsi="Verdana" w:cs="Arial"/>
          <w:b/>
          <w:bCs/>
          <w:color w:val="FF0000"/>
        </w:rPr>
        <w:t xml:space="preserve"> at a </w:t>
      </w:r>
      <w:r w:rsidR="004F6DF1" w:rsidRPr="00F97748">
        <w:rPr>
          <w:rFonts w:ascii="Verdana" w:hAnsi="Verdana" w:cs="Arial"/>
          <w:b/>
          <w:bCs/>
          <w:color w:val="FF0000"/>
        </w:rPr>
        <w:t>BCU level</w:t>
      </w:r>
      <w:r w:rsidR="006F433A" w:rsidRPr="00F97748">
        <w:rPr>
          <w:rFonts w:ascii="Verdana" w:hAnsi="Verdana" w:cs="Arial"/>
          <w:b/>
          <w:bCs/>
          <w:color w:val="FF0000"/>
        </w:rPr>
        <w:t xml:space="preserve"> within the Force area to be shared with </w:t>
      </w:r>
      <w:r w:rsidR="00086B86" w:rsidRPr="00F97748">
        <w:rPr>
          <w:rFonts w:ascii="Verdana" w:hAnsi="Verdana" w:cs="Arial"/>
          <w:b/>
          <w:bCs/>
          <w:color w:val="FF0000"/>
        </w:rPr>
        <w:t xml:space="preserve">the </w:t>
      </w:r>
      <w:r w:rsidR="006F433A" w:rsidRPr="00F97748">
        <w:rPr>
          <w:rFonts w:ascii="Verdana" w:hAnsi="Verdana" w:cs="Arial"/>
          <w:b/>
          <w:bCs/>
          <w:color w:val="FF0000"/>
        </w:rPr>
        <w:t xml:space="preserve">Local Authority Chief Executives. </w:t>
      </w:r>
    </w:p>
    <w:p w14:paraId="357C5282" w14:textId="77777777" w:rsidR="00735EB7" w:rsidRDefault="00735EB7" w:rsidP="00BA69CA">
      <w:pPr>
        <w:rPr>
          <w:rFonts w:ascii="Verdana" w:hAnsi="Verdana" w:cs="Arial"/>
        </w:rPr>
      </w:pPr>
    </w:p>
    <w:p w14:paraId="21EC33CD" w14:textId="43DB3E9F" w:rsidR="00363AAD" w:rsidRDefault="007F2F0C" w:rsidP="00BA69CA">
      <w:pPr>
        <w:rPr>
          <w:rFonts w:ascii="Verdana" w:hAnsi="Verdana" w:cs="Arial"/>
        </w:rPr>
      </w:pPr>
      <w:r>
        <w:rPr>
          <w:rFonts w:ascii="Verdana" w:hAnsi="Verdana" w:cs="Arial"/>
        </w:rPr>
        <w:t xml:space="preserve">The PCC asked what </w:t>
      </w:r>
      <w:r w:rsidR="00834245">
        <w:rPr>
          <w:rFonts w:ascii="Verdana" w:hAnsi="Verdana" w:cs="Arial"/>
        </w:rPr>
        <w:t xml:space="preserve">the Force’s plans are regarding the sharing and publishing </w:t>
      </w:r>
      <w:r w:rsidR="001140B8">
        <w:rPr>
          <w:rFonts w:ascii="Verdana" w:hAnsi="Verdana" w:cs="Arial"/>
        </w:rPr>
        <w:t xml:space="preserve">of </w:t>
      </w:r>
      <w:r w:rsidR="00590156">
        <w:rPr>
          <w:rFonts w:ascii="Verdana" w:hAnsi="Verdana" w:cs="Arial"/>
        </w:rPr>
        <w:t>outcomes from the Investors in People</w:t>
      </w:r>
      <w:r w:rsidR="00FC329D">
        <w:rPr>
          <w:rFonts w:ascii="Verdana" w:hAnsi="Verdana" w:cs="Arial"/>
        </w:rPr>
        <w:t xml:space="preserve"> report</w:t>
      </w:r>
      <w:r w:rsidR="00363AAD">
        <w:rPr>
          <w:rFonts w:ascii="Verdana" w:hAnsi="Verdana" w:cs="Arial"/>
        </w:rPr>
        <w:t xml:space="preserve"> with the Force</w:t>
      </w:r>
      <w:r w:rsidR="000E0985">
        <w:rPr>
          <w:rFonts w:ascii="Verdana" w:hAnsi="Verdana" w:cs="Arial"/>
        </w:rPr>
        <w:t xml:space="preserve"> and a timeframe for when </w:t>
      </w:r>
      <w:r w:rsidR="00EB4E85">
        <w:rPr>
          <w:rFonts w:ascii="Verdana" w:hAnsi="Verdana" w:cs="Arial"/>
        </w:rPr>
        <w:t>this will occur</w:t>
      </w:r>
      <w:r w:rsidR="00363AAD">
        <w:rPr>
          <w:rFonts w:ascii="Verdana" w:hAnsi="Verdana" w:cs="Arial"/>
        </w:rPr>
        <w:t>. The DCC stated it would be shared via the Chief Officers Roadshows and through the</w:t>
      </w:r>
      <w:r w:rsidR="00BB326E">
        <w:rPr>
          <w:rFonts w:ascii="Verdana" w:hAnsi="Verdana" w:cs="Arial"/>
        </w:rPr>
        <w:t xml:space="preserve"> Force</w:t>
      </w:r>
      <w:r w:rsidR="00363AAD">
        <w:rPr>
          <w:rFonts w:ascii="Verdana" w:hAnsi="Verdana" w:cs="Arial"/>
        </w:rPr>
        <w:t xml:space="preserve"> intranet</w:t>
      </w:r>
      <w:r w:rsidR="00BB326E">
        <w:rPr>
          <w:rFonts w:ascii="Verdana" w:hAnsi="Verdana" w:cs="Arial"/>
        </w:rPr>
        <w:t xml:space="preserve">. </w:t>
      </w:r>
    </w:p>
    <w:p w14:paraId="7FDF8452" w14:textId="77777777" w:rsidR="00363AAD" w:rsidRDefault="00363AAD" w:rsidP="00BA69CA">
      <w:pPr>
        <w:rPr>
          <w:rFonts w:ascii="Verdana" w:hAnsi="Verdana" w:cs="Arial"/>
        </w:rPr>
      </w:pPr>
    </w:p>
    <w:p w14:paraId="35313C44" w14:textId="4E8F83B1" w:rsidR="00735EB7" w:rsidRPr="00B602E5" w:rsidRDefault="00363AAD" w:rsidP="00BA69CA">
      <w:pPr>
        <w:rPr>
          <w:rFonts w:ascii="Verdana" w:hAnsi="Verdana" w:cs="Arial"/>
          <w:b/>
          <w:bCs/>
          <w:color w:val="FF0000"/>
        </w:rPr>
      </w:pPr>
      <w:r w:rsidRPr="00B602E5">
        <w:rPr>
          <w:rFonts w:ascii="Verdana" w:hAnsi="Verdana" w:cs="Arial"/>
          <w:b/>
          <w:bCs/>
          <w:color w:val="FF0000"/>
        </w:rPr>
        <w:t>Action:</w:t>
      </w:r>
      <w:r w:rsidR="00EB4E85" w:rsidRPr="00B602E5">
        <w:rPr>
          <w:rFonts w:ascii="Verdana" w:hAnsi="Verdana" w:cs="Arial"/>
          <w:b/>
          <w:bCs/>
          <w:color w:val="FF0000"/>
        </w:rPr>
        <w:t xml:space="preserve"> DCC to raise with </w:t>
      </w:r>
      <w:r w:rsidR="009E19E1">
        <w:rPr>
          <w:rFonts w:ascii="Verdana" w:hAnsi="Verdana" w:cs="Arial"/>
          <w:b/>
          <w:bCs/>
          <w:color w:val="FF0000"/>
        </w:rPr>
        <w:t xml:space="preserve">Director of Organisation and Development </w:t>
      </w:r>
      <w:r w:rsidR="006121FB" w:rsidRPr="00B602E5">
        <w:rPr>
          <w:rFonts w:ascii="Verdana" w:hAnsi="Verdana" w:cs="Arial"/>
          <w:b/>
          <w:bCs/>
          <w:color w:val="FF0000"/>
        </w:rPr>
        <w:t xml:space="preserve">for a timetable to be provided for Investors in People </w:t>
      </w:r>
      <w:r w:rsidR="00480D85" w:rsidRPr="00B602E5">
        <w:rPr>
          <w:rFonts w:ascii="Verdana" w:hAnsi="Verdana" w:cs="Arial"/>
          <w:b/>
          <w:bCs/>
          <w:color w:val="FF0000"/>
        </w:rPr>
        <w:t xml:space="preserve">Outcomes to be shared with the Force. </w:t>
      </w:r>
    </w:p>
    <w:p w14:paraId="0D73EB0F" w14:textId="77777777" w:rsidR="00EC6CFB" w:rsidRPr="00BA69CA" w:rsidRDefault="00EC6CFB" w:rsidP="00BA69CA">
      <w:pPr>
        <w:rPr>
          <w:lang w:eastAsia="en-US"/>
        </w:rPr>
      </w:pPr>
    </w:p>
    <w:p w14:paraId="5880A316" w14:textId="0C0FA425" w:rsidR="00CC1465" w:rsidRDefault="00CC1465" w:rsidP="000C6426">
      <w:pPr>
        <w:pStyle w:val="Heading2"/>
        <w:numPr>
          <w:ilvl w:val="0"/>
          <w:numId w:val="10"/>
        </w:numPr>
      </w:pPr>
      <w:r w:rsidRPr="00AA679D">
        <w:t xml:space="preserve">Police and Crime Commissioner’s Update </w:t>
      </w:r>
    </w:p>
    <w:p w14:paraId="70119ACB" w14:textId="05392756" w:rsidR="00BA4041" w:rsidRDefault="00181FD0" w:rsidP="00BA4041">
      <w:pPr>
        <w:rPr>
          <w:rFonts w:ascii="Verdana" w:hAnsi="Verdana" w:cs="Arial"/>
        </w:rPr>
      </w:pPr>
      <w:r w:rsidRPr="00181FD0">
        <w:rPr>
          <w:rFonts w:ascii="Verdana" w:hAnsi="Verdana" w:cs="Arial"/>
        </w:rPr>
        <w:t xml:space="preserve">The PCC </w:t>
      </w:r>
      <w:r w:rsidRPr="002604DC">
        <w:rPr>
          <w:rFonts w:ascii="Verdana" w:hAnsi="Verdana" w:cs="Arial"/>
        </w:rPr>
        <w:t>provided a brief update on his activities and meetings that took place since the last meeting, including</w:t>
      </w:r>
      <w:r w:rsidR="00F2590A" w:rsidRPr="002604DC">
        <w:rPr>
          <w:rFonts w:ascii="Verdana" w:hAnsi="Verdana" w:cs="Arial"/>
        </w:rPr>
        <w:t xml:space="preserve"> </w:t>
      </w:r>
      <w:r w:rsidR="00C70C67">
        <w:rPr>
          <w:rFonts w:ascii="Verdana" w:hAnsi="Verdana" w:cs="Arial"/>
        </w:rPr>
        <w:t xml:space="preserve">attendance at White Ribbon events, a </w:t>
      </w:r>
      <w:r w:rsidR="006A15B4">
        <w:rPr>
          <w:rFonts w:ascii="Verdana" w:hAnsi="Verdana" w:cs="Arial"/>
        </w:rPr>
        <w:t>community engagement day in Ceredigion</w:t>
      </w:r>
      <w:r w:rsidR="00E552F3">
        <w:rPr>
          <w:rFonts w:ascii="Verdana" w:hAnsi="Verdana" w:cs="Arial"/>
        </w:rPr>
        <w:t>, chairing a board meeting of</w:t>
      </w:r>
      <w:r w:rsidR="002D1050">
        <w:rPr>
          <w:rFonts w:ascii="Verdana" w:hAnsi="Verdana" w:cs="Arial"/>
        </w:rPr>
        <w:t xml:space="preserve"> </w:t>
      </w:r>
      <w:r w:rsidR="00EB098D">
        <w:rPr>
          <w:rFonts w:ascii="Verdana" w:hAnsi="Verdana" w:cs="Arial"/>
        </w:rPr>
        <w:t>Policing in Wales and</w:t>
      </w:r>
      <w:r w:rsidR="00E552F3">
        <w:rPr>
          <w:rFonts w:ascii="Verdana" w:hAnsi="Verdana" w:cs="Arial"/>
        </w:rPr>
        <w:t xml:space="preserve"> attendance at the</w:t>
      </w:r>
      <w:r w:rsidR="00EB098D">
        <w:rPr>
          <w:rFonts w:ascii="Verdana" w:hAnsi="Verdana" w:cs="Arial"/>
        </w:rPr>
        <w:t xml:space="preserve"> Policing </w:t>
      </w:r>
      <w:r w:rsidR="00C93916">
        <w:rPr>
          <w:rFonts w:ascii="Verdana" w:hAnsi="Verdana" w:cs="Arial"/>
        </w:rPr>
        <w:t>Partnership</w:t>
      </w:r>
      <w:r w:rsidR="00EB098D">
        <w:rPr>
          <w:rFonts w:ascii="Verdana" w:hAnsi="Verdana" w:cs="Arial"/>
        </w:rPr>
        <w:t xml:space="preserve"> Board for </w:t>
      </w:r>
      <w:r w:rsidR="00C93916">
        <w:rPr>
          <w:rFonts w:ascii="Verdana" w:hAnsi="Verdana" w:cs="Arial"/>
        </w:rPr>
        <w:t xml:space="preserve">Wales. </w:t>
      </w:r>
    </w:p>
    <w:p w14:paraId="2AED8FD6" w14:textId="1AF1D16B" w:rsidR="00C93916" w:rsidRDefault="00C93916" w:rsidP="00BA4041">
      <w:pPr>
        <w:rPr>
          <w:rFonts w:ascii="Verdana" w:hAnsi="Verdana" w:cs="Arial"/>
        </w:rPr>
      </w:pPr>
      <w:r>
        <w:rPr>
          <w:rFonts w:ascii="Verdana" w:hAnsi="Verdana" w:cs="Arial"/>
        </w:rPr>
        <w:t xml:space="preserve">The PCC provided an update </w:t>
      </w:r>
      <w:r w:rsidR="00357973">
        <w:rPr>
          <w:rFonts w:ascii="Verdana" w:hAnsi="Verdana" w:cs="Arial"/>
        </w:rPr>
        <w:t xml:space="preserve">from a recent </w:t>
      </w:r>
      <w:r w:rsidR="0030742E">
        <w:rPr>
          <w:rFonts w:ascii="Verdana" w:hAnsi="Verdana" w:cs="Arial"/>
        </w:rPr>
        <w:t>National Police Air Service (NPAS) meeti</w:t>
      </w:r>
      <w:r w:rsidR="00843270">
        <w:rPr>
          <w:rFonts w:ascii="Verdana" w:hAnsi="Verdana" w:cs="Arial"/>
        </w:rPr>
        <w:t xml:space="preserve">ng and the use of </w:t>
      </w:r>
      <w:r w:rsidR="000E5BB4">
        <w:rPr>
          <w:rFonts w:ascii="Verdana" w:hAnsi="Verdana" w:cs="Arial"/>
        </w:rPr>
        <w:t>bey</w:t>
      </w:r>
      <w:r w:rsidR="00990C65">
        <w:rPr>
          <w:rFonts w:ascii="Verdana" w:hAnsi="Verdana" w:cs="Arial"/>
        </w:rPr>
        <w:t>ond visual line of sight drones</w:t>
      </w:r>
      <w:r w:rsidR="0069371A">
        <w:rPr>
          <w:rFonts w:ascii="Verdana" w:hAnsi="Verdana" w:cs="Arial"/>
        </w:rPr>
        <w:t>.</w:t>
      </w:r>
      <w:r w:rsidR="00BC3299">
        <w:rPr>
          <w:rFonts w:ascii="Verdana" w:hAnsi="Verdana" w:cs="Arial"/>
        </w:rPr>
        <w:t xml:space="preserve"> </w:t>
      </w:r>
      <w:r w:rsidR="0069371A">
        <w:rPr>
          <w:rFonts w:ascii="Verdana" w:hAnsi="Verdana" w:cs="Arial"/>
        </w:rPr>
        <w:t>T</w:t>
      </w:r>
      <w:r w:rsidR="00BC3299">
        <w:rPr>
          <w:rFonts w:ascii="Verdana" w:hAnsi="Verdana" w:cs="Arial"/>
        </w:rPr>
        <w:t xml:space="preserve">he Board discussed the use of the drones and police helicopter within the Force area. </w:t>
      </w:r>
    </w:p>
    <w:p w14:paraId="3B585E18" w14:textId="4BC24C84" w:rsidR="00BC3299" w:rsidRDefault="00882B31" w:rsidP="00BA4041">
      <w:pPr>
        <w:rPr>
          <w:rFonts w:ascii="Verdana" w:hAnsi="Verdana" w:cs="Arial"/>
        </w:rPr>
      </w:pPr>
      <w:r w:rsidRPr="00373574">
        <w:rPr>
          <w:rFonts w:ascii="Verdana" w:hAnsi="Verdana" w:cs="Arial"/>
        </w:rPr>
        <w:t>The PCC raised</w:t>
      </w:r>
      <w:r w:rsidR="00D77DA0" w:rsidRPr="00373574">
        <w:rPr>
          <w:rFonts w:ascii="Verdana" w:hAnsi="Verdana" w:cs="Arial"/>
        </w:rPr>
        <w:t xml:space="preserve"> the recent</w:t>
      </w:r>
      <w:r w:rsidR="00D54F23">
        <w:rPr>
          <w:rFonts w:ascii="Verdana" w:hAnsi="Verdana" w:cs="Arial"/>
        </w:rPr>
        <w:t>ly published</w:t>
      </w:r>
      <w:r w:rsidR="00D77DA0" w:rsidRPr="00373574">
        <w:rPr>
          <w:rFonts w:ascii="Verdana" w:hAnsi="Verdana" w:cs="Arial"/>
        </w:rPr>
        <w:t xml:space="preserve"> Devolution White Paper </w:t>
      </w:r>
      <w:r w:rsidR="00CE3619">
        <w:rPr>
          <w:rFonts w:ascii="Verdana" w:hAnsi="Verdana" w:cs="Arial"/>
        </w:rPr>
        <w:t xml:space="preserve">and </w:t>
      </w:r>
      <w:r w:rsidR="008E3AD5">
        <w:rPr>
          <w:rFonts w:ascii="Verdana" w:hAnsi="Verdana" w:cs="Arial"/>
        </w:rPr>
        <w:t xml:space="preserve">the recent </w:t>
      </w:r>
      <w:r w:rsidR="0094588A">
        <w:rPr>
          <w:rFonts w:ascii="Verdana" w:hAnsi="Verdana" w:cs="Arial"/>
        </w:rPr>
        <w:t xml:space="preserve">Police </w:t>
      </w:r>
      <w:r w:rsidR="00D54F23">
        <w:rPr>
          <w:rFonts w:ascii="Verdana" w:hAnsi="Verdana" w:cs="Arial"/>
        </w:rPr>
        <w:t>Reform</w:t>
      </w:r>
      <w:r w:rsidR="0094588A">
        <w:rPr>
          <w:rFonts w:ascii="Verdana" w:hAnsi="Verdana" w:cs="Arial"/>
        </w:rPr>
        <w:t xml:space="preserve"> workshops that he attended delivered by the Home</w:t>
      </w:r>
      <w:r w:rsidR="00D54F23">
        <w:rPr>
          <w:rFonts w:ascii="Verdana" w:hAnsi="Verdana" w:cs="Arial"/>
        </w:rPr>
        <w:t xml:space="preserve"> </w:t>
      </w:r>
      <w:r w:rsidR="0094588A">
        <w:rPr>
          <w:rFonts w:ascii="Verdana" w:hAnsi="Verdana" w:cs="Arial"/>
        </w:rPr>
        <w:t>Office</w:t>
      </w:r>
      <w:r w:rsidR="0069371A">
        <w:rPr>
          <w:rFonts w:ascii="Verdana" w:hAnsi="Verdana" w:cs="Arial"/>
        </w:rPr>
        <w:t>. A discussion ensued on the importance of ensuring a W</w:t>
      </w:r>
      <w:r w:rsidR="00C06578">
        <w:rPr>
          <w:rFonts w:ascii="Verdana" w:hAnsi="Verdana" w:cs="Arial"/>
        </w:rPr>
        <w:t xml:space="preserve">ales voice in </w:t>
      </w:r>
      <w:proofErr w:type="gramStart"/>
      <w:r w:rsidR="00C06578">
        <w:rPr>
          <w:rFonts w:ascii="Verdana" w:hAnsi="Verdana" w:cs="Arial"/>
        </w:rPr>
        <w:t>Home</w:t>
      </w:r>
      <w:proofErr w:type="gramEnd"/>
      <w:r w:rsidR="00C06578">
        <w:rPr>
          <w:rFonts w:ascii="Verdana" w:hAnsi="Verdana" w:cs="Arial"/>
        </w:rPr>
        <w:t xml:space="preserve"> Office discussions. </w:t>
      </w:r>
      <w:r w:rsidR="0094588A">
        <w:rPr>
          <w:rFonts w:ascii="Verdana" w:hAnsi="Verdana" w:cs="Arial"/>
        </w:rPr>
        <w:t xml:space="preserve"> </w:t>
      </w:r>
    </w:p>
    <w:p w14:paraId="34C0EE15" w14:textId="77777777" w:rsidR="00373574" w:rsidRPr="00373574" w:rsidRDefault="00373574" w:rsidP="00BA4041">
      <w:pPr>
        <w:rPr>
          <w:rFonts w:ascii="Verdana" w:hAnsi="Verdana" w:cs="Arial"/>
        </w:rPr>
      </w:pPr>
    </w:p>
    <w:p w14:paraId="0D626BB1" w14:textId="6C7FE3AE" w:rsidR="00CC1465" w:rsidRPr="004F0DAF" w:rsidRDefault="00B355F8" w:rsidP="000C6426">
      <w:pPr>
        <w:pStyle w:val="Heading2"/>
        <w:numPr>
          <w:ilvl w:val="0"/>
          <w:numId w:val="10"/>
        </w:numPr>
      </w:pPr>
      <w:r>
        <w:t xml:space="preserve">Finance Update </w:t>
      </w:r>
    </w:p>
    <w:p w14:paraId="31F6102B" w14:textId="49FBB749" w:rsidR="006038D2" w:rsidRPr="009E10D7" w:rsidRDefault="006177A8" w:rsidP="006038D2">
      <w:pPr>
        <w:rPr>
          <w:rFonts w:ascii="Verdana" w:hAnsi="Verdana" w:cs="Arial"/>
          <w:bCs/>
        </w:rPr>
      </w:pPr>
      <w:r w:rsidRPr="009E10D7">
        <w:rPr>
          <w:rFonts w:ascii="Verdana" w:hAnsi="Verdana" w:cs="Arial"/>
          <w:bCs/>
        </w:rPr>
        <w:t xml:space="preserve">The Board considered </w:t>
      </w:r>
      <w:r w:rsidR="00953260" w:rsidRPr="009E10D7">
        <w:rPr>
          <w:rFonts w:ascii="Verdana" w:hAnsi="Verdana" w:cs="Arial"/>
          <w:bCs/>
        </w:rPr>
        <w:t>the financial update provide</w:t>
      </w:r>
      <w:r w:rsidR="009E10D7" w:rsidRPr="009E10D7">
        <w:rPr>
          <w:rFonts w:ascii="Verdana" w:hAnsi="Verdana" w:cs="Arial"/>
          <w:bCs/>
        </w:rPr>
        <w:t>d</w:t>
      </w:r>
      <w:r w:rsidR="00B50243">
        <w:rPr>
          <w:rFonts w:ascii="Verdana" w:hAnsi="Verdana" w:cs="Arial"/>
          <w:bCs/>
        </w:rPr>
        <w:t>.</w:t>
      </w:r>
      <w:r w:rsidR="009E10D7" w:rsidRPr="009E10D7">
        <w:rPr>
          <w:rFonts w:ascii="Verdana" w:hAnsi="Verdana" w:cs="Arial"/>
          <w:bCs/>
        </w:rPr>
        <w:t xml:space="preserve"> </w:t>
      </w:r>
      <w:r w:rsidR="009E10D7" w:rsidRPr="009E10D7">
        <w:rPr>
          <w:rFonts w:ascii="Verdana" w:hAnsi="Verdana"/>
          <w:bCs/>
        </w:rPr>
        <w:t>It summarises the latest expected out-turn position for the current financial year – 2024/5 - based on spending up to 30th November 2024</w:t>
      </w:r>
      <w:r w:rsidR="00B50243">
        <w:rPr>
          <w:rFonts w:ascii="Verdana" w:hAnsi="Verdana"/>
          <w:bCs/>
        </w:rPr>
        <w:t>, which</w:t>
      </w:r>
      <w:r w:rsidR="009E10D7" w:rsidRPr="009E10D7">
        <w:rPr>
          <w:rFonts w:ascii="Verdana" w:hAnsi="Verdana"/>
          <w:bCs/>
        </w:rPr>
        <w:t xml:space="preserve"> is currently £404k within budge</w:t>
      </w:r>
      <w:r w:rsidR="009E10D7">
        <w:rPr>
          <w:rFonts w:ascii="Verdana" w:hAnsi="Verdana"/>
          <w:bCs/>
        </w:rPr>
        <w:t>t.</w:t>
      </w:r>
      <w:r w:rsidR="00953260" w:rsidRPr="009E10D7">
        <w:rPr>
          <w:rFonts w:ascii="Verdana" w:hAnsi="Verdana" w:cs="Arial"/>
          <w:bCs/>
        </w:rPr>
        <w:t xml:space="preserve"> </w:t>
      </w:r>
    </w:p>
    <w:p w14:paraId="578B7264" w14:textId="15B00903" w:rsidR="00C65F83" w:rsidRDefault="00534D9D" w:rsidP="006B4AA1">
      <w:pPr>
        <w:rPr>
          <w:rFonts w:ascii="Verdana" w:hAnsi="Verdana"/>
          <w:bCs/>
        </w:rPr>
      </w:pPr>
      <w:r w:rsidRPr="00534D9D">
        <w:rPr>
          <w:rFonts w:ascii="Verdana" w:hAnsi="Verdana"/>
          <w:bCs/>
        </w:rPr>
        <w:t>It has been a significantly busy period for the Finance department over the last few months, with finalising and completing an audit on the financial accounts 2023-24, as well as working on the budget for 2025-26 and monitoring the budget for the current financial year 2024-25</w:t>
      </w:r>
      <w:r w:rsidR="00612C5B">
        <w:rPr>
          <w:rFonts w:ascii="Verdana" w:hAnsi="Verdana"/>
          <w:bCs/>
        </w:rPr>
        <w:t xml:space="preserve">. </w:t>
      </w:r>
    </w:p>
    <w:p w14:paraId="17E225EB" w14:textId="77777777" w:rsidR="00612C5B" w:rsidRDefault="00612C5B" w:rsidP="006B4AA1">
      <w:pPr>
        <w:rPr>
          <w:rFonts w:ascii="Verdana" w:hAnsi="Verdana"/>
          <w:bCs/>
        </w:rPr>
      </w:pPr>
    </w:p>
    <w:p w14:paraId="1E86D66C" w14:textId="60043929" w:rsidR="00534D9D" w:rsidRDefault="0079151B" w:rsidP="1BA0104D">
      <w:pPr>
        <w:rPr>
          <w:rFonts w:ascii="Verdana" w:hAnsi="Verdana"/>
        </w:rPr>
      </w:pPr>
      <w:r w:rsidRPr="5E818B27">
        <w:rPr>
          <w:rFonts w:ascii="Verdana" w:hAnsi="Verdana"/>
        </w:rPr>
        <w:t xml:space="preserve">Police overtime </w:t>
      </w:r>
      <w:r w:rsidR="00900D7F" w:rsidRPr="5E818B27">
        <w:rPr>
          <w:rFonts w:ascii="Verdana" w:hAnsi="Verdana"/>
        </w:rPr>
        <w:t xml:space="preserve">budget </w:t>
      </w:r>
      <w:r w:rsidR="007F6EAC" w:rsidRPr="5E818B27">
        <w:rPr>
          <w:rFonts w:ascii="Verdana" w:hAnsi="Verdana"/>
        </w:rPr>
        <w:t xml:space="preserve">has been </w:t>
      </w:r>
      <w:r w:rsidR="00F27099" w:rsidRPr="5E818B27">
        <w:rPr>
          <w:rFonts w:ascii="Verdana" w:hAnsi="Verdana"/>
        </w:rPr>
        <w:t>overspen</w:t>
      </w:r>
      <w:r w:rsidR="007F6EAC" w:rsidRPr="5E818B27">
        <w:rPr>
          <w:rFonts w:ascii="Verdana" w:hAnsi="Verdana"/>
        </w:rPr>
        <w:t xml:space="preserve">ding by </w:t>
      </w:r>
      <w:r w:rsidR="358B9331" w:rsidRPr="5E818B27">
        <w:rPr>
          <w:rFonts w:ascii="Verdana" w:hAnsi="Verdana"/>
        </w:rPr>
        <w:t>approximately £</w:t>
      </w:r>
      <w:r w:rsidRPr="5E818B27">
        <w:rPr>
          <w:rFonts w:ascii="Verdana" w:hAnsi="Verdana"/>
        </w:rPr>
        <w:t>86k per month over the</w:t>
      </w:r>
      <w:r w:rsidR="00D52C60" w:rsidRPr="5E818B27">
        <w:rPr>
          <w:rFonts w:ascii="Verdana" w:hAnsi="Verdana"/>
        </w:rPr>
        <w:t xml:space="preserve"> first</w:t>
      </w:r>
      <w:r w:rsidRPr="5E818B27">
        <w:rPr>
          <w:rFonts w:ascii="Verdana" w:hAnsi="Verdana"/>
        </w:rPr>
        <w:t xml:space="preserve"> 8 months</w:t>
      </w:r>
      <w:r w:rsidR="00E6687D" w:rsidRPr="5E818B27">
        <w:rPr>
          <w:rFonts w:ascii="Verdana" w:hAnsi="Verdana"/>
        </w:rPr>
        <w:t xml:space="preserve"> of the financial year</w:t>
      </w:r>
      <w:r w:rsidR="00EE4BAA" w:rsidRPr="5E818B27">
        <w:rPr>
          <w:rFonts w:ascii="Verdana" w:hAnsi="Verdana"/>
        </w:rPr>
        <w:t>,</w:t>
      </w:r>
      <w:r w:rsidRPr="5E818B27">
        <w:rPr>
          <w:rFonts w:ascii="Verdana" w:hAnsi="Verdana"/>
        </w:rPr>
        <w:t xml:space="preserve"> which is offset to some degree by savings against bank holiday budgets. The projected overspend is at £0.7m for 2024/5, which is lower than the £86k per month projected forward. The projection has been dampened down due to Op Valliant (covering summer demand) whereby all the costs have been accounted for up to 31/10/24 (£105k).</w:t>
      </w:r>
      <w:r w:rsidR="001B5413" w:rsidRPr="5E818B27">
        <w:rPr>
          <w:rFonts w:ascii="Verdana" w:hAnsi="Verdana"/>
        </w:rPr>
        <w:t xml:space="preserve"> </w:t>
      </w:r>
      <w:r w:rsidRPr="5E818B27">
        <w:rPr>
          <w:rFonts w:ascii="Verdana" w:hAnsi="Verdana"/>
        </w:rPr>
        <w:t>Also, the number of major incidents that have contributed year-to date-spending over the first 8 months which affect the projection quite heavily</w:t>
      </w:r>
      <w:r w:rsidR="00B64CD4" w:rsidRPr="5E818B27">
        <w:rPr>
          <w:rFonts w:ascii="Verdana" w:hAnsi="Verdana"/>
        </w:rPr>
        <w:t xml:space="preserve">. </w:t>
      </w:r>
      <w:r w:rsidR="004F4DE7" w:rsidRPr="5E818B27">
        <w:rPr>
          <w:rFonts w:ascii="Verdana" w:hAnsi="Verdana"/>
        </w:rPr>
        <w:t>The position on overtime continues to be closely monitored by the ACC.</w:t>
      </w:r>
    </w:p>
    <w:p w14:paraId="6BF1CCF1" w14:textId="77777777" w:rsidR="001E3461" w:rsidRDefault="001E3461" w:rsidP="006B4AA1">
      <w:pPr>
        <w:rPr>
          <w:rFonts w:ascii="Verdana" w:hAnsi="Verdana"/>
          <w:bCs/>
        </w:rPr>
      </w:pPr>
    </w:p>
    <w:p w14:paraId="3DC49E72" w14:textId="4EAD4D7C" w:rsidR="001E3461" w:rsidRDefault="001E3461" w:rsidP="006B4AA1">
      <w:pPr>
        <w:rPr>
          <w:rFonts w:ascii="Verdana" w:hAnsi="Verdana"/>
          <w:bCs/>
        </w:rPr>
      </w:pPr>
      <w:r w:rsidRPr="001E3461">
        <w:rPr>
          <w:rFonts w:ascii="Verdana" w:hAnsi="Verdana"/>
          <w:bCs/>
        </w:rPr>
        <w:t>Police staff budgets are coming in over budget by £0.3m due to the increase in pay award (from 2.5% to 4.75%).</w:t>
      </w:r>
    </w:p>
    <w:p w14:paraId="33CE169F" w14:textId="77777777" w:rsidR="00223BB7" w:rsidRDefault="00223BB7" w:rsidP="006B4AA1">
      <w:pPr>
        <w:rPr>
          <w:rFonts w:ascii="Verdana" w:hAnsi="Verdana"/>
          <w:bCs/>
        </w:rPr>
      </w:pPr>
    </w:p>
    <w:p w14:paraId="4574A96A" w14:textId="77777777" w:rsidR="00223BB7" w:rsidRPr="00223BB7" w:rsidRDefault="00223BB7" w:rsidP="00223BB7">
      <w:pPr>
        <w:pStyle w:val="paragraph"/>
        <w:spacing w:before="0" w:beforeAutospacing="0" w:after="0" w:afterAutospacing="0"/>
        <w:textAlignment w:val="baseline"/>
        <w:rPr>
          <w:rFonts w:ascii="Verdana" w:hAnsi="Verdana"/>
          <w:bCs/>
        </w:rPr>
      </w:pPr>
      <w:r w:rsidRPr="00223BB7">
        <w:rPr>
          <w:rFonts w:ascii="Verdana" w:hAnsi="Verdana"/>
          <w:bCs/>
        </w:rPr>
        <w:t>In summary for 2024/5, the budget position remains positive at this stage with overtime, shortfall in pay award support and forensic medical cost pressures able to be funded from within variances mainly against police officer pay, collaboration and income headings.  </w:t>
      </w:r>
    </w:p>
    <w:p w14:paraId="27941DD4" w14:textId="77777777" w:rsidR="00223BB7" w:rsidRPr="00223BB7" w:rsidRDefault="00223BB7" w:rsidP="00223BB7">
      <w:pPr>
        <w:pStyle w:val="paragraph"/>
        <w:spacing w:before="0" w:beforeAutospacing="0" w:after="0" w:afterAutospacing="0"/>
        <w:textAlignment w:val="baseline"/>
        <w:rPr>
          <w:rFonts w:ascii="Verdana" w:hAnsi="Verdana"/>
          <w:bCs/>
        </w:rPr>
      </w:pPr>
      <w:r w:rsidRPr="00223BB7">
        <w:rPr>
          <w:rFonts w:ascii="Verdana" w:hAnsi="Verdana"/>
          <w:bCs/>
        </w:rPr>
        <w:t>Finance Business Partners continue to work with budget holders to identify further budget pressures and potential savings over coming months. A better assessment of budgetary impact for next year is being discussed as part of the MTFP development. </w:t>
      </w:r>
    </w:p>
    <w:p w14:paraId="24AB1635" w14:textId="77777777" w:rsidR="00223BB7" w:rsidRDefault="00223BB7" w:rsidP="006B4AA1">
      <w:pPr>
        <w:rPr>
          <w:rFonts w:ascii="Verdana" w:hAnsi="Verdana"/>
          <w:bCs/>
        </w:rPr>
      </w:pPr>
    </w:p>
    <w:p w14:paraId="0D6CB6FB" w14:textId="1F261A05" w:rsidR="001F56AF" w:rsidRPr="001F56AF" w:rsidRDefault="00503E3A" w:rsidP="001F56AF">
      <w:pPr>
        <w:pStyle w:val="paragraph"/>
        <w:spacing w:before="0" w:beforeAutospacing="0" w:after="0" w:afterAutospacing="0"/>
        <w:textAlignment w:val="baseline"/>
        <w:rPr>
          <w:rFonts w:ascii="Verdana" w:hAnsi="Verdana"/>
          <w:bCs/>
        </w:rPr>
      </w:pPr>
      <w:r>
        <w:rPr>
          <w:rFonts w:ascii="Verdana" w:hAnsi="Verdana"/>
          <w:bCs/>
        </w:rPr>
        <w:t>D</w:t>
      </w:r>
      <w:r w:rsidR="002C71AD">
        <w:rPr>
          <w:rFonts w:ascii="Verdana" w:hAnsi="Verdana"/>
          <w:bCs/>
        </w:rPr>
        <w:t>etailed</w:t>
      </w:r>
      <w:r w:rsidR="001F56AF" w:rsidRPr="001F56AF">
        <w:rPr>
          <w:rFonts w:ascii="Verdana" w:hAnsi="Verdana"/>
          <w:bCs/>
        </w:rPr>
        <w:t xml:space="preserve"> work is currently taking place</w:t>
      </w:r>
      <w:r w:rsidR="00372D00">
        <w:rPr>
          <w:rFonts w:ascii="Verdana" w:hAnsi="Verdana"/>
          <w:bCs/>
        </w:rPr>
        <w:t xml:space="preserve"> regarding capital expenditure</w:t>
      </w:r>
      <w:r w:rsidR="001F56AF" w:rsidRPr="001F56AF">
        <w:rPr>
          <w:rFonts w:ascii="Verdana" w:hAnsi="Verdana"/>
          <w:bCs/>
        </w:rPr>
        <w:t xml:space="preserve"> to firm up on forecast outturn for 2024/5 and establishing potential slippage.</w:t>
      </w:r>
      <w:r w:rsidR="0041744E">
        <w:rPr>
          <w:rFonts w:ascii="Verdana" w:hAnsi="Verdana"/>
          <w:bCs/>
        </w:rPr>
        <w:t xml:space="preserve"> </w:t>
      </w:r>
      <w:r w:rsidR="001F56AF" w:rsidRPr="001F56AF">
        <w:rPr>
          <w:rFonts w:ascii="Verdana" w:hAnsi="Verdana"/>
          <w:bCs/>
        </w:rPr>
        <w:t>A review of the 2025/6 Capital programme is currently underway by all departments and the finance business partners have fed into the MTFP process.</w:t>
      </w:r>
    </w:p>
    <w:p w14:paraId="4A8143DC" w14:textId="77777777" w:rsidR="00534D9D" w:rsidRPr="00534D9D" w:rsidRDefault="00534D9D" w:rsidP="006B4AA1">
      <w:pPr>
        <w:rPr>
          <w:rFonts w:ascii="Verdana" w:hAnsi="Verdana"/>
          <w:bCs/>
        </w:rPr>
      </w:pPr>
    </w:p>
    <w:p w14:paraId="4AAB5650" w14:textId="0237DE8B" w:rsidR="006E22FB" w:rsidRPr="00A67BC8" w:rsidRDefault="00FE3E80" w:rsidP="009A5BD0">
      <w:pPr>
        <w:pStyle w:val="Heading2"/>
        <w:numPr>
          <w:ilvl w:val="0"/>
          <w:numId w:val="10"/>
        </w:numPr>
        <w:spacing w:after="0"/>
        <w:textAlignment w:val="baseline"/>
      </w:pPr>
      <w:r w:rsidRPr="00A67BC8">
        <w:t xml:space="preserve">Force Review Update </w:t>
      </w:r>
    </w:p>
    <w:p w14:paraId="1219E941" w14:textId="77777777" w:rsidR="00864B30" w:rsidRDefault="00864B30" w:rsidP="00864B30">
      <w:pPr>
        <w:rPr>
          <w:highlight w:val="yellow"/>
          <w:lang w:eastAsia="en-US"/>
        </w:rPr>
      </w:pPr>
    </w:p>
    <w:p w14:paraId="375D56AA" w14:textId="4A84E4E3" w:rsidR="00FD680C" w:rsidRPr="00C4497C" w:rsidRDefault="00FC0C84" w:rsidP="00686A5B">
      <w:pPr>
        <w:rPr>
          <w:rFonts w:ascii="Verdana" w:hAnsi="Verdana"/>
        </w:rPr>
      </w:pPr>
      <w:r>
        <w:rPr>
          <w:rFonts w:ascii="Verdana" w:hAnsi="Verdana" w:cs="Arial"/>
        </w:rPr>
        <w:t xml:space="preserve">The Board considered the </w:t>
      </w:r>
      <w:r w:rsidR="00A6100D">
        <w:rPr>
          <w:rFonts w:ascii="Verdana" w:hAnsi="Verdana" w:cs="Arial"/>
        </w:rPr>
        <w:t xml:space="preserve">Force Review update report submitted. </w:t>
      </w:r>
      <w:r w:rsidR="00761E21" w:rsidRPr="00761E21">
        <w:rPr>
          <w:rFonts w:ascii="Verdana" w:hAnsi="Verdana"/>
        </w:rPr>
        <w:t xml:space="preserve">Following the Force Review Year 2 initial focus to </w:t>
      </w:r>
      <w:r w:rsidR="00266FC5">
        <w:rPr>
          <w:rFonts w:ascii="Verdana" w:hAnsi="Verdana"/>
        </w:rPr>
        <w:t>b</w:t>
      </w:r>
      <w:r w:rsidR="00761E21" w:rsidRPr="00761E21">
        <w:rPr>
          <w:rFonts w:ascii="Verdana" w:hAnsi="Verdana"/>
        </w:rPr>
        <w:t>olster Uniform Response Teams ahead of the 2024 summer period, work continues to review and improve the Force Operating Model to improve effectiveness and efficiency. This will, by proxy, improve service delivery to the public and victims whilst simultaneously improving the welfare, wellbeing and retention of Police Officers and Staff.</w:t>
      </w:r>
    </w:p>
    <w:p w14:paraId="0085083F" w14:textId="07D9B6DB" w:rsidR="00C4497C" w:rsidRPr="00C4497C" w:rsidRDefault="009524C3" w:rsidP="00C4497C">
      <w:pPr>
        <w:pStyle w:val="paragraph"/>
        <w:spacing w:before="0" w:beforeAutospacing="0" w:after="0" w:afterAutospacing="0"/>
        <w:jc w:val="both"/>
        <w:textAlignment w:val="baseline"/>
        <w:rPr>
          <w:rFonts w:ascii="Verdana" w:hAnsi="Verdana"/>
        </w:rPr>
      </w:pPr>
      <w:r>
        <w:rPr>
          <w:rFonts w:ascii="Verdana" w:hAnsi="Verdana"/>
        </w:rPr>
        <w:t>A</w:t>
      </w:r>
      <w:r w:rsidR="00C4497C" w:rsidRPr="00C4497C">
        <w:rPr>
          <w:rFonts w:ascii="Verdana" w:hAnsi="Verdana"/>
        </w:rPr>
        <w:t xml:space="preserve"> revised governance approach</w:t>
      </w:r>
      <w:r>
        <w:rPr>
          <w:rFonts w:ascii="Verdana" w:hAnsi="Verdana"/>
        </w:rPr>
        <w:t xml:space="preserve"> has been implemented for Force Review activity</w:t>
      </w:r>
      <w:r w:rsidR="00C4497C" w:rsidRPr="00C4497C">
        <w:rPr>
          <w:rFonts w:ascii="Verdana" w:hAnsi="Verdana"/>
        </w:rPr>
        <w:t>, centred around a weekly ‘Pace Setter’ meeting chaired by the S</w:t>
      </w:r>
      <w:r w:rsidR="003D5403">
        <w:rPr>
          <w:rFonts w:ascii="Verdana" w:hAnsi="Verdana"/>
        </w:rPr>
        <w:t xml:space="preserve">enior </w:t>
      </w:r>
      <w:r w:rsidR="00C4497C" w:rsidRPr="00C4497C">
        <w:rPr>
          <w:rFonts w:ascii="Verdana" w:hAnsi="Verdana"/>
        </w:rPr>
        <w:t>R</w:t>
      </w:r>
      <w:r w:rsidR="003D5403">
        <w:rPr>
          <w:rFonts w:ascii="Verdana" w:hAnsi="Verdana"/>
        </w:rPr>
        <w:t xml:space="preserve">esponsible </w:t>
      </w:r>
      <w:r w:rsidR="00C4497C" w:rsidRPr="00C4497C">
        <w:rPr>
          <w:rFonts w:ascii="Verdana" w:hAnsi="Verdana"/>
        </w:rPr>
        <w:t>O</w:t>
      </w:r>
      <w:r w:rsidR="003D5403">
        <w:rPr>
          <w:rFonts w:ascii="Verdana" w:hAnsi="Verdana"/>
        </w:rPr>
        <w:t>fficer</w:t>
      </w:r>
      <w:r w:rsidR="00C4497C" w:rsidRPr="00C4497C">
        <w:rPr>
          <w:rFonts w:ascii="Verdana" w:hAnsi="Verdana"/>
        </w:rPr>
        <w:t xml:space="preserve">. This brings workstreams leads together to ensure programme progression, share </w:t>
      </w:r>
      <w:proofErr w:type="gramStart"/>
      <w:r w:rsidR="00C4497C" w:rsidRPr="00C4497C">
        <w:rPr>
          <w:rFonts w:ascii="Verdana" w:hAnsi="Verdana"/>
        </w:rPr>
        <w:t>information</w:t>
      </w:r>
      <w:proofErr w:type="gramEnd"/>
      <w:r w:rsidR="00C4497C" w:rsidRPr="00C4497C">
        <w:rPr>
          <w:rFonts w:ascii="Verdana" w:hAnsi="Verdana"/>
        </w:rPr>
        <w:t xml:space="preserve"> and best practice, improve the understanding of interdependencies and their impact</w:t>
      </w:r>
      <w:r w:rsidR="005C700B">
        <w:rPr>
          <w:rFonts w:ascii="Verdana" w:hAnsi="Verdana"/>
        </w:rPr>
        <w:t>,</w:t>
      </w:r>
      <w:r w:rsidR="00C4497C" w:rsidRPr="00C4497C">
        <w:rPr>
          <w:rFonts w:ascii="Verdana" w:hAnsi="Verdana"/>
        </w:rPr>
        <w:t xml:space="preserve"> </w:t>
      </w:r>
      <w:r w:rsidR="005C700B">
        <w:rPr>
          <w:rFonts w:ascii="Verdana" w:hAnsi="Verdana"/>
        </w:rPr>
        <w:t>improve</w:t>
      </w:r>
      <w:r w:rsidR="00C4497C" w:rsidRPr="00C4497C">
        <w:rPr>
          <w:rFonts w:ascii="Verdana" w:hAnsi="Verdana"/>
        </w:rPr>
        <w:t xml:space="preserve"> programme sequencing and highlight risks for escalation. </w:t>
      </w:r>
    </w:p>
    <w:p w14:paraId="1B9A6150" w14:textId="77777777" w:rsidR="00144AC7" w:rsidRPr="009E0404" w:rsidRDefault="00144AC7" w:rsidP="00686A5B">
      <w:pPr>
        <w:rPr>
          <w:rFonts w:ascii="Verdana" w:hAnsi="Verdana"/>
        </w:rPr>
      </w:pPr>
    </w:p>
    <w:p w14:paraId="4D21CC85" w14:textId="135BE8D7" w:rsidR="008D7E94" w:rsidRDefault="009E0404" w:rsidP="00686A5B">
      <w:pPr>
        <w:rPr>
          <w:rFonts w:ascii="Verdana" w:hAnsi="Verdana"/>
        </w:rPr>
      </w:pPr>
      <w:r w:rsidRPr="009E0404">
        <w:rPr>
          <w:rFonts w:ascii="Verdana" w:hAnsi="Verdana"/>
        </w:rPr>
        <w:lastRenderedPageBreak/>
        <w:t>A series of 25 engagement sessions were held over a three-week period enabled 176 officers to provide their views on ‘what was working well with their rota, what wasn’t and what could be improved’. This has enabled the development of a proposal for a rota pattern for Response Policing and Custody which was presented to Senior Sponsors on Monday 18 November 2024. Consultation around these rota patterns began on 2 December and close on 16 December (ongoing). Proposals for a rota pattern for CID and LIU will be presented alongside wider proposals for the Investigative Approach workstream on 29 January 2025. There is an aspiration to align CID and Response policing shift patterns as closely as possible, and as such, this needs additional consideration time given the clear interdependencies between the development of rotas to compliment any change in our approach to the management of investigations (and vice versa).</w:t>
      </w:r>
    </w:p>
    <w:p w14:paraId="4A54B1F9" w14:textId="77777777" w:rsidR="00FA5BD9" w:rsidRDefault="00FA5BD9" w:rsidP="00686A5B">
      <w:pPr>
        <w:rPr>
          <w:rFonts w:ascii="Verdana" w:hAnsi="Verdana"/>
        </w:rPr>
      </w:pPr>
    </w:p>
    <w:p w14:paraId="6585B41D" w14:textId="06700898" w:rsidR="00D52CAF" w:rsidRPr="00D52CAF" w:rsidRDefault="00D52CAF" w:rsidP="00D52CAF">
      <w:pPr>
        <w:pStyle w:val="paragraph"/>
        <w:spacing w:before="0" w:beforeAutospacing="0" w:after="0" w:afterAutospacing="0"/>
        <w:jc w:val="both"/>
        <w:textAlignment w:val="baseline"/>
        <w:rPr>
          <w:rFonts w:ascii="Verdana" w:hAnsi="Verdana"/>
        </w:rPr>
      </w:pPr>
      <w:r w:rsidRPr="00D52CAF">
        <w:rPr>
          <w:rFonts w:ascii="Verdana" w:hAnsi="Verdana"/>
        </w:rPr>
        <w:t>On 9 September 2024 a Senior Leaders Away-Day was held to receive feedback and evaluate the benefits and disbenefits of six conceptual senior structures. The event was facilitated by Continuous Improvement Practitioners who captured and compiled the feedback which was presented to Senior Sponsors on 30 September and subject to further discussion. This has resulted in the creation of a change proposal which was ratified by the CC on 21 October. One to one consultation with those immediately impacted commenced on 15 November 2024 with wider consultation from 25 November – 8 December 2024 with officers of rank Chief Inspector and above. The feedback from the consultation is now being considered with a final proposal being presented to Senior Sponsors on 16 December 2024</w:t>
      </w:r>
      <w:r w:rsidR="00906D04">
        <w:rPr>
          <w:rFonts w:ascii="Verdana" w:hAnsi="Verdana"/>
        </w:rPr>
        <w:t>.</w:t>
      </w:r>
    </w:p>
    <w:p w14:paraId="751AE4F5" w14:textId="77777777" w:rsidR="00D52CAF" w:rsidRPr="009E0404" w:rsidRDefault="00D52CAF" w:rsidP="00686A5B">
      <w:pPr>
        <w:rPr>
          <w:rFonts w:ascii="Verdana" w:hAnsi="Verdana"/>
        </w:rPr>
      </w:pPr>
    </w:p>
    <w:p w14:paraId="0A5DA961" w14:textId="4F047FAD" w:rsidR="008D7E94" w:rsidRPr="009E0404" w:rsidRDefault="00564015" w:rsidP="00686A5B">
      <w:pPr>
        <w:rPr>
          <w:rFonts w:ascii="Verdana" w:hAnsi="Verdana"/>
        </w:rPr>
      </w:pPr>
      <w:r w:rsidRPr="009E0404">
        <w:rPr>
          <w:rFonts w:ascii="Verdana" w:hAnsi="Verdana"/>
        </w:rPr>
        <w:t xml:space="preserve">The CEX confirmed that following discussions with Linda </w:t>
      </w:r>
      <w:r w:rsidR="00283A8F" w:rsidRPr="009E0404">
        <w:rPr>
          <w:rFonts w:ascii="Verdana" w:hAnsi="Verdana"/>
        </w:rPr>
        <w:t>Williams, that an update on the</w:t>
      </w:r>
      <w:r w:rsidRPr="009E0404">
        <w:rPr>
          <w:rFonts w:ascii="Verdana" w:hAnsi="Verdana"/>
        </w:rPr>
        <w:t xml:space="preserve"> Senior Operating Model </w:t>
      </w:r>
      <w:r w:rsidR="00283A8F" w:rsidRPr="009E0404">
        <w:rPr>
          <w:rFonts w:ascii="Verdana" w:hAnsi="Verdana"/>
        </w:rPr>
        <w:t>would be brought to the Policing Board meeting in January 2025</w:t>
      </w:r>
      <w:r w:rsidR="00EF66FD">
        <w:rPr>
          <w:rFonts w:ascii="Verdana" w:hAnsi="Verdana"/>
        </w:rPr>
        <w:t>.</w:t>
      </w:r>
    </w:p>
    <w:p w14:paraId="714D164B" w14:textId="77777777" w:rsidR="00E97903" w:rsidRPr="00133443" w:rsidRDefault="00E97903" w:rsidP="00686A5B">
      <w:pPr>
        <w:rPr>
          <w:color w:val="FF0000"/>
          <w:lang w:eastAsia="en-US"/>
        </w:rPr>
      </w:pPr>
    </w:p>
    <w:p w14:paraId="20194EED" w14:textId="39E9D55A" w:rsidR="002371E0" w:rsidRPr="00133443" w:rsidRDefault="00E97903" w:rsidP="002371E0">
      <w:pPr>
        <w:rPr>
          <w:rFonts w:ascii="Verdana" w:hAnsi="Verdana" w:cs="Arial"/>
          <w:b/>
          <w:bCs/>
          <w:color w:val="FF0000"/>
        </w:rPr>
      </w:pPr>
      <w:r w:rsidRPr="00133443">
        <w:rPr>
          <w:rFonts w:ascii="Verdana" w:hAnsi="Verdana" w:cs="Arial"/>
          <w:b/>
          <w:bCs/>
          <w:color w:val="FF0000"/>
        </w:rPr>
        <w:t xml:space="preserve">Action: </w:t>
      </w:r>
      <w:r w:rsidR="002371E0" w:rsidRPr="00133443">
        <w:rPr>
          <w:rFonts w:ascii="Verdana" w:hAnsi="Verdana" w:cs="Arial"/>
          <w:b/>
          <w:bCs/>
          <w:color w:val="FF0000"/>
        </w:rPr>
        <w:t xml:space="preserve">Update on the Senior Operating Model </w:t>
      </w:r>
      <w:r w:rsidR="00133443">
        <w:rPr>
          <w:rFonts w:ascii="Verdana" w:hAnsi="Verdana" w:cs="Arial"/>
          <w:b/>
          <w:bCs/>
          <w:color w:val="FF0000"/>
        </w:rPr>
        <w:t>to</w:t>
      </w:r>
      <w:r w:rsidR="002371E0" w:rsidRPr="00133443">
        <w:rPr>
          <w:rFonts w:ascii="Verdana" w:hAnsi="Verdana" w:cs="Arial"/>
          <w:b/>
          <w:bCs/>
          <w:color w:val="FF0000"/>
        </w:rPr>
        <w:t xml:space="preserve"> be brought to the Policing Board meeting in January 2025 </w:t>
      </w:r>
    </w:p>
    <w:p w14:paraId="53402DCC" w14:textId="05F59751" w:rsidR="00E97903" w:rsidRDefault="00E97903" w:rsidP="00686A5B">
      <w:pPr>
        <w:rPr>
          <w:rFonts w:ascii="Verdana" w:hAnsi="Verdana" w:cs="Arial"/>
        </w:rPr>
      </w:pPr>
    </w:p>
    <w:p w14:paraId="354C57C3" w14:textId="469A4D1D" w:rsidR="0072408E" w:rsidRPr="004B4F95" w:rsidRDefault="0072408E" w:rsidP="50F46E62">
      <w:pPr>
        <w:pStyle w:val="paragraph"/>
        <w:spacing w:before="0" w:beforeAutospacing="0" w:after="0" w:afterAutospacing="0"/>
        <w:jc w:val="both"/>
        <w:textAlignment w:val="baseline"/>
        <w:rPr>
          <w:rFonts w:ascii="Verdana" w:hAnsi="Verdana"/>
        </w:rPr>
      </w:pPr>
      <w:r w:rsidRPr="50F46E62">
        <w:rPr>
          <w:rFonts w:ascii="Verdana" w:hAnsi="Verdana"/>
        </w:rPr>
        <w:t>The first Ebit Algorithm (1) for Common Assault and S.4/4A P.O.A. was deployed on 8 October 2024</w:t>
      </w:r>
      <w:r w:rsidR="009F3268" w:rsidRPr="50F46E62">
        <w:rPr>
          <w:rFonts w:ascii="Verdana" w:hAnsi="Verdana"/>
        </w:rPr>
        <w:t xml:space="preserve">. </w:t>
      </w:r>
      <w:r w:rsidRPr="50F46E62">
        <w:rPr>
          <w:rFonts w:ascii="Verdana" w:hAnsi="Verdana"/>
        </w:rPr>
        <w:t>A ‘two-month’ post implementation analysis (8 October – 10 December 2024) has indicated that the algorithm has been exposed to 940 crimes.</w:t>
      </w:r>
      <w:r w:rsidR="00B77E21">
        <w:rPr>
          <w:rFonts w:ascii="Verdana" w:hAnsi="Verdana"/>
        </w:rPr>
        <w:t xml:space="preserve"> </w:t>
      </w:r>
      <w:r w:rsidRPr="50F46E62">
        <w:rPr>
          <w:rFonts w:ascii="Verdana" w:hAnsi="Verdana"/>
        </w:rPr>
        <w:t>Work is currently being undertaken to understand improvement in time taken from recording to finalisation</w:t>
      </w:r>
      <w:r w:rsidR="00F81F56">
        <w:rPr>
          <w:rFonts w:ascii="Verdana" w:hAnsi="Verdana"/>
        </w:rPr>
        <w:t>.</w:t>
      </w:r>
      <w:r w:rsidRPr="50F46E62">
        <w:rPr>
          <w:rFonts w:ascii="Verdana" w:hAnsi="Verdana"/>
        </w:rPr>
        <w:t xml:space="preserve"> Work continues to progress the delivery of algorithm 2 and 3 for Criminal Damage and Shoplifting offences respectively. A fourth algorithm is being considered on 16 December 2024 with a potential development for early 2025.</w:t>
      </w:r>
    </w:p>
    <w:p w14:paraId="368E608A" w14:textId="77777777" w:rsidR="00FA5BD9" w:rsidRDefault="00FA5BD9" w:rsidP="00686A5B">
      <w:pPr>
        <w:rPr>
          <w:rFonts w:ascii="Verdana" w:hAnsi="Verdana" w:cs="Arial"/>
        </w:rPr>
      </w:pPr>
    </w:p>
    <w:p w14:paraId="418A279A" w14:textId="77777777" w:rsidR="006E22FB" w:rsidRPr="001044F4" w:rsidRDefault="006E22FB" w:rsidP="006E22FB">
      <w:pPr>
        <w:pStyle w:val="paragraph"/>
        <w:spacing w:before="0" w:beforeAutospacing="0" w:after="0" w:afterAutospacing="0"/>
        <w:ind w:left="720"/>
        <w:textAlignment w:val="baseline"/>
        <w:rPr>
          <w:rFonts w:ascii="Verdana" w:hAnsi="Verdana"/>
          <w:color w:val="00B050"/>
        </w:rPr>
      </w:pPr>
      <w:r w:rsidRPr="001044F4">
        <w:rPr>
          <w:rStyle w:val="eop"/>
          <w:rFonts w:ascii="Verdana" w:hAnsi="Verdana"/>
          <w:color w:val="00B050"/>
        </w:rPr>
        <w:t> </w:t>
      </w:r>
    </w:p>
    <w:p w14:paraId="2D6B435E" w14:textId="5393EC59" w:rsidR="000A437D" w:rsidRDefault="000A437D" w:rsidP="00AA679D">
      <w:pPr>
        <w:pStyle w:val="Heading2"/>
        <w:rPr>
          <w:rStyle w:val="normaltextrun"/>
        </w:rPr>
      </w:pPr>
      <w:r>
        <w:rPr>
          <w:rStyle w:val="normaltextrun"/>
        </w:rPr>
        <w:t xml:space="preserve">Decisions </w:t>
      </w:r>
    </w:p>
    <w:p w14:paraId="157D1018" w14:textId="67AB216F" w:rsidR="00BF443F" w:rsidRPr="00BF443F" w:rsidRDefault="00BF443F" w:rsidP="00BF443F">
      <w:pPr>
        <w:pStyle w:val="ListParagraph"/>
        <w:numPr>
          <w:ilvl w:val="0"/>
          <w:numId w:val="22"/>
        </w:numPr>
        <w:rPr>
          <w:b/>
          <w:bCs/>
        </w:rPr>
      </w:pPr>
      <w:r w:rsidRPr="00BF443F">
        <w:rPr>
          <w:rStyle w:val="normaltextrun"/>
          <w:rFonts w:ascii="Verdana" w:hAnsi="Verdana"/>
          <w:b/>
          <w:bCs/>
          <w:color w:val="000000"/>
          <w:shd w:val="clear" w:color="auto" w:fill="FFFFFF"/>
        </w:rPr>
        <w:lastRenderedPageBreak/>
        <w:t>Dyfed-Powys Police Intervention, Prevention and Engagement Services for Children</w:t>
      </w:r>
      <w:r w:rsidRPr="00BF443F">
        <w:rPr>
          <w:rStyle w:val="eop"/>
          <w:rFonts w:ascii="Verdana" w:hAnsi="Verdana"/>
          <w:b/>
          <w:bCs/>
          <w:color w:val="000000"/>
          <w:shd w:val="clear" w:color="auto" w:fill="FFFFFF"/>
        </w:rPr>
        <w:t> </w:t>
      </w:r>
    </w:p>
    <w:p w14:paraId="3DA74D37" w14:textId="200EE738" w:rsidR="000A437D" w:rsidRPr="00075D5F" w:rsidRDefault="00075D5F" w:rsidP="003E60D0">
      <w:pPr>
        <w:rPr>
          <w:rFonts w:ascii="Verdana" w:hAnsi="Verdana" w:cs="Arial"/>
        </w:rPr>
      </w:pPr>
      <w:r w:rsidRPr="00075D5F">
        <w:rPr>
          <w:rFonts w:ascii="Verdana" w:hAnsi="Verdana" w:cs="Arial"/>
        </w:rPr>
        <w:t xml:space="preserve">The Board discussed </w:t>
      </w:r>
      <w:r w:rsidR="00E61839">
        <w:rPr>
          <w:rFonts w:ascii="Verdana" w:hAnsi="Verdana" w:cs="Arial"/>
        </w:rPr>
        <w:t xml:space="preserve">the submitted </w:t>
      </w:r>
      <w:r w:rsidR="00E61839" w:rsidRPr="00E61839">
        <w:rPr>
          <w:rFonts w:ascii="Verdana" w:hAnsi="Verdana" w:cs="Arial"/>
        </w:rPr>
        <w:t xml:space="preserve">Dyfed-Powys Police Intervention, Prevention and Engagement Services for Children </w:t>
      </w:r>
      <w:r w:rsidR="00E61839">
        <w:rPr>
          <w:rFonts w:ascii="Verdana" w:hAnsi="Verdana" w:cs="Arial"/>
        </w:rPr>
        <w:t xml:space="preserve">report. </w:t>
      </w:r>
      <w:r w:rsidR="00CC23A0">
        <w:rPr>
          <w:rFonts w:ascii="Verdana" w:hAnsi="Verdana" w:cs="Arial"/>
        </w:rPr>
        <w:t>The report sought approval from the</w:t>
      </w:r>
      <w:r w:rsidR="003E60D0" w:rsidRPr="003E60D0">
        <w:rPr>
          <w:rFonts w:ascii="Verdana" w:hAnsi="Verdana" w:cs="Arial"/>
        </w:rPr>
        <w:t xml:space="preserve"> PCC and </w:t>
      </w:r>
      <w:r w:rsidR="008C2429">
        <w:rPr>
          <w:rFonts w:ascii="Verdana" w:hAnsi="Verdana" w:cs="Arial"/>
        </w:rPr>
        <w:t>Force</w:t>
      </w:r>
      <w:r w:rsidR="003E60D0" w:rsidRPr="003E60D0">
        <w:rPr>
          <w:rFonts w:ascii="Verdana" w:hAnsi="Verdana" w:cs="Arial"/>
        </w:rPr>
        <w:t xml:space="preserve">, to establish a joint task and finish group to develop the future partnership-based children’s intervention, </w:t>
      </w:r>
      <w:proofErr w:type="gramStart"/>
      <w:r w:rsidR="003E60D0" w:rsidRPr="003E60D0">
        <w:rPr>
          <w:rFonts w:ascii="Verdana" w:hAnsi="Verdana" w:cs="Arial"/>
        </w:rPr>
        <w:t>prevention</w:t>
      </w:r>
      <w:proofErr w:type="gramEnd"/>
      <w:r w:rsidR="003E60D0" w:rsidRPr="003E60D0">
        <w:rPr>
          <w:rFonts w:ascii="Verdana" w:hAnsi="Verdana" w:cs="Arial"/>
        </w:rPr>
        <w:t xml:space="preserve"> and engagement service for Dyfed-Powys Police. </w:t>
      </w:r>
      <w:r w:rsidR="00CC23A0">
        <w:rPr>
          <w:rFonts w:ascii="Verdana" w:hAnsi="Verdana" w:cs="Arial"/>
        </w:rPr>
        <w:t xml:space="preserve">The report also sought approval for a </w:t>
      </w:r>
      <w:r w:rsidR="003E60D0" w:rsidRPr="003E60D0">
        <w:rPr>
          <w:rFonts w:ascii="Verdana" w:hAnsi="Verdana" w:cs="Arial"/>
        </w:rPr>
        <w:t>staged plan to be developed, to map current practice, identify gaps and gain a greater understanding of the policing services we and our partners are affording our younger communities</w:t>
      </w:r>
      <w:r w:rsidR="00652E1E">
        <w:rPr>
          <w:rFonts w:ascii="Verdana" w:hAnsi="Verdana" w:cs="Arial"/>
        </w:rPr>
        <w:t xml:space="preserve"> and a</w:t>
      </w:r>
      <w:r w:rsidR="003E60D0" w:rsidRPr="003E60D0">
        <w:rPr>
          <w:rFonts w:ascii="Verdana" w:hAnsi="Verdana" w:cs="Arial"/>
        </w:rPr>
        <w:t>pproval to commence pilot activities from May 2025 and rollout of a revised partnership intervention approach by September 2025, with the aim of incrementally increasing the breadth and reach of our services beyond 2025.</w:t>
      </w:r>
      <w:r w:rsidR="00026CC0">
        <w:rPr>
          <w:rFonts w:ascii="Verdana" w:hAnsi="Verdana" w:cs="Arial"/>
        </w:rPr>
        <w:t xml:space="preserve"> The Force requested that </w:t>
      </w:r>
      <w:r w:rsidR="00CD1FAF">
        <w:rPr>
          <w:rFonts w:ascii="Verdana" w:hAnsi="Verdana" w:cs="Arial"/>
        </w:rPr>
        <w:t xml:space="preserve">Superintended Chris Neve </w:t>
      </w:r>
      <w:r w:rsidR="00F0245D">
        <w:rPr>
          <w:rFonts w:ascii="Verdana" w:hAnsi="Verdana" w:cs="Arial"/>
        </w:rPr>
        <w:t xml:space="preserve">form part of the working group. </w:t>
      </w:r>
    </w:p>
    <w:p w14:paraId="1A1D212F" w14:textId="77777777" w:rsidR="001E04C0" w:rsidRDefault="001E04C0" w:rsidP="000A437D">
      <w:pPr>
        <w:rPr>
          <w:lang w:eastAsia="en-US"/>
        </w:rPr>
      </w:pPr>
    </w:p>
    <w:p w14:paraId="73CB6787" w14:textId="786128EA" w:rsidR="008072C2" w:rsidRPr="00026CC0" w:rsidRDefault="00DD4266" w:rsidP="000A437D">
      <w:pPr>
        <w:rPr>
          <w:rFonts w:ascii="Verdana" w:hAnsi="Verdana" w:cs="Arial"/>
          <w:b/>
          <w:bCs/>
          <w:color w:val="00B050"/>
        </w:rPr>
      </w:pPr>
      <w:r w:rsidRPr="00124F27">
        <w:rPr>
          <w:rFonts w:ascii="Verdana" w:hAnsi="Verdana" w:cs="Arial"/>
          <w:b/>
          <w:bCs/>
          <w:color w:val="00B050"/>
        </w:rPr>
        <w:t xml:space="preserve">Decision: </w:t>
      </w:r>
      <w:r w:rsidR="008835CE" w:rsidRPr="00124F27">
        <w:rPr>
          <w:rFonts w:ascii="Verdana" w:hAnsi="Verdana" w:cs="Arial"/>
          <w:b/>
          <w:bCs/>
          <w:color w:val="00B050"/>
        </w:rPr>
        <w:t xml:space="preserve">The </w:t>
      </w:r>
      <w:r w:rsidRPr="00124F27">
        <w:rPr>
          <w:rFonts w:ascii="Verdana" w:hAnsi="Verdana" w:cs="Arial"/>
          <w:b/>
          <w:bCs/>
          <w:color w:val="00B050"/>
        </w:rPr>
        <w:t xml:space="preserve">Board approved the recommendation to establish a joint task and finish group to develop the future partnership-based children’s intervention, </w:t>
      </w:r>
      <w:proofErr w:type="gramStart"/>
      <w:r w:rsidRPr="00124F27">
        <w:rPr>
          <w:rFonts w:ascii="Verdana" w:hAnsi="Verdana" w:cs="Arial"/>
          <w:b/>
          <w:bCs/>
          <w:color w:val="00B050"/>
        </w:rPr>
        <w:t>prevention</w:t>
      </w:r>
      <w:proofErr w:type="gramEnd"/>
      <w:r w:rsidRPr="00124F27">
        <w:rPr>
          <w:rFonts w:ascii="Verdana" w:hAnsi="Verdana" w:cs="Arial"/>
          <w:b/>
          <w:bCs/>
          <w:color w:val="00B050"/>
        </w:rPr>
        <w:t xml:space="preserve"> and engagement service for Dyfed-Powys Police. </w:t>
      </w:r>
      <w:r w:rsidR="0008436B" w:rsidRPr="00124F27">
        <w:rPr>
          <w:rFonts w:ascii="Verdana" w:hAnsi="Verdana" w:cs="Arial"/>
          <w:b/>
          <w:bCs/>
          <w:color w:val="00B050"/>
        </w:rPr>
        <w:t xml:space="preserve">Approve a staged plan to be developed, to map current practice, identify gaps and gain a greater understanding of the policing services we and our partners are affording our younger communities. </w:t>
      </w:r>
      <w:r w:rsidR="00124F27" w:rsidRPr="00124F27">
        <w:rPr>
          <w:rFonts w:ascii="Verdana" w:hAnsi="Verdana" w:cs="Arial"/>
          <w:b/>
          <w:bCs/>
          <w:color w:val="00B050"/>
        </w:rPr>
        <w:t>Approved pilot</w:t>
      </w:r>
      <w:r w:rsidR="00B27570" w:rsidRPr="00124F27">
        <w:rPr>
          <w:rFonts w:ascii="Verdana" w:hAnsi="Verdana" w:cs="Arial"/>
          <w:b/>
          <w:bCs/>
          <w:color w:val="00B050"/>
        </w:rPr>
        <w:t xml:space="preserve"> activities to commence from May 2025 and a rollout of a revised partnership intervention approach by September 2025, with the aim of incrementally increasing the breadth and reach of our services beyond 2025.</w:t>
      </w:r>
    </w:p>
    <w:p w14:paraId="51F1C47F" w14:textId="77777777" w:rsidR="008072C2" w:rsidRDefault="008072C2" w:rsidP="000A437D">
      <w:pPr>
        <w:rPr>
          <w:rFonts w:ascii="Verdana" w:hAnsi="Verdana" w:cs="Arial"/>
        </w:rPr>
      </w:pPr>
    </w:p>
    <w:p w14:paraId="407A9797" w14:textId="77777777" w:rsidR="008072C2" w:rsidRPr="005F23BF" w:rsidRDefault="008072C2" w:rsidP="000A437D">
      <w:pPr>
        <w:rPr>
          <w:rFonts w:ascii="Verdana" w:hAnsi="Verdana" w:cs="Arial"/>
        </w:rPr>
      </w:pPr>
    </w:p>
    <w:p w14:paraId="470D2C00" w14:textId="17D2F64A" w:rsidR="00584BB2" w:rsidRDefault="006E22FB" w:rsidP="00861489">
      <w:pPr>
        <w:pStyle w:val="Heading2"/>
        <w:rPr>
          <w:rStyle w:val="eop"/>
        </w:rPr>
      </w:pPr>
      <w:r w:rsidRPr="002E5497">
        <w:rPr>
          <w:rStyle w:val="normaltextrun"/>
        </w:rPr>
        <w:t>Any Other Business</w:t>
      </w:r>
      <w:r w:rsidRPr="002E5497">
        <w:rPr>
          <w:rStyle w:val="eop"/>
        </w:rPr>
        <w:t> </w:t>
      </w:r>
    </w:p>
    <w:p w14:paraId="65FC5534" w14:textId="43540FF3" w:rsidR="0028339E" w:rsidRPr="00457F61" w:rsidRDefault="00457F61" w:rsidP="0028339E">
      <w:pPr>
        <w:pStyle w:val="ListParagraph"/>
        <w:numPr>
          <w:ilvl w:val="0"/>
          <w:numId w:val="24"/>
        </w:numPr>
        <w:rPr>
          <w:rFonts w:ascii="Verdana" w:hAnsi="Verdana" w:cs="Arial"/>
          <w:b/>
          <w:sz w:val="24"/>
          <w:szCs w:val="24"/>
        </w:rPr>
      </w:pPr>
      <w:r>
        <w:rPr>
          <w:rStyle w:val="normaltextrun"/>
          <w:rFonts w:ascii="Verdana" w:hAnsi="Verdana" w:cs="Arial"/>
          <w:b/>
          <w:sz w:val="24"/>
          <w:szCs w:val="24"/>
        </w:rPr>
        <w:t>S</w:t>
      </w:r>
      <w:r w:rsidR="0028339E" w:rsidRPr="006272AB">
        <w:rPr>
          <w:rStyle w:val="normaltextrun"/>
          <w:rFonts w:ascii="Verdana" w:hAnsi="Verdana" w:cs="Arial"/>
          <w:b/>
          <w:sz w:val="24"/>
          <w:szCs w:val="24"/>
        </w:rPr>
        <w:t>exual Assault Referral Centres</w:t>
      </w:r>
    </w:p>
    <w:p w14:paraId="70BB8612" w14:textId="5ED1B898" w:rsidR="0028339E" w:rsidRDefault="0028339E" w:rsidP="675F51E5">
      <w:pPr>
        <w:rPr>
          <w:rFonts w:ascii="Verdana" w:hAnsi="Verdana" w:cs="Arial"/>
        </w:rPr>
      </w:pPr>
      <w:r w:rsidRPr="2C7DBA41">
        <w:rPr>
          <w:rFonts w:ascii="Verdana" w:hAnsi="Verdana" w:cs="Arial"/>
        </w:rPr>
        <w:t>The Board discussed the recent</w:t>
      </w:r>
      <w:r w:rsidR="00B120AC" w:rsidRPr="2C7DBA41">
        <w:rPr>
          <w:rFonts w:ascii="Verdana" w:hAnsi="Verdana" w:cs="Arial"/>
        </w:rPr>
        <w:t xml:space="preserve"> ongoing</w:t>
      </w:r>
      <w:r w:rsidRPr="2C7DBA41">
        <w:rPr>
          <w:rFonts w:ascii="Verdana" w:hAnsi="Verdana" w:cs="Arial"/>
        </w:rPr>
        <w:t xml:space="preserve"> communication received regarding sexual assault referral centres</w:t>
      </w:r>
      <w:r w:rsidR="00B55338" w:rsidRPr="2C7DBA41">
        <w:rPr>
          <w:rFonts w:ascii="Verdana" w:hAnsi="Verdana" w:cs="Arial"/>
        </w:rPr>
        <w:t xml:space="preserve">. </w:t>
      </w:r>
      <w:r w:rsidR="1A838283" w:rsidRPr="2C7DBA41">
        <w:rPr>
          <w:rFonts w:ascii="Verdana" w:hAnsi="Verdana" w:cs="Arial"/>
        </w:rPr>
        <w:t xml:space="preserve">It was agreed that further discussions would be progressed outside of this forum. </w:t>
      </w:r>
    </w:p>
    <w:p w14:paraId="139218C6" w14:textId="77777777" w:rsidR="00C56DDE" w:rsidRPr="00C56DDE" w:rsidRDefault="00C56DDE" w:rsidP="00C56DDE">
      <w:pPr>
        <w:rPr>
          <w:lang w:eastAsia="en-US"/>
        </w:rPr>
      </w:pPr>
    </w:p>
    <w:tbl>
      <w:tblPr>
        <w:tblStyle w:val="GridTable4-Accent1"/>
        <w:tblW w:w="9800" w:type="dxa"/>
        <w:tblLayout w:type="fixed"/>
        <w:tblLook w:val="04A0" w:firstRow="1" w:lastRow="0" w:firstColumn="1" w:lastColumn="0" w:noHBand="0" w:noVBand="1"/>
      </w:tblPr>
      <w:tblGrid>
        <w:gridCol w:w="1271"/>
        <w:gridCol w:w="6237"/>
        <w:gridCol w:w="2292"/>
      </w:tblGrid>
      <w:tr w:rsidR="00712A63" w:rsidRPr="003E1A02" w14:paraId="586F57E2" w14:textId="77777777" w:rsidTr="00712A63">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F41B59" w14:textId="5BF29F5B" w:rsidR="00712A63" w:rsidRPr="003E1A02" w:rsidRDefault="00712A63" w:rsidP="002C1FCB">
            <w:pPr>
              <w:rPr>
                <w:rFonts w:ascii="Verdana" w:eastAsia="Calibri" w:hAnsi="Verdana"/>
                <w:b w:val="0"/>
              </w:rPr>
            </w:pPr>
            <w:r w:rsidRPr="003E1A02">
              <w:rPr>
                <w:rFonts w:ascii="Verdana" w:hAnsi="Verdana"/>
              </w:rPr>
              <w:t>Action No.</w:t>
            </w:r>
            <w:r w:rsidRPr="003E1A02">
              <w:rPr>
                <w:rFonts w:ascii="Verdana" w:eastAsia="Calibri" w:hAnsi="Verdana"/>
              </w:rPr>
              <w:t xml:space="preserve"> </w:t>
            </w:r>
          </w:p>
        </w:tc>
        <w:tc>
          <w:tcPr>
            <w:tcW w:w="6237" w:type="dxa"/>
            <w:vAlign w:val="center"/>
          </w:tcPr>
          <w:p w14:paraId="5FCA12BA" w14:textId="7F21135C" w:rsidR="00712A63" w:rsidRPr="003E1A02" w:rsidRDefault="00712A63"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sidRPr="003E1A02">
              <w:rPr>
                <w:rFonts w:ascii="Verdana" w:eastAsia="Calibri" w:hAnsi="Verdana"/>
              </w:rPr>
              <w:t xml:space="preserve">Action Summary from meeting </w:t>
            </w:r>
            <w:r w:rsidR="001A7B66">
              <w:rPr>
                <w:rFonts w:ascii="Verdana" w:eastAsia="Calibri" w:hAnsi="Verdana"/>
              </w:rPr>
              <w:t>18/12/2024</w:t>
            </w:r>
          </w:p>
        </w:tc>
        <w:tc>
          <w:tcPr>
            <w:tcW w:w="2292" w:type="dxa"/>
            <w:vAlign w:val="center"/>
          </w:tcPr>
          <w:p w14:paraId="663D4AE6" w14:textId="762CD4F0" w:rsidR="00712A63" w:rsidRPr="003E1A02" w:rsidRDefault="00712A63"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sidRPr="003E1A02">
              <w:rPr>
                <w:rFonts w:ascii="Verdana" w:eastAsia="Calibri" w:hAnsi="Verdana"/>
              </w:rPr>
              <w:t>To be progressed by</w:t>
            </w:r>
          </w:p>
        </w:tc>
      </w:tr>
      <w:tr w:rsidR="00712A63" w:rsidRPr="003E1A02" w14:paraId="701789CB" w14:textId="77777777" w:rsidTr="00712A6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8F49C04" w14:textId="4FC21271" w:rsidR="00712A63" w:rsidRPr="001D72B1" w:rsidRDefault="00B355F8" w:rsidP="00BB3352">
            <w:pPr>
              <w:jc w:val="center"/>
              <w:rPr>
                <w:rFonts w:ascii="Verdana" w:eastAsia="Calibri" w:hAnsi="Verdana"/>
                <w:b w:val="0"/>
                <w:bCs w:val="0"/>
              </w:rPr>
            </w:pPr>
            <w:bookmarkStart w:id="2" w:name="_Hlk185607432"/>
            <w:r>
              <w:rPr>
                <w:rFonts w:ascii="Verdana" w:eastAsia="Calibri" w:hAnsi="Verdana"/>
                <w:b w:val="0"/>
                <w:bCs w:val="0"/>
              </w:rPr>
              <w:t>PB 049</w:t>
            </w:r>
          </w:p>
        </w:tc>
        <w:tc>
          <w:tcPr>
            <w:tcW w:w="6237" w:type="dxa"/>
          </w:tcPr>
          <w:p w14:paraId="5B122FA0" w14:textId="4F9AD946" w:rsidR="00B55C4B" w:rsidRPr="00B55C4B" w:rsidRDefault="00313AD4" w:rsidP="003A561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rPr>
            </w:pPr>
            <w:r w:rsidRPr="009633F3">
              <w:rPr>
                <w:rFonts w:ascii="Verdana" w:eastAsia="Verdana" w:hAnsi="Verdana" w:cs="Verdana"/>
              </w:rPr>
              <w:t xml:space="preserve">The DCC to discuss with Corporate Communication regarding drafting of positive news stories regarding the work of OP </w:t>
            </w:r>
            <w:proofErr w:type="spellStart"/>
            <w:r w:rsidRPr="009633F3">
              <w:rPr>
                <w:rFonts w:ascii="Verdana" w:eastAsia="Verdana" w:hAnsi="Verdana" w:cs="Verdana"/>
              </w:rPr>
              <w:t>Ivydene</w:t>
            </w:r>
            <w:proofErr w:type="spellEnd"/>
            <w:r w:rsidRPr="009633F3">
              <w:rPr>
                <w:rFonts w:ascii="Verdana" w:eastAsia="Verdana" w:hAnsi="Verdana" w:cs="Verdana"/>
              </w:rPr>
              <w:t xml:space="preserve"> and Op Vigilant.</w:t>
            </w:r>
          </w:p>
        </w:tc>
        <w:tc>
          <w:tcPr>
            <w:tcW w:w="2292" w:type="dxa"/>
          </w:tcPr>
          <w:p w14:paraId="63B9F5CC" w14:textId="5931E552" w:rsidR="00712A63" w:rsidRDefault="00313AD4"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Force</w:t>
            </w:r>
          </w:p>
        </w:tc>
      </w:tr>
      <w:tr w:rsidR="00AE020C" w:rsidRPr="003E1A02" w14:paraId="366489E9" w14:textId="77777777" w:rsidTr="00712A63">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3E57D615" w14:textId="34F6C0BB" w:rsidR="00AE020C" w:rsidRPr="001D72B1" w:rsidRDefault="00313AD4" w:rsidP="00AE020C">
            <w:pPr>
              <w:jc w:val="center"/>
              <w:rPr>
                <w:rFonts w:ascii="Verdana" w:eastAsia="Calibri" w:hAnsi="Verdana"/>
                <w:b w:val="0"/>
                <w:bCs w:val="0"/>
              </w:rPr>
            </w:pPr>
            <w:r>
              <w:rPr>
                <w:rFonts w:ascii="Verdana" w:eastAsia="Calibri" w:hAnsi="Verdana"/>
                <w:b w:val="0"/>
                <w:bCs w:val="0"/>
              </w:rPr>
              <w:t>PB 050</w:t>
            </w:r>
          </w:p>
        </w:tc>
        <w:tc>
          <w:tcPr>
            <w:tcW w:w="6237" w:type="dxa"/>
          </w:tcPr>
          <w:p w14:paraId="4ABCA7AA" w14:textId="3CF30F61" w:rsidR="00AE020C" w:rsidRPr="00B55C4B" w:rsidRDefault="00313AD4" w:rsidP="00AE020C">
            <w:pPr>
              <w:cnfStyle w:val="000000000000" w:firstRow="0" w:lastRow="0" w:firstColumn="0" w:lastColumn="0" w:oddVBand="0" w:evenVBand="0" w:oddHBand="0" w:evenHBand="0" w:firstRowFirstColumn="0" w:firstRowLastColumn="0" w:lastRowFirstColumn="0" w:lastRowLastColumn="0"/>
            </w:pPr>
            <w:r w:rsidRPr="007468C6">
              <w:rPr>
                <w:rFonts w:ascii="Verdana" w:eastAsia="Verdana" w:hAnsi="Verdana" w:cs="Verdana"/>
              </w:rPr>
              <w:t xml:space="preserve">A draft communication plan and statement regarding the sale of police stations, the </w:t>
            </w:r>
            <w:r w:rsidRPr="007468C6">
              <w:rPr>
                <w:rFonts w:ascii="Verdana" w:eastAsia="Verdana" w:hAnsi="Verdana" w:cs="Verdana"/>
              </w:rPr>
              <w:lastRenderedPageBreak/>
              <w:t xml:space="preserve">collaboration with MAWWF and the rental of property spaces in </w:t>
            </w:r>
            <w:proofErr w:type="spellStart"/>
            <w:r w:rsidRPr="007468C6">
              <w:rPr>
                <w:rFonts w:ascii="Verdana" w:eastAsia="Verdana" w:hAnsi="Verdana" w:cs="Verdana"/>
              </w:rPr>
              <w:t>Crickhowell</w:t>
            </w:r>
            <w:proofErr w:type="spellEnd"/>
            <w:r w:rsidRPr="007468C6">
              <w:rPr>
                <w:rFonts w:ascii="Verdana" w:eastAsia="Verdana" w:hAnsi="Verdana" w:cs="Verdana"/>
              </w:rPr>
              <w:t xml:space="preserve">, Hay on Wye, </w:t>
            </w:r>
            <w:proofErr w:type="spellStart"/>
            <w:r w:rsidRPr="007468C6">
              <w:rPr>
                <w:rFonts w:ascii="Verdana" w:eastAsia="Verdana" w:hAnsi="Verdana" w:cs="Verdana"/>
              </w:rPr>
              <w:t>Llanfyllin</w:t>
            </w:r>
            <w:proofErr w:type="spellEnd"/>
            <w:r w:rsidRPr="007468C6">
              <w:rPr>
                <w:rFonts w:ascii="Verdana" w:eastAsia="Verdana" w:hAnsi="Verdana" w:cs="Verdana"/>
              </w:rPr>
              <w:t xml:space="preserve">, Narberth, Llandeilo, and Llandovery to be shared with the Board at the next Policing Board meeting in January 2025.  </w:t>
            </w:r>
          </w:p>
        </w:tc>
        <w:tc>
          <w:tcPr>
            <w:tcW w:w="2292" w:type="dxa"/>
          </w:tcPr>
          <w:p w14:paraId="4278FBE6" w14:textId="720A8B11" w:rsidR="00AE020C" w:rsidRDefault="00313AD4" w:rsidP="00AE020C">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lastRenderedPageBreak/>
              <w:t>Force/OPCC</w:t>
            </w:r>
          </w:p>
        </w:tc>
      </w:tr>
      <w:tr w:rsidR="00AE020C" w:rsidRPr="003E1A02" w14:paraId="72DD6496" w14:textId="77777777" w:rsidTr="00712A6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1481238D" w14:textId="3D3AB39B" w:rsidR="00AE020C" w:rsidRPr="001D72B1" w:rsidRDefault="00313AD4" w:rsidP="00AE020C">
            <w:pPr>
              <w:jc w:val="center"/>
              <w:rPr>
                <w:rFonts w:ascii="Verdana" w:eastAsia="Calibri" w:hAnsi="Verdana"/>
                <w:b w:val="0"/>
                <w:bCs w:val="0"/>
              </w:rPr>
            </w:pPr>
            <w:r>
              <w:rPr>
                <w:rFonts w:ascii="Verdana" w:eastAsia="Calibri" w:hAnsi="Verdana"/>
                <w:b w:val="0"/>
                <w:bCs w:val="0"/>
              </w:rPr>
              <w:t>PB 051</w:t>
            </w:r>
          </w:p>
        </w:tc>
        <w:tc>
          <w:tcPr>
            <w:tcW w:w="6237" w:type="dxa"/>
          </w:tcPr>
          <w:p w14:paraId="393D8987" w14:textId="33B92CC2" w:rsidR="00AE020C" w:rsidRPr="00B55C4B" w:rsidRDefault="00313AD4" w:rsidP="00AE020C">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rPr>
            </w:pPr>
            <w:r w:rsidRPr="00C7584E">
              <w:rPr>
                <w:rFonts w:ascii="Verdana" w:eastAsia="Verdana" w:hAnsi="Verdana" w:cs="Verdana"/>
              </w:rPr>
              <w:t>The completed Trauma Informed self-assessment by the Force to be presented to Polic</w:t>
            </w:r>
            <w:r>
              <w:rPr>
                <w:rFonts w:ascii="Verdana" w:eastAsia="Verdana" w:hAnsi="Verdana" w:cs="Verdana"/>
              </w:rPr>
              <w:t>ing</w:t>
            </w:r>
            <w:r w:rsidRPr="00C7584E">
              <w:rPr>
                <w:rFonts w:ascii="Verdana" w:eastAsia="Verdana" w:hAnsi="Verdana" w:cs="Verdana"/>
              </w:rPr>
              <w:t xml:space="preserve"> Board in March 2025.</w:t>
            </w:r>
          </w:p>
        </w:tc>
        <w:tc>
          <w:tcPr>
            <w:tcW w:w="2292" w:type="dxa"/>
          </w:tcPr>
          <w:p w14:paraId="08D1C774" w14:textId="41F0739E" w:rsidR="00AE020C" w:rsidRDefault="00313AD4" w:rsidP="00AE020C">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Force</w:t>
            </w:r>
          </w:p>
        </w:tc>
      </w:tr>
      <w:tr w:rsidR="00AE020C" w:rsidRPr="003E1A02" w14:paraId="2D141498" w14:textId="77777777" w:rsidTr="00712A63">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19EBD48F" w14:textId="538F2FBF" w:rsidR="00AE020C" w:rsidRPr="001D72B1" w:rsidRDefault="00313AD4" w:rsidP="00AE020C">
            <w:pPr>
              <w:jc w:val="center"/>
              <w:rPr>
                <w:rFonts w:ascii="Verdana" w:eastAsia="Calibri" w:hAnsi="Verdana"/>
                <w:b w:val="0"/>
                <w:bCs w:val="0"/>
              </w:rPr>
            </w:pPr>
            <w:r>
              <w:rPr>
                <w:rFonts w:ascii="Verdana" w:eastAsia="Calibri" w:hAnsi="Verdana"/>
                <w:b w:val="0"/>
                <w:bCs w:val="0"/>
              </w:rPr>
              <w:t>PB 052</w:t>
            </w:r>
          </w:p>
        </w:tc>
        <w:tc>
          <w:tcPr>
            <w:tcW w:w="6237" w:type="dxa"/>
          </w:tcPr>
          <w:p w14:paraId="07463E01" w14:textId="353EA98F" w:rsidR="00AE020C" w:rsidRPr="00B55C4B" w:rsidRDefault="00313AD4" w:rsidP="00AE020C">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rPr>
            </w:pPr>
            <w:r w:rsidRPr="00380EA8">
              <w:rPr>
                <w:rFonts w:ascii="Verdana" w:eastAsia="Verdana" w:hAnsi="Verdana" w:cs="Verdana"/>
              </w:rPr>
              <w:t>Contact details of Superintendents at a BCU level within the Force area to be shared with the Local Authority Chief Executives.</w:t>
            </w:r>
          </w:p>
        </w:tc>
        <w:tc>
          <w:tcPr>
            <w:tcW w:w="2292" w:type="dxa"/>
          </w:tcPr>
          <w:p w14:paraId="2CC56DDA" w14:textId="246C4693" w:rsidR="00AE020C" w:rsidRDefault="00313AD4" w:rsidP="00AE020C">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Force</w:t>
            </w:r>
          </w:p>
        </w:tc>
      </w:tr>
      <w:tr w:rsidR="00AE020C" w:rsidRPr="003E1A02" w14:paraId="604F526C" w14:textId="77777777" w:rsidTr="00712A6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666E13C" w14:textId="52EE1368" w:rsidR="00AE020C" w:rsidRPr="001D72B1" w:rsidRDefault="00313AD4" w:rsidP="00AE020C">
            <w:pPr>
              <w:jc w:val="center"/>
              <w:rPr>
                <w:rFonts w:ascii="Verdana" w:eastAsia="Calibri" w:hAnsi="Verdana"/>
                <w:b w:val="0"/>
                <w:bCs w:val="0"/>
              </w:rPr>
            </w:pPr>
            <w:r>
              <w:rPr>
                <w:rFonts w:ascii="Verdana" w:eastAsia="Calibri" w:hAnsi="Verdana"/>
                <w:b w:val="0"/>
                <w:bCs w:val="0"/>
              </w:rPr>
              <w:t>PB 053</w:t>
            </w:r>
          </w:p>
        </w:tc>
        <w:tc>
          <w:tcPr>
            <w:tcW w:w="6237" w:type="dxa"/>
          </w:tcPr>
          <w:p w14:paraId="63DBA8B7" w14:textId="70DBCD6E" w:rsidR="00AE020C" w:rsidRPr="00B55C4B" w:rsidRDefault="00313AD4" w:rsidP="00AE020C">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rPr>
            </w:pPr>
            <w:r w:rsidRPr="00F75B6E">
              <w:rPr>
                <w:rFonts w:ascii="Verdana" w:eastAsia="Verdana" w:hAnsi="Verdana" w:cs="Verdana"/>
              </w:rPr>
              <w:t xml:space="preserve">DCC to raise with </w:t>
            </w:r>
            <w:r>
              <w:rPr>
                <w:rFonts w:ascii="Verdana" w:eastAsia="Verdana" w:hAnsi="Verdana" w:cs="Verdana"/>
              </w:rPr>
              <w:t>Director of People and Organisational Development</w:t>
            </w:r>
            <w:r w:rsidRPr="00F75B6E">
              <w:rPr>
                <w:rFonts w:ascii="Verdana" w:eastAsia="Verdana" w:hAnsi="Verdana" w:cs="Verdana"/>
              </w:rPr>
              <w:t xml:space="preserve"> for a timetable to be provided for Investors in People Outcomes to be shared with the Force.</w:t>
            </w:r>
          </w:p>
        </w:tc>
        <w:tc>
          <w:tcPr>
            <w:tcW w:w="2292" w:type="dxa"/>
          </w:tcPr>
          <w:p w14:paraId="7CE4604D" w14:textId="2D871393" w:rsidR="00AE020C" w:rsidRDefault="00313AD4" w:rsidP="00AE020C">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Force</w:t>
            </w:r>
          </w:p>
        </w:tc>
      </w:tr>
      <w:tr w:rsidR="00AE020C" w:rsidRPr="003E1A02" w14:paraId="117825C9" w14:textId="77777777" w:rsidTr="00712A63">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1A7008DF" w14:textId="49AC40D5" w:rsidR="00AE020C" w:rsidRPr="001D72B1" w:rsidRDefault="00313AD4" w:rsidP="00AE020C">
            <w:pPr>
              <w:jc w:val="center"/>
              <w:rPr>
                <w:rFonts w:ascii="Verdana" w:eastAsia="Calibri" w:hAnsi="Verdana"/>
                <w:b w:val="0"/>
                <w:bCs w:val="0"/>
              </w:rPr>
            </w:pPr>
            <w:r>
              <w:rPr>
                <w:rFonts w:ascii="Verdana" w:eastAsia="Calibri" w:hAnsi="Verdana"/>
                <w:b w:val="0"/>
                <w:bCs w:val="0"/>
              </w:rPr>
              <w:t>PB 054</w:t>
            </w:r>
          </w:p>
        </w:tc>
        <w:tc>
          <w:tcPr>
            <w:tcW w:w="6237" w:type="dxa"/>
          </w:tcPr>
          <w:p w14:paraId="5711220F" w14:textId="65885836" w:rsidR="00AE020C" w:rsidRPr="00B55C4B" w:rsidRDefault="00313AD4" w:rsidP="00AE020C">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rPr>
            </w:pPr>
            <w:r w:rsidRPr="00176D5D">
              <w:rPr>
                <w:rFonts w:ascii="Verdana" w:eastAsia="Verdana" w:hAnsi="Verdana" w:cs="Verdana"/>
              </w:rPr>
              <w:t>Update on the Senior Operating Model to be brought to the Policing Board meeting in January 2025</w:t>
            </w:r>
          </w:p>
        </w:tc>
        <w:tc>
          <w:tcPr>
            <w:tcW w:w="2292" w:type="dxa"/>
          </w:tcPr>
          <w:p w14:paraId="47548B7D" w14:textId="7EB3F0A6" w:rsidR="00AE020C" w:rsidRDefault="00313AD4" w:rsidP="00AE020C">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Force</w:t>
            </w:r>
          </w:p>
        </w:tc>
      </w:tr>
      <w:tr w:rsidR="00AE020C" w:rsidRPr="003E1A02" w14:paraId="6A87734A" w14:textId="77777777" w:rsidTr="00712A6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494E4EA9" w14:textId="77777777" w:rsidR="00AE020C" w:rsidRPr="001D72B1" w:rsidRDefault="00AE020C" w:rsidP="00AE020C">
            <w:pPr>
              <w:jc w:val="center"/>
              <w:rPr>
                <w:rFonts w:ascii="Verdana" w:eastAsia="Calibri" w:hAnsi="Verdana"/>
                <w:b w:val="0"/>
                <w:bCs w:val="0"/>
              </w:rPr>
            </w:pPr>
          </w:p>
        </w:tc>
        <w:tc>
          <w:tcPr>
            <w:tcW w:w="6237" w:type="dxa"/>
          </w:tcPr>
          <w:p w14:paraId="5C2C7D8A" w14:textId="77777777" w:rsidR="00AE020C" w:rsidRPr="00B55C4B" w:rsidRDefault="00AE020C" w:rsidP="00AE020C">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rPr>
            </w:pPr>
          </w:p>
        </w:tc>
        <w:tc>
          <w:tcPr>
            <w:tcW w:w="2292" w:type="dxa"/>
          </w:tcPr>
          <w:p w14:paraId="31D8F04C" w14:textId="77777777" w:rsidR="00AE020C" w:rsidRDefault="00AE020C" w:rsidP="00AE020C">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p>
        </w:tc>
      </w:tr>
      <w:bookmarkEnd w:id="2"/>
    </w:tbl>
    <w:p w14:paraId="613BC3DB" w14:textId="1D1B73D2" w:rsidR="00CD2497" w:rsidRPr="003E1A02" w:rsidRDefault="00CD2497" w:rsidP="21EC180F">
      <w:pPr>
        <w:rPr>
          <w:rFonts w:ascii="Verdana" w:hAnsi="Verdana" w:cs="Arial"/>
        </w:rPr>
      </w:pPr>
    </w:p>
    <w:p w14:paraId="6F1605E8" w14:textId="13C1315D" w:rsidR="00B4475A" w:rsidRPr="00E15916" w:rsidRDefault="00515BFC" w:rsidP="00745570">
      <w:pPr>
        <w:rPr>
          <w:rFonts w:ascii="Verdana" w:hAnsi="Verdana" w:cs="Arial"/>
          <w:iCs/>
        </w:rPr>
      </w:pPr>
      <w:r w:rsidRPr="003E1A02">
        <w:rPr>
          <w:rFonts w:ascii="Verdana" w:hAnsi="Verdana" w:cs="Arial"/>
          <w:iCs/>
        </w:rPr>
        <w:t>CLOSE</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AE21" w14:textId="77777777" w:rsidR="00842A3F" w:rsidRDefault="00842A3F" w:rsidP="00A65725">
      <w:r>
        <w:separator/>
      </w:r>
    </w:p>
  </w:endnote>
  <w:endnote w:type="continuationSeparator" w:id="0">
    <w:p w14:paraId="2DEF47B8" w14:textId="77777777" w:rsidR="00842A3F" w:rsidRDefault="00842A3F" w:rsidP="00A65725">
      <w:r>
        <w:continuationSeparator/>
      </w:r>
    </w:p>
  </w:endnote>
  <w:endnote w:type="continuationNotice" w:id="1">
    <w:p w14:paraId="271469AF" w14:textId="77777777" w:rsidR="00842A3F" w:rsidRDefault="00842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DE0B" w14:textId="77777777" w:rsidR="00842A3F" w:rsidRDefault="00842A3F" w:rsidP="00A65725">
      <w:r>
        <w:separator/>
      </w:r>
    </w:p>
  </w:footnote>
  <w:footnote w:type="continuationSeparator" w:id="0">
    <w:p w14:paraId="2A0A6B59" w14:textId="77777777" w:rsidR="00842A3F" w:rsidRDefault="00842A3F" w:rsidP="00A65725">
      <w:r>
        <w:continuationSeparator/>
      </w:r>
    </w:p>
  </w:footnote>
  <w:footnote w:type="continuationNotice" w:id="1">
    <w:p w14:paraId="5AD62B57" w14:textId="77777777" w:rsidR="00842A3F" w:rsidRDefault="00842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69B"/>
    <w:multiLevelType w:val="hybridMultilevel"/>
    <w:tmpl w:val="832A6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40014"/>
    <w:multiLevelType w:val="multilevel"/>
    <w:tmpl w:val="59F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1018F"/>
    <w:multiLevelType w:val="hybridMultilevel"/>
    <w:tmpl w:val="8D5C85A0"/>
    <w:lvl w:ilvl="0" w:tplc="B7584E5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14003C"/>
    <w:multiLevelType w:val="multilevel"/>
    <w:tmpl w:val="45E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250624"/>
    <w:multiLevelType w:val="multilevel"/>
    <w:tmpl w:val="A00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217C01"/>
    <w:multiLevelType w:val="hybridMultilevel"/>
    <w:tmpl w:val="6430E7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A6BD6"/>
    <w:multiLevelType w:val="multilevel"/>
    <w:tmpl w:val="5E78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A7745E"/>
    <w:multiLevelType w:val="hybridMultilevel"/>
    <w:tmpl w:val="AEC4079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F51BC2"/>
    <w:multiLevelType w:val="hybridMultilevel"/>
    <w:tmpl w:val="8B20E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4F7419"/>
    <w:multiLevelType w:val="hybridMultilevel"/>
    <w:tmpl w:val="638A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593DE0"/>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BB71FE"/>
    <w:multiLevelType w:val="hybridMultilevel"/>
    <w:tmpl w:val="40C64CF4"/>
    <w:lvl w:ilvl="0" w:tplc="7EF884E6">
      <w:start w:val="1"/>
      <w:numFmt w:val="lowerLetter"/>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7C4F8A"/>
    <w:multiLevelType w:val="hybridMultilevel"/>
    <w:tmpl w:val="3FE4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1780E"/>
    <w:multiLevelType w:val="multilevel"/>
    <w:tmpl w:val="0EC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993647"/>
    <w:multiLevelType w:val="hybridMultilevel"/>
    <w:tmpl w:val="1DC8FF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8D80EE7"/>
    <w:multiLevelType w:val="hybridMultilevel"/>
    <w:tmpl w:val="E8489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E22904"/>
    <w:multiLevelType w:val="hybridMultilevel"/>
    <w:tmpl w:val="64C4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C40C6A"/>
    <w:multiLevelType w:val="multilevel"/>
    <w:tmpl w:val="DDC6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176FE"/>
    <w:multiLevelType w:val="hybridMultilevel"/>
    <w:tmpl w:val="F5E4CBA6"/>
    <w:lvl w:ilvl="0" w:tplc="08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96558C3"/>
    <w:multiLevelType w:val="hybridMultilevel"/>
    <w:tmpl w:val="D0E458C0"/>
    <w:lvl w:ilvl="0" w:tplc="B14098AE">
      <w:start w:val="1"/>
      <w:numFmt w:val="lowerLetter"/>
      <w:lvlText w:val="%1)"/>
      <w:lvlJc w:val="left"/>
      <w:pPr>
        <w:ind w:left="720" w:hanging="360"/>
      </w:pPr>
      <w:rPr>
        <w:rFonts w:ascii="Verdana" w:hAnsi="Verdana"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C0657B"/>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3261848">
    <w:abstractNumId w:val="22"/>
    <w:lvlOverride w:ilvl="0">
      <w:startOverride w:val="1"/>
    </w:lvlOverride>
  </w:num>
  <w:num w:numId="2" w16cid:durableId="910845407">
    <w:abstractNumId w:val="17"/>
  </w:num>
  <w:num w:numId="3" w16cid:durableId="475606156">
    <w:abstractNumId w:val="8"/>
  </w:num>
  <w:num w:numId="4" w16cid:durableId="203758039">
    <w:abstractNumId w:val="0"/>
  </w:num>
  <w:num w:numId="5" w16cid:durableId="1183935347">
    <w:abstractNumId w:val="15"/>
  </w:num>
  <w:num w:numId="6" w16cid:durableId="1052734943">
    <w:abstractNumId w:val="9"/>
  </w:num>
  <w:num w:numId="7" w16cid:durableId="1771774459">
    <w:abstractNumId w:val="11"/>
  </w:num>
  <w:num w:numId="8" w16cid:durableId="1093474405">
    <w:abstractNumId w:val="17"/>
  </w:num>
  <w:num w:numId="9" w16cid:durableId="231157144">
    <w:abstractNumId w:val="10"/>
  </w:num>
  <w:num w:numId="10" w16cid:durableId="1868760190">
    <w:abstractNumId w:val="21"/>
  </w:num>
  <w:num w:numId="11" w16cid:durableId="1027826594">
    <w:abstractNumId w:val="3"/>
  </w:num>
  <w:num w:numId="12" w16cid:durableId="593438006">
    <w:abstractNumId w:val="4"/>
  </w:num>
  <w:num w:numId="13" w16cid:durableId="372387319">
    <w:abstractNumId w:val="18"/>
  </w:num>
  <w:num w:numId="14" w16cid:durableId="862985149">
    <w:abstractNumId w:val="1"/>
  </w:num>
  <w:num w:numId="15" w16cid:durableId="1142428500">
    <w:abstractNumId w:val="13"/>
  </w:num>
  <w:num w:numId="16" w16cid:durableId="780078133">
    <w:abstractNumId w:val="6"/>
  </w:num>
  <w:num w:numId="17" w16cid:durableId="112991249">
    <w:abstractNumId w:val="14"/>
  </w:num>
  <w:num w:numId="18" w16cid:durableId="1634020857">
    <w:abstractNumId w:val="12"/>
  </w:num>
  <w:num w:numId="19" w16cid:durableId="384909121">
    <w:abstractNumId w:val="7"/>
  </w:num>
  <w:num w:numId="20" w16cid:durableId="197938029">
    <w:abstractNumId w:val="2"/>
  </w:num>
  <w:num w:numId="21" w16cid:durableId="1347557473">
    <w:abstractNumId w:val="19"/>
  </w:num>
  <w:num w:numId="22" w16cid:durableId="653602000">
    <w:abstractNumId w:val="20"/>
  </w:num>
  <w:num w:numId="23" w16cid:durableId="282005676">
    <w:abstractNumId w:val="16"/>
  </w:num>
  <w:num w:numId="24" w16cid:durableId="34282290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A51"/>
    <w:rsid w:val="00000E29"/>
    <w:rsid w:val="00001012"/>
    <w:rsid w:val="00001091"/>
    <w:rsid w:val="000014B4"/>
    <w:rsid w:val="000024F1"/>
    <w:rsid w:val="00002674"/>
    <w:rsid w:val="00002956"/>
    <w:rsid w:val="00002BD1"/>
    <w:rsid w:val="0000334C"/>
    <w:rsid w:val="000035B0"/>
    <w:rsid w:val="00003723"/>
    <w:rsid w:val="00003745"/>
    <w:rsid w:val="00003D77"/>
    <w:rsid w:val="00004DA4"/>
    <w:rsid w:val="00004F55"/>
    <w:rsid w:val="0000541F"/>
    <w:rsid w:val="00006419"/>
    <w:rsid w:val="00006730"/>
    <w:rsid w:val="00006E5A"/>
    <w:rsid w:val="00006F9C"/>
    <w:rsid w:val="00006FE0"/>
    <w:rsid w:val="00007656"/>
    <w:rsid w:val="00007D7C"/>
    <w:rsid w:val="00010077"/>
    <w:rsid w:val="00010246"/>
    <w:rsid w:val="00010484"/>
    <w:rsid w:val="000104FB"/>
    <w:rsid w:val="000106F4"/>
    <w:rsid w:val="00010E3A"/>
    <w:rsid w:val="0001130A"/>
    <w:rsid w:val="00011425"/>
    <w:rsid w:val="00011587"/>
    <w:rsid w:val="000115B0"/>
    <w:rsid w:val="0001188D"/>
    <w:rsid w:val="000119DA"/>
    <w:rsid w:val="00011AA3"/>
    <w:rsid w:val="00012186"/>
    <w:rsid w:val="000122CB"/>
    <w:rsid w:val="00012429"/>
    <w:rsid w:val="00012510"/>
    <w:rsid w:val="00012AFF"/>
    <w:rsid w:val="00013145"/>
    <w:rsid w:val="000136B8"/>
    <w:rsid w:val="0001386C"/>
    <w:rsid w:val="00013A34"/>
    <w:rsid w:val="00013A4E"/>
    <w:rsid w:val="00013B42"/>
    <w:rsid w:val="00013F35"/>
    <w:rsid w:val="000141B2"/>
    <w:rsid w:val="00014394"/>
    <w:rsid w:val="00014A4C"/>
    <w:rsid w:val="00014E79"/>
    <w:rsid w:val="0001599D"/>
    <w:rsid w:val="000163C4"/>
    <w:rsid w:val="00016B3C"/>
    <w:rsid w:val="00016B89"/>
    <w:rsid w:val="00016E2D"/>
    <w:rsid w:val="00016EB4"/>
    <w:rsid w:val="000171A0"/>
    <w:rsid w:val="000175D4"/>
    <w:rsid w:val="00017C49"/>
    <w:rsid w:val="0002008B"/>
    <w:rsid w:val="000203DC"/>
    <w:rsid w:val="00020590"/>
    <w:rsid w:val="00020621"/>
    <w:rsid w:val="000209E9"/>
    <w:rsid w:val="0002143F"/>
    <w:rsid w:val="0002153C"/>
    <w:rsid w:val="000218C2"/>
    <w:rsid w:val="000219B4"/>
    <w:rsid w:val="00021F36"/>
    <w:rsid w:val="00022800"/>
    <w:rsid w:val="0002281A"/>
    <w:rsid w:val="0002281E"/>
    <w:rsid w:val="00022C43"/>
    <w:rsid w:val="00022C78"/>
    <w:rsid w:val="000233AD"/>
    <w:rsid w:val="00023BF5"/>
    <w:rsid w:val="00023CAC"/>
    <w:rsid w:val="00024682"/>
    <w:rsid w:val="00024945"/>
    <w:rsid w:val="00024C18"/>
    <w:rsid w:val="000257E5"/>
    <w:rsid w:val="000259E2"/>
    <w:rsid w:val="00025B80"/>
    <w:rsid w:val="00025FB1"/>
    <w:rsid w:val="000261AB"/>
    <w:rsid w:val="000261B2"/>
    <w:rsid w:val="000265B7"/>
    <w:rsid w:val="00026CC0"/>
    <w:rsid w:val="0002703D"/>
    <w:rsid w:val="000270C0"/>
    <w:rsid w:val="0002752D"/>
    <w:rsid w:val="0002760B"/>
    <w:rsid w:val="0002774F"/>
    <w:rsid w:val="00027FB6"/>
    <w:rsid w:val="000301AD"/>
    <w:rsid w:val="000303A5"/>
    <w:rsid w:val="000309F6"/>
    <w:rsid w:val="000318A5"/>
    <w:rsid w:val="00032772"/>
    <w:rsid w:val="00032BF7"/>
    <w:rsid w:val="00032CAC"/>
    <w:rsid w:val="00032D83"/>
    <w:rsid w:val="00034130"/>
    <w:rsid w:val="000341D6"/>
    <w:rsid w:val="000341EA"/>
    <w:rsid w:val="000341F6"/>
    <w:rsid w:val="00034335"/>
    <w:rsid w:val="00035CF2"/>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0A7"/>
    <w:rsid w:val="00044CE1"/>
    <w:rsid w:val="00044F2B"/>
    <w:rsid w:val="00045025"/>
    <w:rsid w:val="000459D8"/>
    <w:rsid w:val="00045D60"/>
    <w:rsid w:val="00045E31"/>
    <w:rsid w:val="00045F49"/>
    <w:rsid w:val="0004631C"/>
    <w:rsid w:val="0004657B"/>
    <w:rsid w:val="0004680B"/>
    <w:rsid w:val="000470B4"/>
    <w:rsid w:val="000477DA"/>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6E7E"/>
    <w:rsid w:val="0005779C"/>
    <w:rsid w:val="00057B93"/>
    <w:rsid w:val="00060213"/>
    <w:rsid w:val="00060424"/>
    <w:rsid w:val="00060D53"/>
    <w:rsid w:val="000616EF"/>
    <w:rsid w:val="00061871"/>
    <w:rsid w:val="00061DD9"/>
    <w:rsid w:val="000621A5"/>
    <w:rsid w:val="00062D9A"/>
    <w:rsid w:val="000638E5"/>
    <w:rsid w:val="00063B5C"/>
    <w:rsid w:val="00063DDF"/>
    <w:rsid w:val="00063E67"/>
    <w:rsid w:val="00064144"/>
    <w:rsid w:val="000647D6"/>
    <w:rsid w:val="00064A96"/>
    <w:rsid w:val="00064B15"/>
    <w:rsid w:val="00064EB4"/>
    <w:rsid w:val="00065A97"/>
    <w:rsid w:val="00065DFB"/>
    <w:rsid w:val="000661E7"/>
    <w:rsid w:val="00067136"/>
    <w:rsid w:val="0006769B"/>
    <w:rsid w:val="00067A24"/>
    <w:rsid w:val="0007035F"/>
    <w:rsid w:val="00070D53"/>
    <w:rsid w:val="000715FB"/>
    <w:rsid w:val="0007164B"/>
    <w:rsid w:val="0007179A"/>
    <w:rsid w:val="000725B1"/>
    <w:rsid w:val="000727C5"/>
    <w:rsid w:val="00072C3B"/>
    <w:rsid w:val="00072FDC"/>
    <w:rsid w:val="0007317D"/>
    <w:rsid w:val="0007344F"/>
    <w:rsid w:val="00073761"/>
    <w:rsid w:val="0007389A"/>
    <w:rsid w:val="000739E5"/>
    <w:rsid w:val="00073F75"/>
    <w:rsid w:val="000744CF"/>
    <w:rsid w:val="00074961"/>
    <w:rsid w:val="00074C7B"/>
    <w:rsid w:val="000751ED"/>
    <w:rsid w:val="00075347"/>
    <w:rsid w:val="00075D5F"/>
    <w:rsid w:val="00076232"/>
    <w:rsid w:val="00076720"/>
    <w:rsid w:val="000768DE"/>
    <w:rsid w:val="00076992"/>
    <w:rsid w:val="00076F09"/>
    <w:rsid w:val="00077506"/>
    <w:rsid w:val="00077601"/>
    <w:rsid w:val="00077D8A"/>
    <w:rsid w:val="00077E6A"/>
    <w:rsid w:val="000800E6"/>
    <w:rsid w:val="00080323"/>
    <w:rsid w:val="00080459"/>
    <w:rsid w:val="00080BCD"/>
    <w:rsid w:val="00080C9A"/>
    <w:rsid w:val="00080DEF"/>
    <w:rsid w:val="0008142B"/>
    <w:rsid w:val="0008242B"/>
    <w:rsid w:val="000831A9"/>
    <w:rsid w:val="00083B65"/>
    <w:rsid w:val="00083D00"/>
    <w:rsid w:val="0008436B"/>
    <w:rsid w:val="000849D2"/>
    <w:rsid w:val="00084C5C"/>
    <w:rsid w:val="000852F3"/>
    <w:rsid w:val="000853B8"/>
    <w:rsid w:val="0008561A"/>
    <w:rsid w:val="0008667A"/>
    <w:rsid w:val="00086727"/>
    <w:rsid w:val="00086B86"/>
    <w:rsid w:val="00087312"/>
    <w:rsid w:val="0008752E"/>
    <w:rsid w:val="00087620"/>
    <w:rsid w:val="00087728"/>
    <w:rsid w:val="00087DC3"/>
    <w:rsid w:val="000901AE"/>
    <w:rsid w:val="0009057C"/>
    <w:rsid w:val="000906EA"/>
    <w:rsid w:val="0009090B"/>
    <w:rsid w:val="00090A24"/>
    <w:rsid w:val="00090CF8"/>
    <w:rsid w:val="00090FD4"/>
    <w:rsid w:val="0009102E"/>
    <w:rsid w:val="0009139A"/>
    <w:rsid w:val="00091A0A"/>
    <w:rsid w:val="00091BDA"/>
    <w:rsid w:val="00091C12"/>
    <w:rsid w:val="00091FF3"/>
    <w:rsid w:val="0009237B"/>
    <w:rsid w:val="000924D0"/>
    <w:rsid w:val="00092778"/>
    <w:rsid w:val="0009298E"/>
    <w:rsid w:val="0009299F"/>
    <w:rsid w:val="00092A81"/>
    <w:rsid w:val="00092E7C"/>
    <w:rsid w:val="00092FCD"/>
    <w:rsid w:val="0009301D"/>
    <w:rsid w:val="000932AC"/>
    <w:rsid w:val="0009343B"/>
    <w:rsid w:val="00093A46"/>
    <w:rsid w:val="00093DFD"/>
    <w:rsid w:val="0009461B"/>
    <w:rsid w:val="00094BCA"/>
    <w:rsid w:val="00094BEC"/>
    <w:rsid w:val="00095613"/>
    <w:rsid w:val="00095981"/>
    <w:rsid w:val="00095EE4"/>
    <w:rsid w:val="00096963"/>
    <w:rsid w:val="000969DE"/>
    <w:rsid w:val="00096D71"/>
    <w:rsid w:val="00096F5B"/>
    <w:rsid w:val="0009764C"/>
    <w:rsid w:val="00097660"/>
    <w:rsid w:val="000979AB"/>
    <w:rsid w:val="000979AC"/>
    <w:rsid w:val="00097C4D"/>
    <w:rsid w:val="00097D0F"/>
    <w:rsid w:val="000A0ADD"/>
    <w:rsid w:val="000A0FFF"/>
    <w:rsid w:val="000A105B"/>
    <w:rsid w:val="000A190A"/>
    <w:rsid w:val="000A1C6A"/>
    <w:rsid w:val="000A2A06"/>
    <w:rsid w:val="000A32D5"/>
    <w:rsid w:val="000A345B"/>
    <w:rsid w:val="000A3A99"/>
    <w:rsid w:val="000A3B37"/>
    <w:rsid w:val="000A40DE"/>
    <w:rsid w:val="000A437D"/>
    <w:rsid w:val="000A461A"/>
    <w:rsid w:val="000A4ECC"/>
    <w:rsid w:val="000A53BC"/>
    <w:rsid w:val="000A5513"/>
    <w:rsid w:val="000A5548"/>
    <w:rsid w:val="000A5C66"/>
    <w:rsid w:val="000A5FE1"/>
    <w:rsid w:val="000A6661"/>
    <w:rsid w:val="000A7339"/>
    <w:rsid w:val="000A7378"/>
    <w:rsid w:val="000A7524"/>
    <w:rsid w:val="000A75A8"/>
    <w:rsid w:val="000A7912"/>
    <w:rsid w:val="000A7C42"/>
    <w:rsid w:val="000A7EAA"/>
    <w:rsid w:val="000B0050"/>
    <w:rsid w:val="000B1426"/>
    <w:rsid w:val="000B19B0"/>
    <w:rsid w:val="000B19FE"/>
    <w:rsid w:val="000B1F21"/>
    <w:rsid w:val="000B250B"/>
    <w:rsid w:val="000B275F"/>
    <w:rsid w:val="000B2CED"/>
    <w:rsid w:val="000B2DB2"/>
    <w:rsid w:val="000B2E84"/>
    <w:rsid w:val="000B2E88"/>
    <w:rsid w:val="000B3274"/>
    <w:rsid w:val="000B32B0"/>
    <w:rsid w:val="000B33E6"/>
    <w:rsid w:val="000B3DC2"/>
    <w:rsid w:val="000B3DF6"/>
    <w:rsid w:val="000B3F8A"/>
    <w:rsid w:val="000B44EE"/>
    <w:rsid w:val="000B4756"/>
    <w:rsid w:val="000B489E"/>
    <w:rsid w:val="000B4A90"/>
    <w:rsid w:val="000B5234"/>
    <w:rsid w:val="000B5AD4"/>
    <w:rsid w:val="000B679A"/>
    <w:rsid w:val="000B6AA7"/>
    <w:rsid w:val="000B7244"/>
    <w:rsid w:val="000B7373"/>
    <w:rsid w:val="000B7808"/>
    <w:rsid w:val="000B7D41"/>
    <w:rsid w:val="000B7E65"/>
    <w:rsid w:val="000B7EDB"/>
    <w:rsid w:val="000B7FA9"/>
    <w:rsid w:val="000C06CA"/>
    <w:rsid w:val="000C0BB7"/>
    <w:rsid w:val="000C126C"/>
    <w:rsid w:val="000C1F70"/>
    <w:rsid w:val="000C1F88"/>
    <w:rsid w:val="000C20CB"/>
    <w:rsid w:val="000C2686"/>
    <w:rsid w:val="000C291D"/>
    <w:rsid w:val="000C3341"/>
    <w:rsid w:val="000C33E1"/>
    <w:rsid w:val="000C3E7C"/>
    <w:rsid w:val="000C4589"/>
    <w:rsid w:val="000C5181"/>
    <w:rsid w:val="000C5DE1"/>
    <w:rsid w:val="000C635C"/>
    <w:rsid w:val="000C6426"/>
    <w:rsid w:val="000C69F9"/>
    <w:rsid w:val="000C7208"/>
    <w:rsid w:val="000C73CB"/>
    <w:rsid w:val="000C75A5"/>
    <w:rsid w:val="000D062F"/>
    <w:rsid w:val="000D0C76"/>
    <w:rsid w:val="000D100E"/>
    <w:rsid w:val="000D145F"/>
    <w:rsid w:val="000D1539"/>
    <w:rsid w:val="000D1611"/>
    <w:rsid w:val="000D1966"/>
    <w:rsid w:val="000D1A54"/>
    <w:rsid w:val="000D1BCC"/>
    <w:rsid w:val="000D1C4D"/>
    <w:rsid w:val="000D1D4E"/>
    <w:rsid w:val="000D233C"/>
    <w:rsid w:val="000D277F"/>
    <w:rsid w:val="000D2F0A"/>
    <w:rsid w:val="000D350B"/>
    <w:rsid w:val="000D3AC9"/>
    <w:rsid w:val="000D40F6"/>
    <w:rsid w:val="000D4399"/>
    <w:rsid w:val="000D43F2"/>
    <w:rsid w:val="000D4AEA"/>
    <w:rsid w:val="000D4BFA"/>
    <w:rsid w:val="000D50C6"/>
    <w:rsid w:val="000D51F4"/>
    <w:rsid w:val="000D5A95"/>
    <w:rsid w:val="000D5EC3"/>
    <w:rsid w:val="000D67C6"/>
    <w:rsid w:val="000D67DA"/>
    <w:rsid w:val="000D681B"/>
    <w:rsid w:val="000D68B2"/>
    <w:rsid w:val="000D71DD"/>
    <w:rsid w:val="000D7DC2"/>
    <w:rsid w:val="000E04B8"/>
    <w:rsid w:val="000E0674"/>
    <w:rsid w:val="000E0985"/>
    <w:rsid w:val="000E0E4A"/>
    <w:rsid w:val="000E122A"/>
    <w:rsid w:val="000E13D7"/>
    <w:rsid w:val="000E1E0C"/>
    <w:rsid w:val="000E23BB"/>
    <w:rsid w:val="000E2652"/>
    <w:rsid w:val="000E2BEF"/>
    <w:rsid w:val="000E2D62"/>
    <w:rsid w:val="000E3BF8"/>
    <w:rsid w:val="000E3D76"/>
    <w:rsid w:val="000E4052"/>
    <w:rsid w:val="000E495F"/>
    <w:rsid w:val="000E5BB4"/>
    <w:rsid w:val="000E6116"/>
    <w:rsid w:val="000E6123"/>
    <w:rsid w:val="000E631B"/>
    <w:rsid w:val="000E633E"/>
    <w:rsid w:val="000E67DB"/>
    <w:rsid w:val="000E6964"/>
    <w:rsid w:val="000E6C49"/>
    <w:rsid w:val="000E6DA9"/>
    <w:rsid w:val="000E758A"/>
    <w:rsid w:val="000E763E"/>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782"/>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76B"/>
    <w:rsid w:val="00101992"/>
    <w:rsid w:val="00101E41"/>
    <w:rsid w:val="001021FE"/>
    <w:rsid w:val="00102759"/>
    <w:rsid w:val="0010286D"/>
    <w:rsid w:val="00102907"/>
    <w:rsid w:val="00102C81"/>
    <w:rsid w:val="00103393"/>
    <w:rsid w:val="001037D6"/>
    <w:rsid w:val="00103E73"/>
    <w:rsid w:val="001044F4"/>
    <w:rsid w:val="001045F5"/>
    <w:rsid w:val="00104A3D"/>
    <w:rsid w:val="00104C6E"/>
    <w:rsid w:val="00105057"/>
    <w:rsid w:val="00105493"/>
    <w:rsid w:val="001054E2"/>
    <w:rsid w:val="00105543"/>
    <w:rsid w:val="001056C3"/>
    <w:rsid w:val="00105765"/>
    <w:rsid w:val="00106247"/>
    <w:rsid w:val="00106416"/>
    <w:rsid w:val="0010646B"/>
    <w:rsid w:val="001064AA"/>
    <w:rsid w:val="00106975"/>
    <w:rsid w:val="00106CC2"/>
    <w:rsid w:val="00106E81"/>
    <w:rsid w:val="0010741E"/>
    <w:rsid w:val="00107723"/>
    <w:rsid w:val="00107913"/>
    <w:rsid w:val="00107DED"/>
    <w:rsid w:val="00107EFC"/>
    <w:rsid w:val="00107FB8"/>
    <w:rsid w:val="001101F1"/>
    <w:rsid w:val="00110585"/>
    <w:rsid w:val="00110708"/>
    <w:rsid w:val="001107B7"/>
    <w:rsid w:val="00110857"/>
    <w:rsid w:val="001108E4"/>
    <w:rsid w:val="00110C0C"/>
    <w:rsid w:val="00111008"/>
    <w:rsid w:val="00111280"/>
    <w:rsid w:val="00111295"/>
    <w:rsid w:val="001115E2"/>
    <w:rsid w:val="00111E20"/>
    <w:rsid w:val="001140B8"/>
    <w:rsid w:val="001142FF"/>
    <w:rsid w:val="00114358"/>
    <w:rsid w:val="0011469F"/>
    <w:rsid w:val="00114EE3"/>
    <w:rsid w:val="0011550A"/>
    <w:rsid w:val="0011566E"/>
    <w:rsid w:val="00115D24"/>
    <w:rsid w:val="001160DA"/>
    <w:rsid w:val="00116803"/>
    <w:rsid w:val="00116CE3"/>
    <w:rsid w:val="0011776F"/>
    <w:rsid w:val="00117AD0"/>
    <w:rsid w:val="001203FC"/>
    <w:rsid w:val="00120958"/>
    <w:rsid w:val="00121216"/>
    <w:rsid w:val="001218CE"/>
    <w:rsid w:val="00122B86"/>
    <w:rsid w:val="00123199"/>
    <w:rsid w:val="00123900"/>
    <w:rsid w:val="00124710"/>
    <w:rsid w:val="00124AD9"/>
    <w:rsid w:val="00124D3F"/>
    <w:rsid w:val="00124F27"/>
    <w:rsid w:val="00125849"/>
    <w:rsid w:val="00125BCB"/>
    <w:rsid w:val="00126645"/>
    <w:rsid w:val="0012694E"/>
    <w:rsid w:val="00126C73"/>
    <w:rsid w:val="001271EC"/>
    <w:rsid w:val="001276AD"/>
    <w:rsid w:val="0012785F"/>
    <w:rsid w:val="0012797A"/>
    <w:rsid w:val="00127C3C"/>
    <w:rsid w:val="001300CD"/>
    <w:rsid w:val="001302A2"/>
    <w:rsid w:val="00130533"/>
    <w:rsid w:val="0013054A"/>
    <w:rsid w:val="0013062E"/>
    <w:rsid w:val="00130813"/>
    <w:rsid w:val="00130886"/>
    <w:rsid w:val="00130ABA"/>
    <w:rsid w:val="00130CB4"/>
    <w:rsid w:val="00130F8D"/>
    <w:rsid w:val="0013166B"/>
    <w:rsid w:val="001317C8"/>
    <w:rsid w:val="00131907"/>
    <w:rsid w:val="00131A29"/>
    <w:rsid w:val="001326C1"/>
    <w:rsid w:val="00132800"/>
    <w:rsid w:val="001331F3"/>
    <w:rsid w:val="00133443"/>
    <w:rsid w:val="00133943"/>
    <w:rsid w:val="00133AD5"/>
    <w:rsid w:val="00133C11"/>
    <w:rsid w:val="0013438C"/>
    <w:rsid w:val="00134569"/>
    <w:rsid w:val="00134F77"/>
    <w:rsid w:val="001357E8"/>
    <w:rsid w:val="00135B23"/>
    <w:rsid w:val="00135CEF"/>
    <w:rsid w:val="00135ECD"/>
    <w:rsid w:val="001364D0"/>
    <w:rsid w:val="001366C3"/>
    <w:rsid w:val="001368E9"/>
    <w:rsid w:val="00136B4A"/>
    <w:rsid w:val="00136B5B"/>
    <w:rsid w:val="00136D0B"/>
    <w:rsid w:val="001374AD"/>
    <w:rsid w:val="001422BF"/>
    <w:rsid w:val="00142489"/>
    <w:rsid w:val="001427EE"/>
    <w:rsid w:val="00144351"/>
    <w:rsid w:val="00144530"/>
    <w:rsid w:val="00144AC7"/>
    <w:rsid w:val="00145129"/>
    <w:rsid w:val="001456DE"/>
    <w:rsid w:val="001457A5"/>
    <w:rsid w:val="001458C5"/>
    <w:rsid w:val="00145BFF"/>
    <w:rsid w:val="00145C31"/>
    <w:rsid w:val="0014611A"/>
    <w:rsid w:val="0014638C"/>
    <w:rsid w:val="001469EF"/>
    <w:rsid w:val="00147079"/>
    <w:rsid w:val="00147147"/>
    <w:rsid w:val="001472FB"/>
    <w:rsid w:val="00147499"/>
    <w:rsid w:val="00147CB6"/>
    <w:rsid w:val="00150486"/>
    <w:rsid w:val="00150B27"/>
    <w:rsid w:val="00150C1B"/>
    <w:rsid w:val="00151153"/>
    <w:rsid w:val="00152156"/>
    <w:rsid w:val="001528CC"/>
    <w:rsid w:val="00152D7F"/>
    <w:rsid w:val="00152DDA"/>
    <w:rsid w:val="00153087"/>
    <w:rsid w:val="0015309F"/>
    <w:rsid w:val="00153983"/>
    <w:rsid w:val="00153F82"/>
    <w:rsid w:val="00154151"/>
    <w:rsid w:val="00154A82"/>
    <w:rsid w:val="00154D44"/>
    <w:rsid w:val="001557E5"/>
    <w:rsid w:val="00155801"/>
    <w:rsid w:val="00155DFD"/>
    <w:rsid w:val="00155F16"/>
    <w:rsid w:val="00156508"/>
    <w:rsid w:val="0015748F"/>
    <w:rsid w:val="0015760E"/>
    <w:rsid w:val="00157CDF"/>
    <w:rsid w:val="00157D1A"/>
    <w:rsid w:val="00160031"/>
    <w:rsid w:val="00160BC6"/>
    <w:rsid w:val="00161776"/>
    <w:rsid w:val="0016210C"/>
    <w:rsid w:val="00162292"/>
    <w:rsid w:val="001625B9"/>
    <w:rsid w:val="001628F4"/>
    <w:rsid w:val="001633D3"/>
    <w:rsid w:val="00163712"/>
    <w:rsid w:val="00164EE3"/>
    <w:rsid w:val="0016525D"/>
    <w:rsid w:val="00165C5F"/>
    <w:rsid w:val="00165CF4"/>
    <w:rsid w:val="00165D52"/>
    <w:rsid w:val="00165EE5"/>
    <w:rsid w:val="00166134"/>
    <w:rsid w:val="0016676F"/>
    <w:rsid w:val="00166FDF"/>
    <w:rsid w:val="001675B0"/>
    <w:rsid w:val="001677EC"/>
    <w:rsid w:val="00167CBF"/>
    <w:rsid w:val="00167FB7"/>
    <w:rsid w:val="00170421"/>
    <w:rsid w:val="00170630"/>
    <w:rsid w:val="00170A4F"/>
    <w:rsid w:val="00170EA2"/>
    <w:rsid w:val="00171EF7"/>
    <w:rsid w:val="00172AC6"/>
    <w:rsid w:val="00172B42"/>
    <w:rsid w:val="00172BCC"/>
    <w:rsid w:val="001734EA"/>
    <w:rsid w:val="0017350A"/>
    <w:rsid w:val="0017361C"/>
    <w:rsid w:val="00173FBF"/>
    <w:rsid w:val="00174163"/>
    <w:rsid w:val="00174A1F"/>
    <w:rsid w:val="00174CF1"/>
    <w:rsid w:val="00174D10"/>
    <w:rsid w:val="001757E5"/>
    <w:rsid w:val="00175F74"/>
    <w:rsid w:val="001760E5"/>
    <w:rsid w:val="0017644C"/>
    <w:rsid w:val="00176489"/>
    <w:rsid w:val="001768E2"/>
    <w:rsid w:val="0017692D"/>
    <w:rsid w:val="0017725F"/>
    <w:rsid w:val="0017729C"/>
    <w:rsid w:val="00177518"/>
    <w:rsid w:val="0017762D"/>
    <w:rsid w:val="001776CF"/>
    <w:rsid w:val="0017792C"/>
    <w:rsid w:val="00177F97"/>
    <w:rsid w:val="0018010E"/>
    <w:rsid w:val="001805B9"/>
    <w:rsid w:val="00180A26"/>
    <w:rsid w:val="001813E5"/>
    <w:rsid w:val="00181D51"/>
    <w:rsid w:val="00181FD0"/>
    <w:rsid w:val="00182331"/>
    <w:rsid w:val="0018281A"/>
    <w:rsid w:val="00183D53"/>
    <w:rsid w:val="00184EA6"/>
    <w:rsid w:val="00184F4C"/>
    <w:rsid w:val="00185214"/>
    <w:rsid w:val="00185481"/>
    <w:rsid w:val="00186AB1"/>
    <w:rsid w:val="0018701B"/>
    <w:rsid w:val="0019013E"/>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1B3"/>
    <w:rsid w:val="00196A7E"/>
    <w:rsid w:val="00196CD0"/>
    <w:rsid w:val="0019726D"/>
    <w:rsid w:val="00197392"/>
    <w:rsid w:val="00197BEE"/>
    <w:rsid w:val="001A0B30"/>
    <w:rsid w:val="001A1BBC"/>
    <w:rsid w:val="001A214D"/>
    <w:rsid w:val="001A21A9"/>
    <w:rsid w:val="001A329A"/>
    <w:rsid w:val="001A3383"/>
    <w:rsid w:val="001A33AA"/>
    <w:rsid w:val="001A3BDA"/>
    <w:rsid w:val="001A3E09"/>
    <w:rsid w:val="001A4719"/>
    <w:rsid w:val="001A4856"/>
    <w:rsid w:val="001A4ABA"/>
    <w:rsid w:val="001A4B04"/>
    <w:rsid w:val="001A5420"/>
    <w:rsid w:val="001A5C6D"/>
    <w:rsid w:val="001A5ECA"/>
    <w:rsid w:val="001A6CBB"/>
    <w:rsid w:val="001A71FB"/>
    <w:rsid w:val="001A7344"/>
    <w:rsid w:val="001A7443"/>
    <w:rsid w:val="001A749A"/>
    <w:rsid w:val="001A76F0"/>
    <w:rsid w:val="001A77F0"/>
    <w:rsid w:val="001A7A68"/>
    <w:rsid w:val="001A7B66"/>
    <w:rsid w:val="001A7B90"/>
    <w:rsid w:val="001B16A9"/>
    <w:rsid w:val="001B188A"/>
    <w:rsid w:val="001B190D"/>
    <w:rsid w:val="001B1FA0"/>
    <w:rsid w:val="001B225A"/>
    <w:rsid w:val="001B2349"/>
    <w:rsid w:val="001B29A5"/>
    <w:rsid w:val="001B2D57"/>
    <w:rsid w:val="001B3936"/>
    <w:rsid w:val="001B3DEE"/>
    <w:rsid w:val="001B3EDE"/>
    <w:rsid w:val="001B4127"/>
    <w:rsid w:val="001B434A"/>
    <w:rsid w:val="001B447D"/>
    <w:rsid w:val="001B4726"/>
    <w:rsid w:val="001B4770"/>
    <w:rsid w:val="001B52C4"/>
    <w:rsid w:val="001B5413"/>
    <w:rsid w:val="001B5536"/>
    <w:rsid w:val="001B5E62"/>
    <w:rsid w:val="001B6532"/>
    <w:rsid w:val="001B655C"/>
    <w:rsid w:val="001B65DC"/>
    <w:rsid w:val="001B65F2"/>
    <w:rsid w:val="001B6635"/>
    <w:rsid w:val="001B66EF"/>
    <w:rsid w:val="001B6D55"/>
    <w:rsid w:val="001B6D58"/>
    <w:rsid w:val="001B7243"/>
    <w:rsid w:val="001B7882"/>
    <w:rsid w:val="001B78EE"/>
    <w:rsid w:val="001B794A"/>
    <w:rsid w:val="001B7E1C"/>
    <w:rsid w:val="001C031A"/>
    <w:rsid w:val="001C056C"/>
    <w:rsid w:val="001C08C8"/>
    <w:rsid w:val="001C175E"/>
    <w:rsid w:val="001C17DD"/>
    <w:rsid w:val="001C18AB"/>
    <w:rsid w:val="001C1B37"/>
    <w:rsid w:val="001C1D8E"/>
    <w:rsid w:val="001C1E56"/>
    <w:rsid w:val="001C1E65"/>
    <w:rsid w:val="001C2560"/>
    <w:rsid w:val="001C26BE"/>
    <w:rsid w:val="001C2CC3"/>
    <w:rsid w:val="001C2D72"/>
    <w:rsid w:val="001C33AE"/>
    <w:rsid w:val="001C3708"/>
    <w:rsid w:val="001C4DD1"/>
    <w:rsid w:val="001C4E3D"/>
    <w:rsid w:val="001C65B8"/>
    <w:rsid w:val="001C68BC"/>
    <w:rsid w:val="001C6D73"/>
    <w:rsid w:val="001C7E90"/>
    <w:rsid w:val="001D05C3"/>
    <w:rsid w:val="001D09ED"/>
    <w:rsid w:val="001D0A44"/>
    <w:rsid w:val="001D0D43"/>
    <w:rsid w:val="001D120F"/>
    <w:rsid w:val="001D168D"/>
    <w:rsid w:val="001D1765"/>
    <w:rsid w:val="001D1A0D"/>
    <w:rsid w:val="001D1C70"/>
    <w:rsid w:val="001D2128"/>
    <w:rsid w:val="001D23E6"/>
    <w:rsid w:val="001D2E2D"/>
    <w:rsid w:val="001D3176"/>
    <w:rsid w:val="001D31D5"/>
    <w:rsid w:val="001D3327"/>
    <w:rsid w:val="001D3609"/>
    <w:rsid w:val="001D3C45"/>
    <w:rsid w:val="001D3C62"/>
    <w:rsid w:val="001D3F30"/>
    <w:rsid w:val="001D3F7C"/>
    <w:rsid w:val="001D4355"/>
    <w:rsid w:val="001D5332"/>
    <w:rsid w:val="001D5861"/>
    <w:rsid w:val="001D5B29"/>
    <w:rsid w:val="001D5DA4"/>
    <w:rsid w:val="001D62C0"/>
    <w:rsid w:val="001D6408"/>
    <w:rsid w:val="001D70D1"/>
    <w:rsid w:val="001D72B1"/>
    <w:rsid w:val="001E0272"/>
    <w:rsid w:val="001E04C0"/>
    <w:rsid w:val="001E0A56"/>
    <w:rsid w:val="001E1295"/>
    <w:rsid w:val="001E3038"/>
    <w:rsid w:val="001E3461"/>
    <w:rsid w:val="001E3A07"/>
    <w:rsid w:val="001E4774"/>
    <w:rsid w:val="001E50D9"/>
    <w:rsid w:val="001E605D"/>
    <w:rsid w:val="001E6717"/>
    <w:rsid w:val="001E6821"/>
    <w:rsid w:val="001E6B5B"/>
    <w:rsid w:val="001E71EE"/>
    <w:rsid w:val="001E7575"/>
    <w:rsid w:val="001E7BEB"/>
    <w:rsid w:val="001E7E07"/>
    <w:rsid w:val="001E7E55"/>
    <w:rsid w:val="001F01D1"/>
    <w:rsid w:val="001F0333"/>
    <w:rsid w:val="001F0396"/>
    <w:rsid w:val="001F03B3"/>
    <w:rsid w:val="001F071D"/>
    <w:rsid w:val="001F0796"/>
    <w:rsid w:val="001F12B5"/>
    <w:rsid w:val="001F12BD"/>
    <w:rsid w:val="001F1579"/>
    <w:rsid w:val="001F1698"/>
    <w:rsid w:val="001F1872"/>
    <w:rsid w:val="001F1DE5"/>
    <w:rsid w:val="001F2583"/>
    <w:rsid w:val="001F2854"/>
    <w:rsid w:val="001F28A4"/>
    <w:rsid w:val="001F2ABF"/>
    <w:rsid w:val="001F2D6D"/>
    <w:rsid w:val="001F3C49"/>
    <w:rsid w:val="001F4594"/>
    <w:rsid w:val="001F4A8B"/>
    <w:rsid w:val="001F4AAA"/>
    <w:rsid w:val="001F4D0F"/>
    <w:rsid w:val="001F5134"/>
    <w:rsid w:val="001F5697"/>
    <w:rsid w:val="001F56AF"/>
    <w:rsid w:val="001F573B"/>
    <w:rsid w:val="001F5940"/>
    <w:rsid w:val="001F59B8"/>
    <w:rsid w:val="001F5AF6"/>
    <w:rsid w:val="001F6804"/>
    <w:rsid w:val="001F6D44"/>
    <w:rsid w:val="001F7255"/>
    <w:rsid w:val="001F7521"/>
    <w:rsid w:val="001F7DFF"/>
    <w:rsid w:val="002006CF"/>
    <w:rsid w:val="00201836"/>
    <w:rsid w:val="002019B3"/>
    <w:rsid w:val="00201DA8"/>
    <w:rsid w:val="00202073"/>
    <w:rsid w:val="002024A0"/>
    <w:rsid w:val="0020256C"/>
    <w:rsid w:val="00202861"/>
    <w:rsid w:val="00202E22"/>
    <w:rsid w:val="00202F19"/>
    <w:rsid w:val="002031DF"/>
    <w:rsid w:val="00203555"/>
    <w:rsid w:val="002035B2"/>
    <w:rsid w:val="00203D58"/>
    <w:rsid w:val="002044F7"/>
    <w:rsid w:val="002049A3"/>
    <w:rsid w:val="0020512D"/>
    <w:rsid w:val="002051C2"/>
    <w:rsid w:val="00205201"/>
    <w:rsid w:val="002057A2"/>
    <w:rsid w:val="00205B72"/>
    <w:rsid w:val="00206D7A"/>
    <w:rsid w:val="00206FDF"/>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32C"/>
    <w:rsid w:val="00215450"/>
    <w:rsid w:val="00215CB0"/>
    <w:rsid w:val="0021601D"/>
    <w:rsid w:val="002162C1"/>
    <w:rsid w:val="002169AE"/>
    <w:rsid w:val="00216B72"/>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250"/>
    <w:rsid w:val="0022225E"/>
    <w:rsid w:val="0022278D"/>
    <w:rsid w:val="00222793"/>
    <w:rsid w:val="00222908"/>
    <w:rsid w:val="00222AC9"/>
    <w:rsid w:val="00223A14"/>
    <w:rsid w:val="00223AC8"/>
    <w:rsid w:val="00223B02"/>
    <w:rsid w:val="00223BB7"/>
    <w:rsid w:val="00223DA4"/>
    <w:rsid w:val="00223F37"/>
    <w:rsid w:val="00224792"/>
    <w:rsid w:val="002249D9"/>
    <w:rsid w:val="00224F7D"/>
    <w:rsid w:val="00224FD2"/>
    <w:rsid w:val="0022524D"/>
    <w:rsid w:val="0022576B"/>
    <w:rsid w:val="00226315"/>
    <w:rsid w:val="002268DD"/>
    <w:rsid w:val="00226C58"/>
    <w:rsid w:val="002271EC"/>
    <w:rsid w:val="002275B3"/>
    <w:rsid w:val="00227C09"/>
    <w:rsid w:val="00227C15"/>
    <w:rsid w:val="00227D5C"/>
    <w:rsid w:val="00227E0A"/>
    <w:rsid w:val="00227E6B"/>
    <w:rsid w:val="00227EAB"/>
    <w:rsid w:val="00230186"/>
    <w:rsid w:val="00230995"/>
    <w:rsid w:val="002309D5"/>
    <w:rsid w:val="00231638"/>
    <w:rsid w:val="0023167C"/>
    <w:rsid w:val="00231760"/>
    <w:rsid w:val="00231E24"/>
    <w:rsid w:val="00231FF5"/>
    <w:rsid w:val="002327BC"/>
    <w:rsid w:val="00232931"/>
    <w:rsid w:val="00232B67"/>
    <w:rsid w:val="0023345B"/>
    <w:rsid w:val="002335C4"/>
    <w:rsid w:val="00233BC6"/>
    <w:rsid w:val="00233F03"/>
    <w:rsid w:val="00234247"/>
    <w:rsid w:val="00234939"/>
    <w:rsid w:val="00234A94"/>
    <w:rsid w:val="00234C47"/>
    <w:rsid w:val="00234D07"/>
    <w:rsid w:val="00234D24"/>
    <w:rsid w:val="00234E95"/>
    <w:rsid w:val="0023511F"/>
    <w:rsid w:val="00235B1D"/>
    <w:rsid w:val="00235FF6"/>
    <w:rsid w:val="00236A34"/>
    <w:rsid w:val="00237004"/>
    <w:rsid w:val="002371E0"/>
    <w:rsid w:val="002371FA"/>
    <w:rsid w:val="00237EA6"/>
    <w:rsid w:val="00237F52"/>
    <w:rsid w:val="00240097"/>
    <w:rsid w:val="002403B0"/>
    <w:rsid w:val="00240A99"/>
    <w:rsid w:val="00240B74"/>
    <w:rsid w:val="00240BF9"/>
    <w:rsid w:val="00240C08"/>
    <w:rsid w:val="0024119F"/>
    <w:rsid w:val="0024194B"/>
    <w:rsid w:val="002425AF"/>
    <w:rsid w:val="002425F7"/>
    <w:rsid w:val="002426ED"/>
    <w:rsid w:val="002428B4"/>
    <w:rsid w:val="0024300A"/>
    <w:rsid w:val="0024328A"/>
    <w:rsid w:val="00243F0D"/>
    <w:rsid w:val="00244F1C"/>
    <w:rsid w:val="0024534A"/>
    <w:rsid w:val="00245845"/>
    <w:rsid w:val="002458FA"/>
    <w:rsid w:val="00245AC7"/>
    <w:rsid w:val="00246333"/>
    <w:rsid w:val="0024634B"/>
    <w:rsid w:val="002467C8"/>
    <w:rsid w:val="00246CCE"/>
    <w:rsid w:val="0024703E"/>
    <w:rsid w:val="00247181"/>
    <w:rsid w:val="00247440"/>
    <w:rsid w:val="0024795A"/>
    <w:rsid w:val="00247CDD"/>
    <w:rsid w:val="002508B6"/>
    <w:rsid w:val="00251200"/>
    <w:rsid w:val="00251510"/>
    <w:rsid w:val="00251717"/>
    <w:rsid w:val="00251889"/>
    <w:rsid w:val="00251CBD"/>
    <w:rsid w:val="00251E0B"/>
    <w:rsid w:val="00252266"/>
    <w:rsid w:val="00252438"/>
    <w:rsid w:val="002526C3"/>
    <w:rsid w:val="002527A8"/>
    <w:rsid w:val="00252969"/>
    <w:rsid w:val="002533D6"/>
    <w:rsid w:val="002535B1"/>
    <w:rsid w:val="00253C6D"/>
    <w:rsid w:val="00253DC5"/>
    <w:rsid w:val="0025410B"/>
    <w:rsid w:val="002544A5"/>
    <w:rsid w:val="0025528D"/>
    <w:rsid w:val="0025587A"/>
    <w:rsid w:val="00255FC7"/>
    <w:rsid w:val="002562FC"/>
    <w:rsid w:val="00256680"/>
    <w:rsid w:val="00256708"/>
    <w:rsid w:val="0025691B"/>
    <w:rsid w:val="00256C25"/>
    <w:rsid w:val="00256EAE"/>
    <w:rsid w:val="00256FB2"/>
    <w:rsid w:val="0025708A"/>
    <w:rsid w:val="00257AD5"/>
    <w:rsid w:val="002604DC"/>
    <w:rsid w:val="00260698"/>
    <w:rsid w:val="0026164A"/>
    <w:rsid w:val="00261659"/>
    <w:rsid w:val="002619D4"/>
    <w:rsid w:val="002619D9"/>
    <w:rsid w:val="00262193"/>
    <w:rsid w:val="00262354"/>
    <w:rsid w:val="002624CA"/>
    <w:rsid w:val="002624CE"/>
    <w:rsid w:val="00262A1B"/>
    <w:rsid w:val="00263E51"/>
    <w:rsid w:val="00264A32"/>
    <w:rsid w:val="00265072"/>
    <w:rsid w:val="00265ACB"/>
    <w:rsid w:val="0026640A"/>
    <w:rsid w:val="0026644B"/>
    <w:rsid w:val="00266D4B"/>
    <w:rsid w:val="00266E49"/>
    <w:rsid w:val="00266FBD"/>
    <w:rsid w:val="00266FC5"/>
    <w:rsid w:val="00267DF8"/>
    <w:rsid w:val="00267E00"/>
    <w:rsid w:val="00270D83"/>
    <w:rsid w:val="00272075"/>
    <w:rsid w:val="002725BE"/>
    <w:rsid w:val="00272685"/>
    <w:rsid w:val="00272CD5"/>
    <w:rsid w:val="00275666"/>
    <w:rsid w:val="002756B8"/>
    <w:rsid w:val="002756D2"/>
    <w:rsid w:val="00275BB3"/>
    <w:rsid w:val="002762C5"/>
    <w:rsid w:val="0027668A"/>
    <w:rsid w:val="00276693"/>
    <w:rsid w:val="00276992"/>
    <w:rsid w:val="002769F7"/>
    <w:rsid w:val="00276BC8"/>
    <w:rsid w:val="00277168"/>
    <w:rsid w:val="002772D6"/>
    <w:rsid w:val="0027785A"/>
    <w:rsid w:val="00277B73"/>
    <w:rsid w:val="00277C2E"/>
    <w:rsid w:val="00280888"/>
    <w:rsid w:val="00280A33"/>
    <w:rsid w:val="00280C6A"/>
    <w:rsid w:val="002811C5"/>
    <w:rsid w:val="00281AAF"/>
    <w:rsid w:val="00281CBD"/>
    <w:rsid w:val="00281D4B"/>
    <w:rsid w:val="002822EB"/>
    <w:rsid w:val="002824DD"/>
    <w:rsid w:val="00282965"/>
    <w:rsid w:val="00282AFC"/>
    <w:rsid w:val="00282B3A"/>
    <w:rsid w:val="00282F2A"/>
    <w:rsid w:val="0028339E"/>
    <w:rsid w:val="0028354F"/>
    <w:rsid w:val="0028394C"/>
    <w:rsid w:val="00283A8F"/>
    <w:rsid w:val="00283D2E"/>
    <w:rsid w:val="00284105"/>
    <w:rsid w:val="0028424B"/>
    <w:rsid w:val="0028496C"/>
    <w:rsid w:val="00284AB0"/>
    <w:rsid w:val="00284CA6"/>
    <w:rsid w:val="0028549F"/>
    <w:rsid w:val="00285510"/>
    <w:rsid w:val="00285AFE"/>
    <w:rsid w:val="00285E0C"/>
    <w:rsid w:val="00285E90"/>
    <w:rsid w:val="00286221"/>
    <w:rsid w:val="002862F8"/>
    <w:rsid w:val="002863C7"/>
    <w:rsid w:val="0028651E"/>
    <w:rsid w:val="0028653F"/>
    <w:rsid w:val="00286730"/>
    <w:rsid w:val="00286AF1"/>
    <w:rsid w:val="0029046C"/>
    <w:rsid w:val="002907E9"/>
    <w:rsid w:val="00290CC0"/>
    <w:rsid w:val="00290E89"/>
    <w:rsid w:val="00291208"/>
    <w:rsid w:val="00291335"/>
    <w:rsid w:val="00291CD4"/>
    <w:rsid w:val="00292052"/>
    <w:rsid w:val="00292307"/>
    <w:rsid w:val="00292CF5"/>
    <w:rsid w:val="00292D44"/>
    <w:rsid w:val="00292ECD"/>
    <w:rsid w:val="00293041"/>
    <w:rsid w:val="00293DB1"/>
    <w:rsid w:val="00294015"/>
    <w:rsid w:val="00294E73"/>
    <w:rsid w:val="00295326"/>
    <w:rsid w:val="00295D19"/>
    <w:rsid w:val="00295FDA"/>
    <w:rsid w:val="002965AE"/>
    <w:rsid w:val="00296658"/>
    <w:rsid w:val="00297019"/>
    <w:rsid w:val="00297243"/>
    <w:rsid w:val="002A00F2"/>
    <w:rsid w:val="002A0139"/>
    <w:rsid w:val="002A0B64"/>
    <w:rsid w:val="002A0E91"/>
    <w:rsid w:val="002A1409"/>
    <w:rsid w:val="002A1808"/>
    <w:rsid w:val="002A1A67"/>
    <w:rsid w:val="002A1F4B"/>
    <w:rsid w:val="002A200F"/>
    <w:rsid w:val="002A21FF"/>
    <w:rsid w:val="002A2316"/>
    <w:rsid w:val="002A33D9"/>
    <w:rsid w:val="002A3956"/>
    <w:rsid w:val="002A3BBA"/>
    <w:rsid w:val="002A3E09"/>
    <w:rsid w:val="002A3F2B"/>
    <w:rsid w:val="002A507D"/>
    <w:rsid w:val="002A559F"/>
    <w:rsid w:val="002A562F"/>
    <w:rsid w:val="002A563F"/>
    <w:rsid w:val="002A5751"/>
    <w:rsid w:val="002A579B"/>
    <w:rsid w:val="002A58FC"/>
    <w:rsid w:val="002A5C76"/>
    <w:rsid w:val="002A5EF2"/>
    <w:rsid w:val="002A679D"/>
    <w:rsid w:val="002A681D"/>
    <w:rsid w:val="002A6FF3"/>
    <w:rsid w:val="002A73F9"/>
    <w:rsid w:val="002A7521"/>
    <w:rsid w:val="002A7DF3"/>
    <w:rsid w:val="002B00CC"/>
    <w:rsid w:val="002B0C0F"/>
    <w:rsid w:val="002B15A2"/>
    <w:rsid w:val="002B19CA"/>
    <w:rsid w:val="002B1EA5"/>
    <w:rsid w:val="002B20EE"/>
    <w:rsid w:val="002B38C5"/>
    <w:rsid w:val="002B3D19"/>
    <w:rsid w:val="002B465B"/>
    <w:rsid w:val="002B53C3"/>
    <w:rsid w:val="002B5753"/>
    <w:rsid w:val="002B57FF"/>
    <w:rsid w:val="002B5D1A"/>
    <w:rsid w:val="002B5F51"/>
    <w:rsid w:val="002B6158"/>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0FDE"/>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56B"/>
    <w:rsid w:val="002C38B1"/>
    <w:rsid w:val="002C3F44"/>
    <w:rsid w:val="002C458B"/>
    <w:rsid w:val="002C497F"/>
    <w:rsid w:val="002C4CB9"/>
    <w:rsid w:val="002C55D4"/>
    <w:rsid w:val="002C570F"/>
    <w:rsid w:val="002C5966"/>
    <w:rsid w:val="002C5BA5"/>
    <w:rsid w:val="002C5F25"/>
    <w:rsid w:val="002C5FA4"/>
    <w:rsid w:val="002C6299"/>
    <w:rsid w:val="002C69BB"/>
    <w:rsid w:val="002C71AD"/>
    <w:rsid w:val="002C77E4"/>
    <w:rsid w:val="002C79C1"/>
    <w:rsid w:val="002C7E8F"/>
    <w:rsid w:val="002D077A"/>
    <w:rsid w:val="002D0A49"/>
    <w:rsid w:val="002D1033"/>
    <w:rsid w:val="002D1050"/>
    <w:rsid w:val="002D137D"/>
    <w:rsid w:val="002D142C"/>
    <w:rsid w:val="002D145B"/>
    <w:rsid w:val="002D1C38"/>
    <w:rsid w:val="002D2BF8"/>
    <w:rsid w:val="002D2D84"/>
    <w:rsid w:val="002D3371"/>
    <w:rsid w:val="002D34FC"/>
    <w:rsid w:val="002D3963"/>
    <w:rsid w:val="002D3A66"/>
    <w:rsid w:val="002D451A"/>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D7E5F"/>
    <w:rsid w:val="002E00FE"/>
    <w:rsid w:val="002E09C9"/>
    <w:rsid w:val="002E09D6"/>
    <w:rsid w:val="002E11AF"/>
    <w:rsid w:val="002E17F5"/>
    <w:rsid w:val="002E1DEC"/>
    <w:rsid w:val="002E2CAA"/>
    <w:rsid w:val="002E326B"/>
    <w:rsid w:val="002E347A"/>
    <w:rsid w:val="002E3993"/>
    <w:rsid w:val="002E3A0B"/>
    <w:rsid w:val="002E3B5E"/>
    <w:rsid w:val="002E448F"/>
    <w:rsid w:val="002E490D"/>
    <w:rsid w:val="002E4AAB"/>
    <w:rsid w:val="002E5195"/>
    <w:rsid w:val="002E5497"/>
    <w:rsid w:val="002E57C5"/>
    <w:rsid w:val="002E58FB"/>
    <w:rsid w:val="002E5B2C"/>
    <w:rsid w:val="002E5FF5"/>
    <w:rsid w:val="002E6091"/>
    <w:rsid w:val="002E64D2"/>
    <w:rsid w:val="002E67DD"/>
    <w:rsid w:val="002E68B9"/>
    <w:rsid w:val="002E7953"/>
    <w:rsid w:val="002E7A52"/>
    <w:rsid w:val="002E7BC6"/>
    <w:rsid w:val="002E7CB8"/>
    <w:rsid w:val="002F045B"/>
    <w:rsid w:val="002F0721"/>
    <w:rsid w:val="002F0847"/>
    <w:rsid w:val="002F084A"/>
    <w:rsid w:val="002F09D3"/>
    <w:rsid w:val="002F1174"/>
    <w:rsid w:val="002F190A"/>
    <w:rsid w:val="002F22AD"/>
    <w:rsid w:val="002F24C0"/>
    <w:rsid w:val="002F24CC"/>
    <w:rsid w:val="002F267B"/>
    <w:rsid w:val="002F354B"/>
    <w:rsid w:val="002F42BF"/>
    <w:rsid w:val="002F4661"/>
    <w:rsid w:val="002F4C11"/>
    <w:rsid w:val="002F4DF3"/>
    <w:rsid w:val="002F5860"/>
    <w:rsid w:val="002F5875"/>
    <w:rsid w:val="002F683A"/>
    <w:rsid w:val="002F6A9B"/>
    <w:rsid w:val="002F6E56"/>
    <w:rsid w:val="002F6F26"/>
    <w:rsid w:val="002F741D"/>
    <w:rsid w:val="002F7DE0"/>
    <w:rsid w:val="00300427"/>
    <w:rsid w:val="003006D4"/>
    <w:rsid w:val="003015C6"/>
    <w:rsid w:val="003018D1"/>
    <w:rsid w:val="0030196B"/>
    <w:rsid w:val="003020BC"/>
    <w:rsid w:val="0030245B"/>
    <w:rsid w:val="00302744"/>
    <w:rsid w:val="00302E58"/>
    <w:rsid w:val="00303AC4"/>
    <w:rsid w:val="00303BBD"/>
    <w:rsid w:val="003041F5"/>
    <w:rsid w:val="003043EC"/>
    <w:rsid w:val="0030467B"/>
    <w:rsid w:val="00304917"/>
    <w:rsid w:val="00304E85"/>
    <w:rsid w:val="003052AB"/>
    <w:rsid w:val="003055E0"/>
    <w:rsid w:val="00305D88"/>
    <w:rsid w:val="003061CC"/>
    <w:rsid w:val="00306917"/>
    <w:rsid w:val="003069C4"/>
    <w:rsid w:val="00306DFF"/>
    <w:rsid w:val="00307292"/>
    <w:rsid w:val="0030742E"/>
    <w:rsid w:val="003106E3"/>
    <w:rsid w:val="00310830"/>
    <w:rsid w:val="00310B42"/>
    <w:rsid w:val="00310C5B"/>
    <w:rsid w:val="00310D89"/>
    <w:rsid w:val="00310E11"/>
    <w:rsid w:val="00311006"/>
    <w:rsid w:val="00311098"/>
    <w:rsid w:val="00311188"/>
    <w:rsid w:val="003116E4"/>
    <w:rsid w:val="003116F4"/>
    <w:rsid w:val="00311855"/>
    <w:rsid w:val="003118B1"/>
    <w:rsid w:val="00311EFE"/>
    <w:rsid w:val="0031214E"/>
    <w:rsid w:val="0031225D"/>
    <w:rsid w:val="003125D0"/>
    <w:rsid w:val="003129A6"/>
    <w:rsid w:val="00312B29"/>
    <w:rsid w:val="00312C2B"/>
    <w:rsid w:val="00312DA1"/>
    <w:rsid w:val="0031305C"/>
    <w:rsid w:val="00313422"/>
    <w:rsid w:val="003136AB"/>
    <w:rsid w:val="003139EB"/>
    <w:rsid w:val="00313A4B"/>
    <w:rsid w:val="00313AD4"/>
    <w:rsid w:val="00313C83"/>
    <w:rsid w:val="00313E4F"/>
    <w:rsid w:val="003149E6"/>
    <w:rsid w:val="00315115"/>
    <w:rsid w:val="00315781"/>
    <w:rsid w:val="00315863"/>
    <w:rsid w:val="003158B6"/>
    <w:rsid w:val="00315C02"/>
    <w:rsid w:val="00315F55"/>
    <w:rsid w:val="00316234"/>
    <w:rsid w:val="003162EC"/>
    <w:rsid w:val="00316429"/>
    <w:rsid w:val="00316EBA"/>
    <w:rsid w:val="00317990"/>
    <w:rsid w:val="00317CB8"/>
    <w:rsid w:val="00317E78"/>
    <w:rsid w:val="00317FC3"/>
    <w:rsid w:val="003208FE"/>
    <w:rsid w:val="00320A5D"/>
    <w:rsid w:val="00321566"/>
    <w:rsid w:val="003219BA"/>
    <w:rsid w:val="00321C04"/>
    <w:rsid w:val="003220D6"/>
    <w:rsid w:val="00322CF1"/>
    <w:rsid w:val="00322DC4"/>
    <w:rsid w:val="00322FD2"/>
    <w:rsid w:val="003237BB"/>
    <w:rsid w:val="00323966"/>
    <w:rsid w:val="00323CFA"/>
    <w:rsid w:val="00323DA1"/>
    <w:rsid w:val="00323EB9"/>
    <w:rsid w:val="00323FFF"/>
    <w:rsid w:val="00324046"/>
    <w:rsid w:val="003240A7"/>
    <w:rsid w:val="00324426"/>
    <w:rsid w:val="0032448C"/>
    <w:rsid w:val="00324722"/>
    <w:rsid w:val="0032495B"/>
    <w:rsid w:val="00324E59"/>
    <w:rsid w:val="00324F73"/>
    <w:rsid w:val="0032521D"/>
    <w:rsid w:val="00325850"/>
    <w:rsid w:val="00325F5D"/>
    <w:rsid w:val="00326300"/>
    <w:rsid w:val="00326741"/>
    <w:rsid w:val="003269B7"/>
    <w:rsid w:val="00327347"/>
    <w:rsid w:val="003276F3"/>
    <w:rsid w:val="00327AFB"/>
    <w:rsid w:val="00327B08"/>
    <w:rsid w:val="00327E2F"/>
    <w:rsid w:val="00330D47"/>
    <w:rsid w:val="00330E43"/>
    <w:rsid w:val="00331002"/>
    <w:rsid w:val="0033103C"/>
    <w:rsid w:val="0033130A"/>
    <w:rsid w:val="0033137B"/>
    <w:rsid w:val="00331A29"/>
    <w:rsid w:val="00331BD7"/>
    <w:rsid w:val="00331EFA"/>
    <w:rsid w:val="003321FE"/>
    <w:rsid w:val="00332486"/>
    <w:rsid w:val="0033252B"/>
    <w:rsid w:val="00332597"/>
    <w:rsid w:val="00332883"/>
    <w:rsid w:val="00333978"/>
    <w:rsid w:val="003341A8"/>
    <w:rsid w:val="003347EE"/>
    <w:rsid w:val="00334926"/>
    <w:rsid w:val="00334BA5"/>
    <w:rsid w:val="00334C1D"/>
    <w:rsid w:val="003357DE"/>
    <w:rsid w:val="0033590B"/>
    <w:rsid w:val="00335F5F"/>
    <w:rsid w:val="00336913"/>
    <w:rsid w:val="00336CFB"/>
    <w:rsid w:val="00337486"/>
    <w:rsid w:val="00337D23"/>
    <w:rsid w:val="003403FC"/>
    <w:rsid w:val="0034067E"/>
    <w:rsid w:val="00341635"/>
    <w:rsid w:val="00341B01"/>
    <w:rsid w:val="003420DE"/>
    <w:rsid w:val="00342119"/>
    <w:rsid w:val="0034272B"/>
    <w:rsid w:val="00342967"/>
    <w:rsid w:val="00342ECE"/>
    <w:rsid w:val="0034372F"/>
    <w:rsid w:val="003439B3"/>
    <w:rsid w:val="00343B9F"/>
    <w:rsid w:val="00343C66"/>
    <w:rsid w:val="003440CE"/>
    <w:rsid w:val="003440F5"/>
    <w:rsid w:val="003442BF"/>
    <w:rsid w:val="00344EB9"/>
    <w:rsid w:val="0034566D"/>
    <w:rsid w:val="003457A9"/>
    <w:rsid w:val="00345819"/>
    <w:rsid w:val="00345CA7"/>
    <w:rsid w:val="00345E1A"/>
    <w:rsid w:val="00345F15"/>
    <w:rsid w:val="0034663A"/>
    <w:rsid w:val="00347425"/>
    <w:rsid w:val="003474F3"/>
    <w:rsid w:val="003475FB"/>
    <w:rsid w:val="00347B12"/>
    <w:rsid w:val="00347B48"/>
    <w:rsid w:val="00347F78"/>
    <w:rsid w:val="0035045B"/>
    <w:rsid w:val="00350991"/>
    <w:rsid w:val="003509AB"/>
    <w:rsid w:val="0035134C"/>
    <w:rsid w:val="003513A8"/>
    <w:rsid w:val="00352699"/>
    <w:rsid w:val="00352F40"/>
    <w:rsid w:val="00353144"/>
    <w:rsid w:val="00353760"/>
    <w:rsid w:val="00353F7F"/>
    <w:rsid w:val="0035406C"/>
    <w:rsid w:val="00354ADA"/>
    <w:rsid w:val="00354DD0"/>
    <w:rsid w:val="00355707"/>
    <w:rsid w:val="00355AE2"/>
    <w:rsid w:val="00356658"/>
    <w:rsid w:val="00356944"/>
    <w:rsid w:val="00357694"/>
    <w:rsid w:val="00357942"/>
    <w:rsid w:val="00357973"/>
    <w:rsid w:val="00357DB8"/>
    <w:rsid w:val="0036081B"/>
    <w:rsid w:val="00360AC2"/>
    <w:rsid w:val="00361081"/>
    <w:rsid w:val="003612E4"/>
    <w:rsid w:val="00361473"/>
    <w:rsid w:val="00361803"/>
    <w:rsid w:val="00361BAE"/>
    <w:rsid w:val="003625DB"/>
    <w:rsid w:val="00362824"/>
    <w:rsid w:val="00362C47"/>
    <w:rsid w:val="00362EC1"/>
    <w:rsid w:val="00363052"/>
    <w:rsid w:val="003633D6"/>
    <w:rsid w:val="0036391A"/>
    <w:rsid w:val="00363AAD"/>
    <w:rsid w:val="00364500"/>
    <w:rsid w:val="00364A70"/>
    <w:rsid w:val="00364DFA"/>
    <w:rsid w:val="00365095"/>
    <w:rsid w:val="00365746"/>
    <w:rsid w:val="003658E3"/>
    <w:rsid w:val="00365C79"/>
    <w:rsid w:val="00366089"/>
    <w:rsid w:val="00366136"/>
    <w:rsid w:val="00367034"/>
    <w:rsid w:val="0036770B"/>
    <w:rsid w:val="00367956"/>
    <w:rsid w:val="00367BF9"/>
    <w:rsid w:val="00367C44"/>
    <w:rsid w:val="00367D97"/>
    <w:rsid w:val="00370178"/>
    <w:rsid w:val="003702D1"/>
    <w:rsid w:val="0037034A"/>
    <w:rsid w:val="00371AE0"/>
    <w:rsid w:val="00371C9A"/>
    <w:rsid w:val="003722CB"/>
    <w:rsid w:val="003729B5"/>
    <w:rsid w:val="00372AF5"/>
    <w:rsid w:val="00372D00"/>
    <w:rsid w:val="00372D2D"/>
    <w:rsid w:val="00372EB1"/>
    <w:rsid w:val="003730A5"/>
    <w:rsid w:val="003731C8"/>
    <w:rsid w:val="0037352C"/>
    <w:rsid w:val="00373574"/>
    <w:rsid w:val="00373D67"/>
    <w:rsid w:val="00374620"/>
    <w:rsid w:val="00374740"/>
    <w:rsid w:val="0037549E"/>
    <w:rsid w:val="00375884"/>
    <w:rsid w:val="00375A9B"/>
    <w:rsid w:val="00375CDD"/>
    <w:rsid w:val="0037644F"/>
    <w:rsid w:val="0037656A"/>
    <w:rsid w:val="00376A4E"/>
    <w:rsid w:val="003774C7"/>
    <w:rsid w:val="003776F5"/>
    <w:rsid w:val="00377812"/>
    <w:rsid w:val="00377832"/>
    <w:rsid w:val="00380AE9"/>
    <w:rsid w:val="00380C32"/>
    <w:rsid w:val="00380D50"/>
    <w:rsid w:val="00380DC2"/>
    <w:rsid w:val="00381050"/>
    <w:rsid w:val="0038105F"/>
    <w:rsid w:val="00381184"/>
    <w:rsid w:val="0038138A"/>
    <w:rsid w:val="0038150F"/>
    <w:rsid w:val="00381FF2"/>
    <w:rsid w:val="00382083"/>
    <w:rsid w:val="00382252"/>
    <w:rsid w:val="00383177"/>
    <w:rsid w:val="00383596"/>
    <w:rsid w:val="0038385C"/>
    <w:rsid w:val="00383AFA"/>
    <w:rsid w:val="00383D00"/>
    <w:rsid w:val="00383F47"/>
    <w:rsid w:val="00383FE0"/>
    <w:rsid w:val="00384C98"/>
    <w:rsid w:val="0038556D"/>
    <w:rsid w:val="003860C6"/>
    <w:rsid w:val="0038687F"/>
    <w:rsid w:val="00386AEE"/>
    <w:rsid w:val="003870A5"/>
    <w:rsid w:val="00387229"/>
    <w:rsid w:val="00387F16"/>
    <w:rsid w:val="00390E2B"/>
    <w:rsid w:val="00390E38"/>
    <w:rsid w:val="00390E44"/>
    <w:rsid w:val="00390EAD"/>
    <w:rsid w:val="0039109F"/>
    <w:rsid w:val="0039169E"/>
    <w:rsid w:val="00391D41"/>
    <w:rsid w:val="00391F07"/>
    <w:rsid w:val="00391F14"/>
    <w:rsid w:val="0039244D"/>
    <w:rsid w:val="00392758"/>
    <w:rsid w:val="00392E5D"/>
    <w:rsid w:val="00392ECA"/>
    <w:rsid w:val="00392F9C"/>
    <w:rsid w:val="0039311E"/>
    <w:rsid w:val="0039344E"/>
    <w:rsid w:val="0039377F"/>
    <w:rsid w:val="00393902"/>
    <w:rsid w:val="00393D8B"/>
    <w:rsid w:val="003946F1"/>
    <w:rsid w:val="00394E4D"/>
    <w:rsid w:val="003952B0"/>
    <w:rsid w:val="00395304"/>
    <w:rsid w:val="00395A4E"/>
    <w:rsid w:val="00395AA5"/>
    <w:rsid w:val="00397295"/>
    <w:rsid w:val="0039735D"/>
    <w:rsid w:val="00397AD2"/>
    <w:rsid w:val="003A0935"/>
    <w:rsid w:val="003A1721"/>
    <w:rsid w:val="003A1839"/>
    <w:rsid w:val="003A1F29"/>
    <w:rsid w:val="003A1F34"/>
    <w:rsid w:val="003A2227"/>
    <w:rsid w:val="003A226A"/>
    <w:rsid w:val="003A2295"/>
    <w:rsid w:val="003A2301"/>
    <w:rsid w:val="003A2426"/>
    <w:rsid w:val="003A24EE"/>
    <w:rsid w:val="003A3568"/>
    <w:rsid w:val="003A40AF"/>
    <w:rsid w:val="003A4263"/>
    <w:rsid w:val="003A4943"/>
    <w:rsid w:val="003A4DD8"/>
    <w:rsid w:val="003A5612"/>
    <w:rsid w:val="003A5AB8"/>
    <w:rsid w:val="003A5E48"/>
    <w:rsid w:val="003A70C8"/>
    <w:rsid w:val="003A7EB2"/>
    <w:rsid w:val="003A7EBE"/>
    <w:rsid w:val="003B0245"/>
    <w:rsid w:val="003B06A8"/>
    <w:rsid w:val="003B06B1"/>
    <w:rsid w:val="003B06C8"/>
    <w:rsid w:val="003B0821"/>
    <w:rsid w:val="003B0B11"/>
    <w:rsid w:val="003B0B3C"/>
    <w:rsid w:val="003B0BF1"/>
    <w:rsid w:val="003B0C5E"/>
    <w:rsid w:val="003B1122"/>
    <w:rsid w:val="003B19B2"/>
    <w:rsid w:val="003B30C5"/>
    <w:rsid w:val="003B3311"/>
    <w:rsid w:val="003B370B"/>
    <w:rsid w:val="003B402F"/>
    <w:rsid w:val="003B4088"/>
    <w:rsid w:val="003B4500"/>
    <w:rsid w:val="003B5A32"/>
    <w:rsid w:val="003B5B94"/>
    <w:rsid w:val="003B5DA7"/>
    <w:rsid w:val="003B623D"/>
    <w:rsid w:val="003B7639"/>
    <w:rsid w:val="003B7997"/>
    <w:rsid w:val="003B7B0E"/>
    <w:rsid w:val="003C0022"/>
    <w:rsid w:val="003C03BA"/>
    <w:rsid w:val="003C0515"/>
    <w:rsid w:val="003C0700"/>
    <w:rsid w:val="003C0B85"/>
    <w:rsid w:val="003C0FDC"/>
    <w:rsid w:val="003C1560"/>
    <w:rsid w:val="003C1A6C"/>
    <w:rsid w:val="003C1DA7"/>
    <w:rsid w:val="003C1DED"/>
    <w:rsid w:val="003C2104"/>
    <w:rsid w:val="003C2B6A"/>
    <w:rsid w:val="003C3382"/>
    <w:rsid w:val="003C34FD"/>
    <w:rsid w:val="003C35BD"/>
    <w:rsid w:val="003C3852"/>
    <w:rsid w:val="003C3881"/>
    <w:rsid w:val="003C4058"/>
    <w:rsid w:val="003C428E"/>
    <w:rsid w:val="003C42DA"/>
    <w:rsid w:val="003C4637"/>
    <w:rsid w:val="003C4D50"/>
    <w:rsid w:val="003C4D89"/>
    <w:rsid w:val="003C4FC2"/>
    <w:rsid w:val="003C5246"/>
    <w:rsid w:val="003C5513"/>
    <w:rsid w:val="003C5C48"/>
    <w:rsid w:val="003C5D6B"/>
    <w:rsid w:val="003C5F0F"/>
    <w:rsid w:val="003C5F4C"/>
    <w:rsid w:val="003C5FBE"/>
    <w:rsid w:val="003C60DF"/>
    <w:rsid w:val="003C6330"/>
    <w:rsid w:val="003C66B4"/>
    <w:rsid w:val="003C6A86"/>
    <w:rsid w:val="003C6DDA"/>
    <w:rsid w:val="003C7277"/>
    <w:rsid w:val="003C7754"/>
    <w:rsid w:val="003C7DA8"/>
    <w:rsid w:val="003D0167"/>
    <w:rsid w:val="003D02FB"/>
    <w:rsid w:val="003D12E5"/>
    <w:rsid w:val="003D1851"/>
    <w:rsid w:val="003D192E"/>
    <w:rsid w:val="003D1BFF"/>
    <w:rsid w:val="003D1C26"/>
    <w:rsid w:val="003D1E1C"/>
    <w:rsid w:val="003D1F5F"/>
    <w:rsid w:val="003D2254"/>
    <w:rsid w:val="003D24D0"/>
    <w:rsid w:val="003D30D4"/>
    <w:rsid w:val="003D3266"/>
    <w:rsid w:val="003D3391"/>
    <w:rsid w:val="003D364B"/>
    <w:rsid w:val="003D410A"/>
    <w:rsid w:val="003D4C7B"/>
    <w:rsid w:val="003D5403"/>
    <w:rsid w:val="003D5A93"/>
    <w:rsid w:val="003D5F49"/>
    <w:rsid w:val="003D62BC"/>
    <w:rsid w:val="003D63ED"/>
    <w:rsid w:val="003D6B4D"/>
    <w:rsid w:val="003D7A07"/>
    <w:rsid w:val="003D7AE2"/>
    <w:rsid w:val="003E036A"/>
    <w:rsid w:val="003E04BA"/>
    <w:rsid w:val="003E051B"/>
    <w:rsid w:val="003E0791"/>
    <w:rsid w:val="003E09C7"/>
    <w:rsid w:val="003E0CD3"/>
    <w:rsid w:val="003E0E28"/>
    <w:rsid w:val="003E15B3"/>
    <w:rsid w:val="003E17B2"/>
    <w:rsid w:val="003E18A1"/>
    <w:rsid w:val="003E1A02"/>
    <w:rsid w:val="003E1AD1"/>
    <w:rsid w:val="003E1AE2"/>
    <w:rsid w:val="003E203D"/>
    <w:rsid w:val="003E2A87"/>
    <w:rsid w:val="003E2B71"/>
    <w:rsid w:val="003E38AD"/>
    <w:rsid w:val="003E3F7C"/>
    <w:rsid w:val="003E4169"/>
    <w:rsid w:val="003E4482"/>
    <w:rsid w:val="003E45A4"/>
    <w:rsid w:val="003E4801"/>
    <w:rsid w:val="003E498D"/>
    <w:rsid w:val="003E4BAF"/>
    <w:rsid w:val="003E4C38"/>
    <w:rsid w:val="003E56F0"/>
    <w:rsid w:val="003E59B6"/>
    <w:rsid w:val="003E5D37"/>
    <w:rsid w:val="003E60D0"/>
    <w:rsid w:val="003E6ADA"/>
    <w:rsid w:val="003E6C7A"/>
    <w:rsid w:val="003E6DAF"/>
    <w:rsid w:val="003E6FE9"/>
    <w:rsid w:val="003E738E"/>
    <w:rsid w:val="003E7A38"/>
    <w:rsid w:val="003E7EEA"/>
    <w:rsid w:val="003E7F5F"/>
    <w:rsid w:val="003F01F0"/>
    <w:rsid w:val="003F0476"/>
    <w:rsid w:val="003F0746"/>
    <w:rsid w:val="003F0B9E"/>
    <w:rsid w:val="003F19CB"/>
    <w:rsid w:val="003F1AB0"/>
    <w:rsid w:val="003F1F02"/>
    <w:rsid w:val="003F2159"/>
    <w:rsid w:val="003F243D"/>
    <w:rsid w:val="003F251D"/>
    <w:rsid w:val="003F2A3C"/>
    <w:rsid w:val="003F2B8D"/>
    <w:rsid w:val="003F2B8F"/>
    <w:rsid w:val="003F2BBC"/>
    <w:rsid w:val="003F2F0F"/>
    <w:rsid w:val="003F3620"/>
    <w:rsid w:val="003F3757"/>
    <w:rsid w:val="003F3843"/>
    <w:rsid w:val="003F415D"/>
    <w:rsid w:val="003F42D5"/>
    <w:rsid w:val="003F454D"/>
    <w:rsid w:val="003F45C8"/>
    <w:rsid w:val="003F4923"/>
    <w:rsid w:val="003F49F9"/>
    <w:rsid w:val="003F4F12"/>
    <w:rsid w:val="003F515D"/>
    <w:rsid w:val="003F5568"/>
    <w:rsid w:val="003F58C3"/>
    <w:rsid w:val="003F5D86"/>
    <w:rsid w:val="003F5DC6"/>
    <w:rsid w:val="003F642D"/>
    <w:rsid w:val="003F6A8A"/>
    <w:rsid w:val="003F6BD5"/>
    <w:rsid w:val="003F6E46"/>
    <w:rsid w:val="003F704C"/>
    <w:rsid w:val="003F7721"/>
    <w:rsid w:val="003F7DEE"/>
    <w:rsid w:val="004006F9"/>
    <w:rsid w:val="004008A1"/>
    <w:rsid w:val="00400DC4"/>
    <w:rsid w:val="00400DC8"/>
    <w:rsid w:val="00401108"/>
    <w:rsid w:val="00401B3D"/>
    <w:rsid w:val="00401C62"/>
    <w:rsid w:val="004020F2"/>
    <w:rsid w:val="004029CD"/>
    <w:rsid w:val="00402A95"/>
    <w:rsid w:val="00402FDA"/>
    <w:rsid w:val="004039D1"/>
    <w:rsid w:val="00403AF7"/>
    <w:rsid w:val="004041FC"/>
    <w:rsid w:val="00404A14"/>
    <w:rsid w:val="00404C9A"/>
    <w:rsid w:val="00405133"/>
    <w:rsid w:val="00405286"/>
    <w:rsid w:val="004061B3"/>
    <w:rsid w:val="004061D0"/>
    <w:rsid w:val="0040625F"/>
    <w:rsid w:val="00406853"/>
    <w:rsid w:val="00406E96"/>
    <w:rsid w:val="0040765C"/>
    <w:rsid w:val="004077DC"/>
    <w:rsid w:val="00407BA3"/>
    <w:rsid w:val="004101E8"/>
    <w:rsid w:val="004105B2"/>
    <w:rsid w:val="00410786"/>
    <w:rsid w:val="004107CA"/>
    <w:rsid w:val="004107E9"/>
    <w:rsid w:val="00410F73"/>
    <w:rsid w:val="00411C03"/>
    <w:rsid w:val="00411E72"/>
    <w:rsid w:val="004120E5"/>
    <w:rsid w:val="00412595"/>
    <w:rsid w:val="00412902"/>
    <w:rsid w:val="00413220"/>
    <w:rsid w:val="0041324C"/>
    <w:rsid w:val="004133B6"/>
    <w:rsid w:val="004137F4"/>
    <w:rsid w:val="00413B9C"/>
    <w:rsid w:val="00413D41"/>
    <w:rsid w:val="00414016"/>
    <w:rsid w:val="00414E43"/>
    <w:rsid w:val="00414F50"/>
    <w:rsid w:val="00415085"/>
    <w:rsid w:val="004157A4"/>
    <w:rsid w:val="00415A51"/>
    <w:rsid w:val="00415E80"/>
    <w:rsid w:val="00416BAC"/>
    <w:rsid w:val="00416CD9"/>
    <w:rsid w:val="004173E4"/>
    <w:rsid w:val="0041744E"/>
    <w:rsid w:val="0041770B"/>
    <w:rsid w:val="00417CE9"/>
    <w:rsid w:val="00420060"/>
    <w:rsid w:val="0042027C"/>
    <w:rsid w:val="00420A3F"/>
    <w:rsid w:val="00420B5D"/>
    <w:rsid w:val="00420D36"/>
    <w:rsid w:val="00421005"/>
    <w:rsid w:val="004214A7"/>
    <w:rsid w:val="004215B4"/>
    <w:rsid w:val="00421A88"/>
    <w:rsid w:val="00421D66"/>
    <w:rsid w:val="00421FEB"/>
    <w:rsid w:val="0042220A"/>
    <w:rsid w:val="004235FA"/>
    <w:rsid w:val="00423875"/>
    <w:rsid w:val="00423CA6"/>
    <w:rsid w:val="004240EA"/>
    <w:rsid w:val="00424292"/>
    <w:rsid w:val="0042475D"/>
    <w:rsid w:val="004247EB"/>
    <w:rsid w:val="00424ADB"/>
    <w:rsid w:val="00424D35"/>
    <w:rsid w:val="004258DF"/>
    <w:rsid w:val="00425A01"/>
    <w:rsid w:val="00425D1A"/>
    <w:rsid w:val="0042611C"/>
    <w:rsid w:val="00426FB3"/>
    <w:rsid w:val="00427141"/>
    <w:rsid w:val="00427346"/>
    <w:rsid w:val="004302FA"/>
    <w:rsid w:val="00430FE6"/>
    <w:rsid w:val="00431EB3"/>
    <w:rsid w:val="00431F24"/>
    <w:rsid w:val="0043254E"/>
    <w:rsid w:val="004325C2"/>
    <w:rsid w:val="0043263F"/>
    <w:rsid w:val="004326B1"/>
    <w:rsid w:val="00432A03"/>
    <w:rsid w:val="00432BDA"/>
    <w:rsid w:val="00432C80"/>
    <w:rsid w:val="004331F6"/>
    <w:rsid w:val="0043378F"/>
    <w:rsid w:val="004338D3"/>
    <w:rsid w:val="004339EE"/>
    <w:rsid w:val="00433FAB"/>
    <w:rsid w:val="00433FEB"/>
    <w:rsid w:val="004343D8"/>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5F7"/>
    <w:rsid w:val="00441A41"/>
    <w:rsid w:val="0044214F"/>
    <w:rsid w:val="004425E8"/>
    <w:rsid w:val="004429AA"/>
    <w:rsid w:val="0044336B"/>
    <w:rsid w:val="004436AB"/>
    <w:rsid w:val="004437C5"/>
    <w:rsid w:val="0044391C"/>
    <w:rsid w:val="0044402E"/>
    <w:rsid w:val="00444401"/>
    <w:rsid w:val="00444597"/>
    <w:rsid w:val="00444891"/>
    <w:rsid w:val="00444A96"/>
    <w:rsid w:val="00444FEF"/>
    <w:rsid w:val="00445005"/>
    <w:rsid w:val="00445814"/>
    <w:rsid w:val="00445A33"/>
    <w:rsid w:val="00445A35"/>
    <w:rsid w:val="00445EFD"/>
    <w:rsid w:val="004464F7"/>
    <w:rsid w:val="004466DE"/>
    <w:rsid w:val="00446B71"/>
    <w:rsid w:val="00446CA0"/>
    <w:rsid w:val="00446CD4"/>
    <w:rsid w:val="00446E49"/>
    <w:rsid w:val="00447207"/>
    <w:rsid w:val="00447220"/>
    <w:rsid w:val="004475A6"/>
    <w:rsid w:val="00447772"/>
    <w:rsid w:val="00447840"/>
    <w:rsid w:val="004478CC"/>
    <w:rsid w:val="00447CF3"/>
    <w:rsid w:val="00447D01"/>
    <w:rsid w:val="0045014D"/>
    <w:rsid w:val="004505B9"/>
    <w:rsid w:val="004507F2"/>
    <w:rsid w:val="0045085F"/>
    <w:rsid w:val="004509A1"/>
    <w:rsid w:val="00450AAA"/>
    <w:rsid w:val="00450E11"/>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17"/>
    <w:rsid w:val="0045567F"/>
    <w:rsid w:val="004560EC"/>
    <w:rsid w:val="00456959"/>
    <w:rsid w:val="00456BF5"/>
    <w:rsid w:val="00456FBE"/>
    <w:rsid w:val="004577D7"/>
    <w:rsid w:val="004578BE"/>
    <w:rsid w:val="00457CC3"/>
    <w:rsid w:val="00457D5D"/>
    <w:rsid w:val="00457F61"/>
    <w:rsid w:val="00460557"/>
    <w:rsid w:val="0046059F"/>
    <w:rsid w:val="00460EE2"/>
    <w:rsid w:val="00460F4C"/>
    <w:rsid w:val="00460FC0"/>
    <w:rsid w:val="004610E7"/>
    <w:rsid w:val="00461212"/>
    <w:rsid w:val="00461653"/>
    <w:rsid w:val="00461861"/>
    <w:rsid w:val="00461A63"/>
    <w:rsid w:val="00461DA1"/>
    <w:rsid w:val="00461EDD"/>
    <w:rsid w:val="0046224C"/>
    <w:rsid w:val="004625CE"/>
    <w:rsid w:val="0046295C"/>
    <w:rsid w:val="00462D63"/>
    <w:rsid w:val="004637EC"/>
    <w:rsid w:val="00463DEE"/>
    <w:rsid w:val="004646AA"/>
    <w:rsid w:val="00464EF3"/>
    <w:rsid w:val="0046510E"/>
    <w:rsid w:val="0046535F"/>
    <w:rsid w:val="00465E66"/>
    <w:rsid w:val="00465F20"/>
    <w:rsid w:val="00466522"/>
    <w:rsid w:val="00466633"/>
    <w:rsid w:val="00466D1E"/>
    <w:rsid w:val="00466FF0"/>
    <w:rsid w:val="00467300"/>
    <w:rsid w:val="004673AC"/>
    <w:rsid w:val="00467774"/>
    <w:rsid w:val="004677CC"/>
    <w:rsid w:val="00467846"/>
    <w:rsid w:val="00467E0B"/>
    <w:rsid w:val="00467FF3"/>
    <w:rsid w:val="00470D11"/>
    <w:rsid w:val="00471763"/>
    <w:rsid w:val="00471B04"/>
    <w:rsid w:val="00471CC1"/>
    <w:rsid w:val="00472676"/>
    <w:rsid w:val="004726FF"/>
    <w:rsid w:val="00472D54"/>
    <w:rsid w:val="004732E3"/>
    <w:rsid w:val="00473792"/>
    <w:rsid w:val="0047397D"/>
    <w:rsid w:val="00473983"/>
    <w:rsid w:val="00473EF7"/>
    <w:rsid w:val="00474287"/>
    <w:rsid w:val="00474616"/>
    <w:rsid w:val="00474784"/>
    <w:rsid w:val="004749E2"/>
    <w:rsid w:val="00474A16"/>
    <w:rsid w:val="00474C2D"/>
    <w:rsid w:val="00475215"/>
    <w:rsid w:val="00475732"/>
    <w:rsid w:val="00475C1C"/>
    <w:rsid w:val="00475C6D"/>
    <w:rsid w:val="00475D6A"/>
    <w:rsid w:val="004760D7"/>
    <w:rsid w:val="004768F3"/>
    <w:rsid w:val="00476915"/>
    <w:rsid w:val="00476FF7"/>
    <w:rsid w:val="00477981"/>
    <w:rsid w:val="00477F0E"/>
    <w:rsid w:val="00480352"/>
    <w:rsid w:val="004803EE"/>
    <w:rsid w:val="00480D85"/>
    <w:rsid w:val="00480E87"/>
    <w:rsid w:val="00480EBB"/>
    <w:rsid w:val="00480F32"/>
    <w:rsid w:val="004813AF"/>
    <w:rsid w:val="00481796"/>
    <w:rsid w:val="00481A31"/>
    <w:rsid w:val="00482C7F"/>
    <w:rsid w:val="00483130"/>
    <w:rsid w:val="004832FB"/>
    <w:rsid w:val="004834DD"/>
    <w:rsid w:val="004834F2"/>
    <w:rsid w:val="004837F0"/>
    <w:rsid w:val="004838C1"/>
    <w:rsid w:val="00483E77"/>
    <w:rsid w:val="004840F6"/>
    <w:rsid w:val="00485464"/>
    <w:rsid w:val="004854F7"/>
    <w:rsid w:val="00485ECF"/>
    <w:rsid w:val="0048665B"/>
    <w:rsid w:val="00486D19"/>
    <w:rsid w:val="00486EEC"/>
    <w:rsid w:val="00486F32"/>
    <w:rsid w:val="004870A3"/>
    <w:rsid w:val="004870B7"/>
    <w:rsid w:val="0048713D"/>
    <w:rsid w:val="004875FD"/>
    <w:rsid w:val="004877F4"/>
    <w:rsid w:val="004879BE"/>
    <w:rsid w:val="0049026F"/>
    <w:rsid w:val="00490B0D"/>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A8F"/>
    <w:rsid w:val="004A0CC4"/>
    <w:rsid w:val="004A151C"/>
    <w:rsid w:val="004A1623"/>
    <w:rsid w:val="004A16AE"/>
    <w:rsid w:val="004A17D5"/>
    <w:rsid w:val="004A196B"/>
    <w:rsid w:val="004A19F2"/>
    <w:rsid w:val="004A22AF"/>
    <w:rsid w:val="004A3006"/>
    <w:rsid w:val="004A3085"/>
    <w:rsid w:val="004A3936"/>
    <w:rsid w:val="004A414F"/>
    <w:rsid w:val="004A47ED"/>
    <w:rsid w:val="004A48AF"/>
    <w:rsid w:val="004A4C48"/>
    <w:rsid w:val="004A4DE3"/>
    <w:rsid w:val="004A4E34"/>
    <w:rsid w:val="004A4E68"/>
    <w:rsid w:val="004A4F91"/>
    <w:rsid w:val="004A51BE"/>
    <w:rsid w:val="004A5739"/>
    <w:rsid w:val="004A5A75"/>
    <w:rsid w:val="004A5C30"/>
    <w:rsid w:val="004A5E95"/>
    <w:rsid w:val="004A6E15"/>
    <w:rsid w:val="004A7140"/>
    <w:rsid w:val="004A7862"/>
    <w:rsid w:val="004B011B"/>
    <w:rsid w:val="004B060A"/>
    <w:rsid w:val="004B0639"/>
    <w:rsid w:val="004B09A4"/>
    <w:rsid w:val="004B0A17"/>
    <w:rsid w:val="004B0A74"/>
    <w:rsid w:val="004B0E13"/>
    <w:rsid w:val="004B1088"/>
    <w:rsid w:val="004B16F6"/>
    <w:rsid w:val="004B1F51"/>
    <w:rsid w:val="004B202E"/>
    <w:rsid w:val="004B24F4"/>
    <w:rsid w:val="004B2817"/>
    <w:rsid w:val="004B29F1"/>
    <w:rsid w:val="004B3AA3"/>
    <w:rsid w:val="004B45A9"/>
    <w:rsid w:val="004B47F1"/>
    <w:rsid w:val="004B4AA0"/>
    <w:rsid w:val="004B4C9E"/>
    <w:rsid w:val="004B4F61"/>
    <w:rsid w:val="004B4F95"/>
    <w:rsid w:val="004B6593"/>
    <w:rsid w:val="004B66A2"/>
    <w:rsid w:val="004B6779"/>
    <w:rsid w:val="004B691A"/>
    <w:rsid w:val="004B6FE5"/>
    <w:rsid w:val="004B731E"/>
    <w:rsid w:val="004C045E"/>
    <w:rsid w:val="004C04C4"/>
    <w:rsid w:val="004C04DD"/>
    <w:rsid w:val="004C0FED"/>
    <w:rsid w:val="004C16AC"/>
    <w:rsid w:val="004C1E70"/>
    <w:rsid w:val="004C27A7"/>
    <w:rsid w:val="004C27AD"/>
    <w:rsid w:val="004C29C6"/>
    <w:rsid w:val="004C3401"/>
    <w:rsid w:val="004C3421"/>
    <w:rsid w:val="004C3430"/>
    <w:rsid w:val="004C36CF"/>
    <w:rsid w:val="004C39D7"/>
    <w:rsid w:val="004C3BF3"/>
    <w:rsid w:val="004C3C1D"/>
    <w:rsid w:val="004C41CD"/>
    <w:rsid w:val="004C4571"/>
    <w:rsid w:val="004C4735"/>
    <w:rsid w:val="004C4BC3"/>
    <w:rsid w:val="004C52CE"/>
    <w:rsid w:val="004C5E95"/>
    <w:rsid w:val="004C6335"/>
    <w:rsid w:val="004C651D"/>
    <w:rsid w:val="004C68EE"/>
    <w:rsid w:val="004C6E6D"/>
    <w:rsid w:val="004C75DF"/>
    <w:rsid w:val="004D0535"/>
    <w:rsid w:val="004D0ACA"/>
    <w:rsid w:val="004D0F4A"/>
    <w:rsid w:val="004D19C4"/>
    <w:rsid w:val="004D2099"/>
    <w:rsid w:val="004D2425"/>
    <w:rsid w:val="004D2579"/>
    <w:rsid w:val="004D2FB6"/>
    <w:rsid w:val="004D314A"/>
    <w:rsid w:val="004D3559"/>
    <w:rsid w:val="004D39ED"/>
    <w:rsid w:val="004D40F6"/>
    <w:rsid w:val="004D4A55"/>
    <w:rsid w:val="004D4ACC"/>
    <w:rsid w:val="004D4BDE"/>
    <w:rsid w:val="004D4CDE"/>
    <w:rsid w:val="004D4E99"/>
    <w:rsid w:val="004D56A4"/>
    <w:rsid w:val="004D5701"/>
    <w:rsid w:val="004D5BD4"/>
    <w:rsid w:val="004D5F4F"/>
    <w:rsid w:val="004D61E0"/>
    <w:rsid w:val="004D665D"/>
    <w:rsid w:val="004D66F7"/>
    <w:rsid w:val="004D69A7"/>
    <w:rsid w:val="004D772C"/>
    <w:rsid w:val="004D7EDF"/>
    <w:rsid w:val="004E0571"/>
    <w:rsid w:val="004E0A9F"/>
    <w:rsid w:val="004E0C86"/>
    <w:rsid w:val="004E23A2"/>
    <w:rsid w:val="004E2517"/>
    <w:rsid w:val="004E2547"/>
    <w:rsid w:val="004E25E5"/>
    <w:rsid w:val="004E2783"/>
    <w:rsid w:val="004E2EC8"/>
    <w:rsid w:val="004E3260"/>
    <w:rsid w:val="004E3805"/>
    <w:rsid w:val="004E3F7C"/>
    <w:rsid w:val="004E4185"/>
    <w:rsid w:val="004E460A"/>
    <w:rsid w:val="004E5110"/>
    <w:rsid w:val="004E5637"/>
    <w:rsid w:val="004E56C4"/>
    <w:rsid w:val="004E5ADF"/>
    <w:rsid w:val="004E5AEA"/>
    <w:rsid w:val="004E5C73"/>
    <w:rsid w:val="004E61CC"/>
    <w:rsid w:val="004E6235"/>
    <w:rsid w:val="004E63F2"/>
    <w:rsid w:val="004E6412"/>
    <w:rsid w:val="004E6AA6"/>
    <w:rsid w:val="004E71E1"/>
    <w:rsid w:val="004E7466"/>
    <w:rsid w:val="004E75FF"/>
    <w:rsid w:val="004E761B"/>
    <w:rsid w:val="004E7C72"/>
    <w:rsid w:val="004F0039"/>
    <w:rsid w:val="004F04B9"/>
    <w:rsid w:val="004F06CB"/>
    <w:rsid w:val="004F099B"/>
    <w:rsid w:val="004F0D16"/>
    <w:rsid w:val="004F0DAF"/>
    <w:rsid w:val="004F12B2"/>
    <w:rsid w:val="004F1674"/>
    <w:rsid w:val="004F18CD"/>
    <w:rsid w:val="004F1AAD"/>
    <w:rsid w:val="004F1B49"/>
    <w:rsid w:val="004F1FDB"/>
    <w:rsid w:val="004F242F"/>
    <w:rsid w:val="004F2A39"/>
    <w:rsid w:val="004F2CA2"/>
    <w:rsid w:val="004F4501"/>
    <w:rsid w:val="004F4AF5"/>
    <w:rsid w:val="004F4C4A"/>
    <w:rsid w:val="004F4DE7"/>
    <w:rsid w:val="004F5003"/>
    <w:rsid w:val="004F5602"/>
    <w:rsid w:val="004F5D54"/>
    <w:rsid w:val="004F5FC9"/>
    <w:rsid w:val="004F622F"/>
    <w:rsid w:val="004F62CB"/>
    <w:rsid w:val="004F692C"/>
    <w:rsid w:val="004F6DF1"/>
    <w:rsid w:val="004F6E04"/>
    <w:rsid w:val="004F6E86"/>
    <w:rsid w:val="004F7005"/>
    <w:rsid w:val="004F7159"/>
    <w:rsid w:val="004F7474"/>
    <w:rsid w:val="004F76CA"/>
    <w:rsid w:val="004F77F0"/>
    <w:rsid w:val="004F7A44"/>
    <w:rsid w:val="004F7C4E"/>
    <w:rsid w:val="005000EF"/>
    <w:rsid w:val="00500240"/>
    <w:rsid w:val="00500B71"/>
    <w:rsid w:val="00501013"/>
    <w:rsid w:val="00501471"/>
    <w:rsid w:val="005016DF"/>
    <w:rsid w:val="00501B51"/>
    <w:rsid w:val="00501D55"/>
    <w:rsid w:val="005021B9"/>
    <w:rsid w:val="0050224C"/>
    <w:rsid w:val="0050287C"/>
    <w:rsid w:val="00502906"/>
    <w:rsid w:val="00502913"/>
    <w:rsid w:val="00502C20"/>
    <w:rsid w:val="00502D72"/>
    <w:rsid w:val="0050318E"/>
    <w:rsid w:val="0050357D"/>
    <w:rsid w:val="0050389B"/>
    <w:rsid w:val="00503BBD"/>
    <w:rsid w:val="00503E3A"/>
    <w:rsid w:val="005044D1"/>
    <w:rsid w:val="005045A9"/>
    <w:rsid w:val="00504CCA"/>
    <w:rsid w:val="005057B4"/>
    <w:rsid w:val="00505856"/>
    <w:rsid w:val="00505BDD"/>
    <w:rsid w:val="00506117"/>
    <w:rsid w:val="00506221"/>
    <w:rsid w:val="005103A8"/>
    <w:rsid w:val="00510658"/>
    <w:rsid w:val="005109A8"/>
    <w:rsid w:val="00510A28"/>
    <w:rsid w:val="00510D12"/>
    <w:rsid w:val="0051146B"/>
    <w:rsid w:val="00511B25"/>
    <w:rsid w:val="00511B8F"/>
    <w:rsid w:val="00511FFD"/>
    <w:rsid w:val="00512310"/>
    <w:rsid w:val="00512411"/>
    <w:rsid w:val="005125B1"/>
    <w:rsid w:val="00512A22"/>
    <w:rsid w:val="00512DD9"/>
    <w:rsid w:val="00512FEB"/>
    <w:rsid w:val="00514042"/>
    <w:rsid w:val="00514935"/>
    <w:rsid w:val="0051539C"/>
    <w:rsid w:val="0051542F"/>
    <w:rsid w:val="00515B3E"/>
    <w:rsid w:val="00515BFC"/>
    <w:rsid w:val="00515CCF"/>
    <w:rsid w:val="00515E27"/>
    <w:rsid w:val="00515F54"/>
    <w:rsid w:val="005161C6"/>
    <w:rsid w:val="005161FA"/>
    <w:rsid w:val="00516D9C"/>
    <w:rsid w:val="00516F41"/>
    <w:rsid w:val="00517275"/>
    <w:rsid w:val="0051756C"/>
    <w:rsid w:val="00517582"/>
    <w:rsid w:val="0051FB2A"/>
    <w:rsid w:val="00520B67"/>
    <w:rsid w:val="00520E65"/>
    <w:rsid w:val="0052116C"/>
    <w:rsid w:val="005211D1"/>
    <w:rsid w:val="005211F0"/>
    <w:rsid w:val="00521BA2"/>
    <w:rsid w:val="00521CC5"/>
    <w:rsid w:val="00521D90"/>
    <w:rsid w:val="00522133"/>
    <w:rsid w:val="0052275F"/>
    <w:rsid w:val="00522A53"/>
    <w:rsid w:val="00522AE7"/>
    <w:rsid w:val="00522C1A"/>
    <w:rsid w:val="00522EF2"/>
    <w:rsid w:val="005234E0"/>
    <w:rsid w:val="005235B6"/>
    <w:rsid w:val="005236B6"/>
    <w:rsid w:val="005239D1"/>
    <w:rsid w:val="0052446D"/>
    <w:rsid w:val="00524635"/>
    <w:rsid w:val="005247FD"/>
    <w:rsid w:val="00524B3E"/>
    <w:rsid w:val="00524DDB"/>
    <w:rsid w:val="005255E7"/>
    <w:rsid w:val="00525640"/>
    <w:rsid w:val="00525E1E"/>
    <w:rsid w:val="00526095"/>
    <w:rsid w:val="005269A7"/>
    <w:rsid w:val="005270F3"/>
    <w:rsid w:val="00527410"/>
    <w:rsid w:val="005279CB"/>
    <w:rsid w:val="00527B98"/>
    <w:rsid w:val="00527CF8"/>
    <w:rsid w:val="00527E1F"/>
    <w:rsid w:val="005303C8"/>
    <w:rsid w:val="00530D40"/>
    <w:rsid w:val="00531E88"/>
    <w:rsid w:val="00531F4C"/>
    <w:rsid w:val="00531FAE"/>
    <w:rsid w:val="0053244B"/>
    <w:rsid w:val="005327D6"/>
    <w:rsid w:val="00532B02"/>
    <w:rsid w:val="00532EE4"/>
    <w:rsid w:val="005330C7"/>
    <w:rsid w:val="005335E8"/>
    <w:rsid w:val="00533EEA"/>
    <w:rsid w:val="00533FD6"/>
    <w:rsid w:val="00534865"/>
    <w:rsid w:val="00534B36"/>
    <w:rsid w:val="00534D9D"/>
    <w:rsid w:val="00534DB0"/>
    <w:rsid w:val="005350C7"/>
    <w:rsid w:val="005354A5"/>
    <w:rsid w:val="005358B8"/>
    <w:rsid w:val="00536323"/>
    <w:rsid w:val="00536329"/>
    <w:rsid w:val="0053633C"/>
    <w:rsid w:val="005364A3"/>
    <w:rsid w:val="0053657B"/>
    <w:rsid w:val="0053675E"/>
    <w:rsid w:val="00536EB6"/>
    <w:rsid w:val="005376FD"/>
    <w:rsid w:val="00537BC7"/>
    <w:rsid w:val="00537D5D"/>
    <w:rsid w:val="00540019"/>
    <w:rsid w:val="00540623"/>
    <w:rsid w:val="00540679"/>
    <w:rsid w:val="00541309"/>
    <w:rsid w:val="005417FE"/>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CC0"/>
    <w:rsid w:val="00547D50"/>
    <w:rsid w:val="005500AD"/>
    <w:rsid w:val="00550615"/>
    <w:rsid w:val="00550D65"/>
    <w:rsid w:val="00550F70"/>
    <w:rsid w:val="00550F78"/>
    <w:rsid w:val="00551115"/>
    <w:rsid w:val="005512B5"/>
    <w:rsid w:val="005513A8"/>
    <w:rsid w:val="005519FD"/>
    <w:rsid w:val="00551DFA"/>
    <w:rsid w:val="00552B99"/>
    <w:rsid w:val="0055312D"/>
    <w:rsid w:val="00553342"/>
    <w:rsid w:val="00553CD4"/>
    <w:rsid w:val="005540CE"/>
    <w:rsid w:val="00554303"/>
    <w:rsid w:val="00554438"/>
    <w:rsid w:val="0055465A"/>
    <w:rsid w:val="00554AD3"/>
    <w:rsid w:val="005551CC"/>
    <w:rsid w:val="0055594D"/>
    <w:rsid w:val="00555F50"/>
    <w:rsid w:val="00556011"/>
    <w:rsid w:val="00556420"/>
    <w:rsid w:val="005569CA"/>
    <w:rsid w:val="00556DB0"/>
    <w:rsid w:val="005571D0"/>
    <w:rsid w:val="00557478"/>
    <w:rsid w:val="005576FF"/>
    <w:rsid w:val="00557E9D"/>
    <w:rsid w:val="00560BE4"/>
    <w:rsid w:val="00560F20"/>
    <w:rsid w:val="005611AF"/>
    <w:rsid w:val="005612BB"/>
    <w:rsid w:val="0056186E"/>
    <w:rsid w:val="00561A4A"/>
    <w:rsid w:val="00561EDD"/>
    <w:rsid w:val="00562241"/>
    <w:rsid w:val="0056227D"/>
    <w:rsid w:val="00562BF8"/>
    <w:rsid w:val="00563003"/>
    <w:rsid w:val="00563449"/>
    <w:rsid w:val="00563934"/>
    <w:rsid w:val="00563E9D"/>
    <w:rsid w:val="00564015"/>
    <w:rsid w:val="00564AF7"/>
    <w:rsid w:val="00565406"/>
    <w:rsid w:val="0056547C"/>
    <w:rsid w:val="00565639"/>
    <w:rsid w:val="005659AE"/>
    <w:rsid w:val="00565B5D"/>
    <w:rsid w:val="00565E44"/>
    <w:rsid w:val="005660C6"/>
    <w:rsid w:val="005664DD"/>
    <w:rsid w:val="005668A9"/>
    <w:rsid w:val="00567B39"/>
    <w:rsid w:val="00567F67"/>
    <w:rsid w:val="005700C6"/>
    <w:rsid w:val="0057015A"/>
    <w:rsid w:val="005702AC"/>
    <w:rsid w:val="00570D03"/>
    <w:rsid w:val="005712D2"/>
    <w:rsid w:val="00571329"/>
    <w:rsid w:val="00571473"/>
    <w:rsid w:val="00571C8D"/>
    <w:rsid w:val="005723F0"/>
    <w:rsid w:val="0057311C"/>
    <w:rsid w:val="00573602"/>
    <w:rsid w:val="0057397B"/>
    <w:rsid w:val="00573C0E"/>
    <w:rsid w:val="00573FBD"/>
    <w:rsid w:val="00574371"/>
    <w:rsid w:val="005744C2"/>
    <w:rsid w:val="00574C69"/>
    <w:rsid w:val="00575595"/>
    <w:rsid w:val="00576D3D"/>
    <w:rsid w:val="00576E71"/>
    <w:rsid w:val="0057767B"/>
    <w:rsid w:val="005776AE"/>
    <w:rsid w:val="005779A0"/>
    <w:rsid w:val="00580448"/>
    <w:rsid w:val="00580693"/>
    <w:rsid w:val="00580EB0"/>
    <w:rsid w:val="00581339"/>
    <w:rsid w:val="00581F92"/>
    <w:rsid w:val="00581FE8"/>
    <w:rsid w:val="005824DB"/>
    <w:rsid w:val="00582536"/>
    <w:rsid w:val="0058310E"/>
    <w:rsid w:val="0058312F"/>
    <w:rsid w:val="005831C4"/>
    <w:rsid w:val="0058322B"/>
    <w:rsid w:val="00583750"/>
    <w:rsid w:val="00583805"/>
    <w:rsid w:val="00583BE0"/>
    <w:rsid w:val="00583C2B"/>
    <w:rsid w:val="0058429D"/>
    <w:rsid w:val="005842F8"/>
    <w:rsid w:val="00584571"/>
    <w:rsid w:val="005847A3"/>
    <w:rsid w:val="00584A87"/>
    <w:rsid w:val="00584BB2"/>
    <w:rsid w:val="00584DD7"/>
    <w:rsid w:val="005856C8"/>
    <w:rsid w:val="005859A1"/>
    <w:rsid w:val="00586280"/>
    <w:rsid w:val="005867C1"/>
    <w:rsid w:val="005870E1"/>
    <w:rsid w:val="005877B5"/>
    <w:rsid w:val="00587A00"/>
    <w:rsid w:val="00587BEA"/>
    <w:rsid w:val="00587C13"/>
    <w:rsid w:val="00590131"/>
    <w:rsid w:val="00590156"/>
    <w:rsid w:val="0059058C"/>
    <w:rsid w:val="00591746"/>
    <w:rsid w:val="005918E1"/>
    <w:rsid w:val="00592442"/>
    <w:rsid w:val="0059257F"/>
    <w:rsid w:val="0059274C"/>
    <w:rsid w:val="00592920"/>
    <w:rsid w:val="00592F52"/>
    <w:rsid w:val="005931D0"/>
    <w:rsid w:val="00593652"/>
    <w:rsid w:val="00593BDF"/>
    <w:rsid w:val="005941B6"/>
    <w:rsid w:val="005946F8"/>
    <w:rsid w:val="00594F61"/>
    <w:rsid w:val="005952B0"/>
    <w:rsid w:val="00595499"/>
    <w:rsid w:val="005955F4"/>
    <w:rsid w:val="00596363"/>
    <w:rsid w:val="00596A10"/>
    <w:rsid w:val="00596AB3"/>
    <w:rsid w:val="00596D15"/>
    <w:rsid w:val="00596F68"/>
    <w:rsid w:val="005A0938"/>
    <w:rsid w:val="005A14C9"/>
    <w:rsid w:val="005A182A"/>
    <w:rsid w:val="005A1A73"/>
    <w:rsid w:val="005A297D"/>
    <w:rsid w:val="005A3309"/>
    <w:rsid w:val="005A3ACD"/>
    <w:rsid w:val="005A46B1"/>
    <w:rsid w:val="005A4721"/>
    <w:rsid w:val="005A4BB3"/>
    <w:rsid w:val="005A51E8"/>
    <w:rsid w:val="005A53A0"/>
    <w:rsid w:val="005A55AB"/>
    <w:rsid w:val="005A5972"/>
    <w:rsid w:val="005A6E06"/>
    <w:rsid w:val="005A6E5A"/>
    <w:rsid w:val="005A6EF0"/>
    <w:rsid w:val="005A7537"/>
    <w:rsid w:val="005A7621"/>
    <w:rsid w:val="005A76C1"/>
    <w:rsid w:val="005A7AEB"/>
    <w:rsid w:val="005A7DE4"/>
    <w:rsid w:val="005A7FFC"/>
    <w:rsid w:val="005B0251"/>
    <w:rsid w:val="005B02CC"/>
    <w:rsid w:val="005B0982"/>
    <w:rsid w:val="005B0A09"/>
    <w:rsid w:val="005B0F2D"/>
    <w:rsid w:val="005B1834"/>
    <w:rsid w:val="005B1849"/>
    <w:rsid w:val="005B1897"/>
    <w:rsid w:val="005B1A11"/>
    <w:rsid w:val="005B1B51"/>
    <w:rsid w:val="005B1C5F"/>
    <w:rsid w:val="005B1D27"/>
    <w:rsid w:val="005B3037"/>
    <w:rsid w:val="005B3A7F"/>
    <w:rsid w:val="005B3FE4"/>
    <w:rsid w:val="005B40BE"/>
    <w:rsid w:val="005B40F4"/>
    <w:rsid w:val="005B43AD"/>
    <w:rsid w:val="005B47EB"/>
    <w:rsid w:val="005B4EDB"/>
    <w:rsid w:val="005B4FDA"/>
    <w:rsid w:val="005B57BC"/>
    <w:rsid w:val="005B6707"/>
    <w:rsid w:val="005B6AA3"/>
    <w:rsid w:val="005B6B57"/>
    <w:rsid w:val="005B6C90"/>
    <w:rsid w:val="005B74FD"/>
    <w:rsid w:val="005B7645"/>
    <w:rsid w:val="005B7907"/>
    <w:rsid w:val="005B7FCE"/>
    <w:rsid w:val="005C02D2"/>
    <w:rsid w:val="005C0908"/>
    <w:rsid w:val="005C1123"/>
    <w:rsid w:val="005C19E7"/>
    <w:rsid w:val="005C2175"/>
    <w:rsid w:val="005C21F6"/>
    <w:rsid w:val="005C24AD"/>
    <w:rsid w:val="005C26ED"/>
    <w:rsid w:val="005C2860"/>
    <w:rsid w:val="005C2B5C"/>
    <w:rsid w:val="005C372F"/>
    <w:rsid w:val="005C39B9"/>
    <w:rsid w:val="005C3ABD"/>
    <w:rsid w:val="005C3B09"/>
    <w:rsid w:val="005C439F"/>
    <w:rsid w:val="005C43D6"/>
    <w:rsid w:val="005C53DE"/>
    <w:rsid w:val="005C54B7"/>
    <w:rsid w:val="005C56A6"/>
    <w:rsid w:val="005C580E"/>
    <w:rsid w:val="005C58AA"/>
    <w:rsid w:val="005C59E3"/>
    <w:rsid w:val="005C6387"/>
    <w:rsid w:val="005C6A4F"/>
    <w:rsid w:val="005C6B58"/>
    <w:rsid w:val="005C6BCA"/>
    <w:rsid w:val="005C6E02"/>
    <w:rsid w:val="005C700B"/>
    <w:rsid w:val="005C76C7"/>
    <w:rsid w:val="005C7DE2"/>
    <w:rsid w:val="005D0736"/>
    <w:rsid w:val="005D09E1"/>
    <w:rsid w:val="005D12EF"/>
    <w:rsid w:val="005D1503"/>
    <w:rsid w:val="005D198C"/>
    <w:rsid w:val="005D2370"/>
    <w:rsid w:val="005D2810"/>
    <w:rsid w:val="005D31BD"/>
    <w:rsid w:val="005D3662"/>
    <w:rsid w:val="005D4379"/>
    <w:rsid w:val="005D47BE"/>
    <w:rsid w:val="005D4ECC"/>
    <w:rsid w:val="005D52B2"/>
    <w:rsid w:val="005D56BA"/>
    <w:rsid w:val="005D594E"/>
    <w:rsid w:val="005D5986"/>
    <w:rsid w:val="005D5A47"/>
    <w:rsid w:val="005D5DCE"/>
    <w:rsid w:val="005D5E84"/>
    <w:rsid w:val="005D6286"/>
    <w:rsid w:val="005D786A"/>
    <w:rsid w:val="005D7C44"/>
    <w:rsid w:val="005D7E72"/>
    <w:rsid w:val="005D7F54"/>
    <w:rsid w:val="005E034D"/>
    <w:rsid w:val="005E090E"/>
    <w:rsid w:val="005E0D16"/>
    <w:rsid w:val="005E0DB6"/>
    <w:rsid w:val="005E1C41"/>
    <w:rsid w:val="005E1C69"/>
    <w:rsid w:val="005E207D"/>
    <w:rsid w:val="005E2494"/>
    <w:rsid w:val="005E25E1"/>
    <w:rsid w:val="005E26E7"/>
    <w:rsid w:val="005E27F5"/>
    <w:rsid w:val="005E2AAC"/>
    <w:rsid w:val="005E310A"/>
    <w:rsid w:val="005E3318"/>
    <w:rsid w:val="005E3323"/>
    <w:rsid w:val="005E3430"/>
    <w:rsid w:val="005E37BA"/>
    <w:rsid w:val="005E37DA"/>
    <w:rsid w:val="005E38A2"/>
    <w:rsid w:val="005E3C59"/>
    <w:rsid w:val="005E429E"/>
    <w:rsid w:val="005E47AF"/>
    <w:rsid w:val="005E497D"/>
    <w:rsid w:val="005E4C62"/>
    <w:rsid w:val="005E523E"/>
    <w:rsid w:val="005E5C30"/>
    <w:rsid w:val="005E654D"/>
    <w:rsid w:val="005E6A9D"/>
    <w:rsid w:val="005E6D8A"/>
    <w:rsid w:val="005E6DE6"/>
    <w:rsid w:val="005E708D"/>
    <w:rsid w:val="005F0208"/>
    <w:rsid w:val="005F05E8"/>
    <w:rsid w:val="005F0AA2"/>
    <w:rsid w:val="005F0C6B"/>
    <w:rsid w:val="005F10BF"/>
    <w:rsid w:val="005F13F0"/>
    <w:rsid w:val="005F1D4D"/>
    <w:rsid w:val="005F1D71"/>
    <w:rsid w:val="005F23BF"/>
    <w:rsid w:val="005F25F4"/>
    <w:rsid w:val="005F2855"/>
    <w:rsid w:val="005F3AA9"/>
    <w:rsid w:val="005F3C39"/>
    <w:rsid w:val="005F3F0C"/>
    <w:rsid w:val="005F42BF"/>
    <w:rsid w:val="005F4323"/>
    <w:rsid w:val="005F47B2"/>
    <w:rsid w:val="005F5387"/>
    <w:rsid w:val="005F56EE"/>
    <w:rsid w:val="005F5C81"/>
    <w:rsid w:val="005F5D2E"/>
    <w:rsid w:val="005F5FC0"/>
    <w:rsid w:val="005F63D3"/>
    <w:rsid w:val="005F653A"/>
    <w:rsid w:val="005F6AB4"/>
    <w:rsid w:val="005F6C3B"/>
    <w:rsid w:val="005F6E01"/>
    <w:rsid w:val="005F701F"/>
    <w:rsid w:val="005F72EF"/>
    <w:rsid w:val="005F7F35"/>
    <w:rsid w:val="006000CF"/>
    <w:rsid w:val="006004D6"/>
    <w:rsid w:val="0060096A"/>
    <w:rsid w:val="00600C9C"/>
    <w:rsid w:val="006010D3"/>
    <w:rsid w:val="0060165D"/>
    <w:rsid w:val="0060186C"/>
    <w:rsid w:val="006019F0"/>
    <w:rsid w:val="00601AF0"/>
    <w:rsid w:val="00601AFD"/>
    <w:rsid w:val="00601DA5"/>
    <w:rsid w:val="0060320C"/>
    <w:rsid w:val="00603320"/>
    <w:rsid w:val="006033C4"/>
    <w:rsid w:val="0060362E"/>
    <w:rsid w:val="006038D2"/>
    <w:rsid w:val="00603E90"/>
    <w:rsid w:val="006041B2"/>
    <w:rsid w:val="00604708"/>
    <w:rsid w:val="006053B0"/>
    <w:rsid w:val="00605631"/>
    <w:rsid w:val="00605709"/>
    <w:rsid w:val="0060591F"/>
    <w:rsid w:val="00606366"/>
    <w:rsid w:val="00606971"/>
    <w:rsid w:val="00606D2A"/>
    <w:rsid w:val="00606FBE"/>
    <w:rsid w:val="00607910"/>
    <w:rsid w:val="00607B72"/>
    <w:rsid w:val="00607CC6"/>
    <w:rsid w:val="006102A9"/>
    <w:rsid w:val="00610B08"/>
    <w:rsid w:val="00610C2C"/>
    <w:rsid w:val="00610E3F"/>
    <w:rsid w:val="00611207"/>
    <w:rsid w:val="0061204B"/>
    <w:rsid w:val="0061208F"/>
    <w:rsid w:val="006121FB"/>
    <w:rsid w:val="00612705"/>
    <w:rsid w:val="00612B45"/>
    <w:rsid w:val="00612C5B"/>
    <w:rsid w:val="0061315E"/>
    <w:rsid w:val="00613C90"/>
    <w:rsid w:val="0061420D"/>
    <w:rsid w:val="00614774"/>
    <w:rsid w:val="00614AC1"/>
    <w:rsid w:val="00614BE2"/>
    <w:rsid w:val="00614EC0"/>
    <w:rsid w:val="0061537A"/>
    <w:rsid w:val="006154E8"/>
    <w:rsid w:val="0061582C"/>
    <w:rsid w:val="00615D36"/>
    <w:rsid w:val="00615FBF"/>
    <w:rsid w:val="006163CA"/>
    <w:rsid w:val="00616A71"/>
    <w:rsid w:val="00616BF0"/>
    <w:rsid w:val="00616E69"/>
    <w:rsid w:val="006174E9"/>
    <w:rsid w:val="006177A8"/>
    <w:rsid w:val="00617B16"/>
    <w:rsid w:val="00617BC9"/>
    <w:rsid w:val="006200E6"/>
    <w:rsid w:val="006201CF"/>
    <w:rsid w:val="0062068D"/>
    <w:rsid w:val="006209F3"/>
    <w:rsid w:val="00620BFA"/>
    <w:rsid w:val="00621D19"/>
    <w:rsid w:val="00621E96"/>
    <w:rsid w:val="00621ED5"/>
    <w:rsid w:val="0062282E"/>
    <w:rsid w:val="00622B73"/>
    <w:rsid w:val="006230F1"/>
    <w:rsid w:val="00624BA3"/>
    <w:rsid w:val="00624C88"/>
    <w:rsid w:val="006253F9"/>
    <w:rsid w:val="00625772"/>
    <w:rsid w:val="0062586C"/>
    <w:rsid w:val="006263F1"/>
    <w:rsid w:val="00626420"/>
    <w:rsid w:val="0062643A"/>
    <w:rsid w:val="006269A5"/>
    <w:rsid w:val="00626C01"/>
    <w:rsid w:val="006270E2"/>
    <w:rsid w:val="006272AB"/>
    <w:rsid w:val="00627EC1"/>
    <w:rsid w:val="0063031B"/>
    <w:rsid w:val="00630E3A"/>
    <w:rsid w:val="0063131A"/>
    <w:rsid w:val="00632032"/>
    <w:rsid w:val="0063294C"/>
    <w:rsid w:val="00632C20"/>
    <w:rsid w:val="00633067"/>
    <w:rsid w:val="00633592"/>
    <w:rsid w:val="00633602"/>
    <w:rsid w:val="006340EC"/>
    <w:rsid w:val="0063414E"/>
    <w:rsid w:val="0063477F"/>
    <w:rsid w:val="00635602"/>
    <w:rsid w:val="00635AD4"/>
    <w:rsid w:val="00635D36"/>
    <w:rsid w:val="006361AB"/>
    <w:rsid w:val="006361DE"/>
    <w:rsid w:val="006365B5"/>
    <w:rsid w:val="006367F7"/>
    <w:rsid w:val="00636ACA"/>
    <w:rsid w:val="00636E58"/>
    <w:rsid w:val="00636F4E"/>
    <w:rsid w:val="006377AB"/>
    <w:rsid w:val="00637C91"/>
    <w:rsid w:val="00640350"/>
    <w:rsid w:val="00640E8B"/>
    <w:rsid w:val="00641788"/>
    <w:rsid w:val="0064200C"/>
    <w:rsid w:val="00642078"/>
    <w:rsid w:val="006422CC"/>
    <w:rsid w:val="00643C10"/>
    <w:rsid w:val="00643CCA"/>
    <w:rsid w:val="0064461F"/>
    <w:rsid w:val="006452EA"/>
    <w:rsid w:val="0064549F"/>
    <w:rsid w:val="00645865"/>
    <w:rsid w:val="006461DE"/>
    <w:rsid w:val="00646349"/>
    <w:rsid w:val="00646771"/>
    <w:rsid w:val="0064681E"/>
    <w:rsid w:val="00646AA1"/>
    <w:rsid w:val="00646C48"/>
    <w:rsid w:val="006472A7"/>
    <w:rsid w:val="0064794D"/>
    <w:rsid w:val="00647DA3"/>
    <w:rsid w:val="00650A59"/>
    <w:rsid w:val="00650F9D"/>
    <w:rsid w:val="00651825"/>
    <w:rsid w:val="00651C7A"/>
    <w:rsid w:val="006521F4"/>
    <w:rsid w:val="00652272"/>
    <w:rsid w:val="006522E5"/>
    <w:rsid w:val="00652303"/>
    <w:rsid w:val="00652BE2"/>
    <w:rsid w:val="00652E1E"/>
    <w:rsid w:val="00652EA1"/>
    <w:rsid w:val="00653550"/>
    <w:rsid w:val="0065366E"/>
    <w:rsid w:val="006538D7"/>
    <w:rsid w:val="00654008"/>
    <w:rsid w:val="0065413E"/>
    <w:rsid w:val="006542B8"/>
    <w:rsid w:val="0065472E"/>
    <w:rsid w:val="006547B5"/>
    <w:rsid w:val="00654801"/>
    <w:rsid w:val="00654C22"/>
    <w:rsid w:val="00655299"/>
    <w:rsid w:val="00655596"/>
    <w:rsid w:val="006558AC"/>
    <w:rsid w:val="006558FE"/>
    <w:rsid w:val="00655A1D"/>
    <w:rsid w:val="00655A81"/>
    <w:rsid w:val="00655B5E"/>
    <w:rsid w:val="00655E53"/>
    <w:rsid w:val="00655F98"/>
    <w:rsid w:val="0065678B"/>
    <w:rsid w:val="006570F7"/>
    <w:rsid w:val="00657741"/>
    <w:rsid w:val="00657836"/>
    <w:rsid w:val="00660006"/>
    <w:rsid w:val="006600ED"/>
    <w:rsid w:val="00660D04"/>
    <w:rsid w:val="0066122C"/>
    <w:rsid w:val="006615E7"/>
    <w:rsid w:val="006618AA"/>
    <w:rsid w:val="006630EB"/>
    <w:rsid w:val="006634B3"/>
    <w:rsid w:val="006634CA"/>
    <w:rsid w:val="00663935"/>
    <w:rsid w:val="00664745"/>
    <w:rsid w:val="00664D3C"/>
    <w:rsid w:val="00664F6F"/>
    <w:rsid w:val="00665025"/>
    <w:rsid w:val="0066582E"/>
    <w:rsid w:val="00665BF8"/>
    <w:rsid w:val="00665C0D"/>
    <w:rsid w:val="0066618F"/>
    <w:rsid w:val="00666426"/>
    <w:rsid w:val="00666E6E"/>
    <w:rsid w:val="00666FDD"/>
    <w:rsid w:val="00667284"/>
    <w:rsid w:val="00667554"/>
    <w:rsid w:val="006675DA"/>
    <w:rsid w:val="00667A10"/>
    <w:rsid w:val="00667F5B"/>
    <w:rsid w:val="0067081F"/>
    <w:rsid w:val="00670C28"/>
    <w:rsid w:val="00670C9E"/>
    <w:rsid w:val="00670ED6"/>
    <w:rsid w:val="00671543"/>
    <w:rsid w:val="006716EF"/>
    <w:rsid w:val="006717D5"/>
    <w:rsid w:val="006724DD"/>
    <w:rsid w:val="0067274B"/>
    <w:rsid w:val="006727F8"/>
    <w:rsid w:val="00672D80"/>
    <w:rsid w:val="00672D85"/>
    <w:rsid w:val="00673324"/>
    <w:rsid w:val="006736A1"/>
    <w:rsid w:val="00673702"/>
    <w:rsid w:val="0067379C"/>
    <w:rsid w:val="0067387A"/>
    <w:rsid w:val="00673911"/>
    <w:rsid w:val="0067407E"/>
    <w:rsid w:val="00674389"/>
    <w:rsid w:val="00674CC7"/>
    <w:rsid w:val="00674CDD"/>
    <w:rsid w:val="00674D23"/>
    <w:rsid w:val="006755FD"/>
    <w:rsid w:val="006759BD"/>
    <w:rsid w:val="00675E42"/>
    <w:rsid w:val="00676E72"/>
    <w:rsid w:val="00676F30"/>
    <w:rsid w:val="006772C6"/>
    <w:rsid w:val="0067796F"/>
    <w:rsid w:val="00677E60"/>
    <w:rsid w:val="00680323"/>
    <w:rsid w:val="00680411"/>
    <w:rsid w:val="00680F7C"/>
    <w:rsid w:val="006811A6"/>
    <w:rsid w:val="0068129D"/>
    <w:rsid w:val="006813AE"/>
    <w:rsid w:val="00681E88"/>
    <w:rsid w:val="00681FA0"/>
    <w:rsid w:val="00682277"/>
    <w:rsid w:val="006826C3"/>
    <w:rsid w:val="00682AAA"/>
    <w:rsid w:val="00682EB9"/>
    <w:rsid w:val="00682F9B"/>
    <w:rsid w:val="006833A0"/>
    <w:rsid w:val="006833C3"/>
    <w:rsid w:val="0068344F"/>
    <w:rsid w:val="00683595"/>
    <w:rsid w:val="006835AF"/>
    <w:rsid w:val="00683796"/>
    <w:rsid w:val="00684168"/>
    <w:rsid w:val="00684197"/>
    <w:rsid w:val="006841C6"/>
    <w:rsid w:val="00684544"/>
    <w:rsid w:val="00685150"/>
    <w:rsid w:val="0068523E"/>
    <w:rsid w:val="006852BF"/>
    <w:rsid w:val="00685620"/>
    <w:rsid w:val="00685AF1"/>
    <w:rsid w:val="00685D53"/>
    <w:rsid w:val="0068644F"/>
    <w:rsid w:val="006867CC"/>
    <w:rsid w:val="00686A5B"/>
    <w:rsid w:val="006872B2"/>
    <w:rsid w:val="00687B22"/>
    <w:rsid w:val="00690078"/>
    <w:rsid w:val="00690582"/>
    <w:rsid w:val="00690833"/>
    <w:rsid w:val="0069084B"/>
    <w:rsid w:val="00691000"/>
    <w:rsid w:val="00691078"/>
    <w:rsid w:val="006910BB"/>
    <w:rsid w:val="006915AE"/>
    <w:rsid w:val="0069184A"/>
    <w:rsid w:val="00691EC2"/>
    <w:rsid w:val="00692443"/>
    <w:rsid w:val="0069245E"/>
    <w:rsid w:val="00692F69"/>
    <w:rsid w:val="006933CB"/>
    <w:rsid w:val="00693619"/>
    <w:rsid w:val="0069371A"/>
    <w:rsid w:val="006937FB"/>
    <w:rsid w:val="00693ADA"/>
    <w:rsid w:val="00693CE3"/>
    <w:rsid w:val="00693FF6"/>
    <w:rsid w:val="00694717"/>
    <w:rsid w:val="0069476C"/>
    <w:rsid w:val="006948F6"/>
    <w:rsid w:val="00694B82"/>
    <w:rsid w:val="00695525"/>
    <w:rsid w:val="0069598E"/>
    <w:rsid w:val="006959E3"/>
    <w:rsid w:val="00696341"/>
    <w:rsid w:val="006965FB"/>
    <w:rsid w:val="00696744"/>
    <w:rsid w:val="00696817"/>
    <w:rsid w:val="0069684B"/>
    <w:rsid w:val="00696B16"/>
    <w:rsid w:val="00697497"/>
    <w:rsid w:val="006974AA"/>
    <w:rsid w:val="006977E9"/>
    <w:rsid w:val="00697AE2"/>
    <w:rsid w:val="006A0B24"/>
    <w:rsid w:val="006A0C8F"/>
    <w:rsid w:val="006A1246"/>
    <w:rsid w:val="006A1375"/>
    <w:rsid w:val="006A1450"/>
    <w:rsid w:val="006A15B4"/>
    <w:rsid w:val="006A1AFB"/>
    <w:rsid w:val="006A1F6B"/>
    <w:rsid w:val="006A22A0"/>
    <w:rsid w:val="006A281F"/>
    <w:rsid w:val="006A2A12"/>
    <w:rsid w:val="006A2D08"/>
    <w:rsid w:val="006A34B5"/>
    <w:rsid w:val="006A3844"/>
    <w:rsid w:val="006A38DC"/>
    <w:rsid w:val="006A3AA9"/>
    <w:rsid w:val="006A3E33"/>
    <w:rsid w:val="006A45B9"/>
    <w:rsid w:val="006A4B00"/>
    <w:rsid w:val="006A4C60"/>
    <w:rsid w:val="006A535A"/>
    <w:rsid w:val="006A55D6"/>
    <w:rsid w:val="006A5686"/>
    <w:rsid w:val="006A5A8F"/>
    <w:rsid w:val="006A5C2E"/>
    <w:rsid w:val="006A62ED"/>
    <w:rsid w:val="006A6393"/>
    <w:rsid w:val="006A6613"/>
    <w:rsid w:val="006A66C0"/>
    <w:rsid w:val="006A67E1"/>
    <w:rsid w:val="006A696E"/>
    <w:rsid w:val="006A7268"/>
    <w:rsid w:val="006A7CB3"/>
    <w:rsid w:val="006A7D46"/>
    <w:rsid w:val="006A7D55"/>
    <w:rsid w:val="006B01C4"/>
    <w:rsid w:val="006B0474"/>
    <w:rsid w:val="006B061B"/>
    <w:rsid w:val="006B06FC"/>
    <w:rsid w:val="006B0B63"/>
    <w:rsid w:val="006B1091"/>
    <w:rsid w:val="006B12AC"/>
    <w:rsid w:val="006B136D"/>
    <w:rsid w:val="006B145D"/>
    <w:rsid w:val="006B1E22"/>
    <w:rsid w:val="006B30C5"/>
    <w:rsid w:val="006B397F"/>
    <w:rsid w:val="006B3FF1"/>
    <w:rsid w:val="006B3FF2"/>
    <w:rsid w:val="006B4154"/>
    <w:rsid w:val="006B4A23"/>
    <w:rsid w:val="006B4AA1"/>
    <w:rsid w:val="006B4C00"/>
    <w:rsid w:val="006B4C23"/>
    <w:rsid w:val="006B4F18"/>
    <w:rsid w:val="006B50D5"/>
    <w:rsid w:val="006B5100"/>
    <w:rsid w:val="006B5597"/>
    <w:rsid w:val="006B55D5"/>
    <w:rsid w:val="006B5DFF"/>
    <w:rsid w:val="006B5FCD"/>
    <w:rsid w:val="006B6B84"/>
    <w:rsid w:val="006B6D33"/>
    <w:rsid w:val="006B7995"/>
    <w:rsid w:val="006B7B3B"/>
    <w:rsid w:val="006C0052"/>
    <w:rsid w:val="006C04C6"/>
    <w:rsid w:val="006C04C8"/>
    <w:rsid w:val="006C05C9"/>
    <w:rsid w:val="006C0772"/>
    <w:rsid w:val="006C08F0"/>
    <w:rsid w:val="006C0B84"/>
    <w:rsid w:val="006C0BE7"/>
    <w:rsid w:val="006C0C32"/>
    <w:rsid w:val="006C0EAC"/>
    <w:rsid w:val="006C14F7"/>
    <w:rsid w:val="006C1681"/>
    <w:rsid w:val="006C17FC"/>
    <w:rsid w:val="006C1D6F"/>
    <w:rsid w:val="006C20BA"/>
    <w:rsid w:val="006C267F"/>
    <w:rsid w:val="006C2965"/>
    <w:rsid w:val="006C2A59"/>
    <w:rsid w:val="006C32D0"/>
    <w:rsid w:val="006C344E"/>
    <w:rsid w:val="006C40B2"/>
    <w:rsid w:val="006C42CC"/>
    <w:rsid w:val="006C4EF4"/>
    <w:rsid w:val="006C52FD"/>
    <w:rsid w:val="006C577A"/>
    <w:rsid w:val="006C57B3"/>
    <w:rsid w:val="006C5AA2"/>
    <w:rsid w:val="006C5BBA"/>
    <w:rsid w:val="006C5CA8"/>
    <w:rsid w:val="006C645E"/>
    <w:rsid w:val="006C6660"/>
    <w:rsid w:val="006C6936"/>
    <w:rsid w:val="006C6B35"/>
    <w:rsid w:val="006C6B6E"/>
    <w:rsid w:val="006C6BEF"/>
    <w:rsid w:val="006C6FB9"/>
    <w:rsid w:val="006C7411"/>
    <w:rsid w:val="006C79A5"/>
    <w:rsid w:val="006C7EDF"/>
    <w:rsid w:val="006D0315"/>
    <w:rsid w:val="006D0781"/>
    <w:rsid w:val="006D0821"/>
    <w:rsid w:val="006D086F"/>
    <w:rsid w:val="006D0B20"/>
    <w:rsid w:val="006D0BC6"/>
    <w:rsid w:val="006D0EC4"/>
    <w:rsid w:val="006D1A21"/>
    <w:rsid w:val="006D2C78"/>
    <w:rsid w:val="006D2D12"/>
    <w:rsid w:val="006D2FE1"/>
    <w:rsid w:val="006D31EF"/>
    <w:rsid w:val="006D3572"/>
    <w:rsid w:val="006D3F26"/>
    <w:rsid w:val="006D41B6"/>
    <w:rsid w:val="006D4596"/>
    <w:rsid w:val="006D47F0"/>
    <w:rsid w:val="006D4AA4"/>
    <w:rsid w:val="006D4B4D"/>
    <w:rsid w:val="006D50D5"/>
    <w:rsid w:val="006D5327"/>
    <w:rsid w:val="006D550B"/>
    <w:rsid w:val="006D5DC0"/>
    <w:rsid w:val="006D5E6B"/>
    <w:rsid w:val="006D648D"/>
    <w:rsid w:val="006D65CD"/>
    <w:rsid w:val="006D672C"/>
    <w:rsid w:val="006D70AD"/>
    <w:rsid w:val="006D72FF"/>
    <w:rsid w:val="006D7FB0"/>
    <w:rsid w:val="006E02A4"/>
    <w:rsid w:val="006E033E"/>
    <w:rsid w:val="006E0764"/>
    <w:rsid w:val="006E0CAE"/>
    <w:rsid w:val="006E13F7"/>
    <w:rsid w:val="006E15D6"/>
    <w:rsid w:val="006E17C7"/>
    <w:rsid w:val="006E1AF3"/>
    <w:rsid w:val="006E218B"/>
    <w:rsid w:val="006E22FB"/>
    <w:rsid w:val="006E283F"/>
    <w:rsid w:val="006E2FF6"/>
    <w:rsid w:val="006E3398"/>
    <w:rsid w:val="006E3B7D"/>
    <w:rsid w:val="006E3C4B"/>
    <w:rsid w:val="006E3FA1"/>
    <w:rsid w:val="006E461A"/>
    <w:rsid w:val="006E4EC3"/>
    <w:rsid w:val="006E4FFE"/>
    <w:rsid w:val="006E51DB"/>
    <w:rsid w:val="006E5605"/>
    <w:rsid w:val="006E5C2A"/>
    <w:rsid w:val="006E5DFA"/>
    <w:rsid w:val="006E64F6"/>
    <w:rsid w:val="006E6569"/>
    <w:rsid w:val="006E6616"/>
    <w:rsid w:val="006E6BC8"/>
    <w:rsid w:val="006E6E2E"/>
    <w:rsid w:val="006E77BE"/>
    <w:rsid w:val="006F04EC"/>
    <w:rsid w:val="006F0540"/>
    <w:rsid w:val="006F0589"/>
    <w:rsid w:val="006F0AFD"/>
    <w:rsid w:val="006F15B7"/>
    <w:rsid w:val="006F15F3"/>
    <w:rsid w:val="006F1B30"/>
    <w:rsid w:val="006F20DE"/>
    <w:rsid w:val="006F2E61"/>
    <w:rsid w:val="006F3130"/>
    <w:rsid w:val="006F3190"/>
    <w:rsid w:val="006F3561"/>
    <w:rsid w:val="006F3951"/>
    <w:rsid w:val="006F3D2F"/>
    <w:rsid w:val="006F408C"/>
    <w:rsid w:val="006F41D8"/>
    <w:rsid w:val="006F433A"/>
    <w:rsid w:val="006F438C"/>
    <w:rsid w:val="006F4D0B"/>
    <w:rsid w:val="006F4F01"/>
    <w:rsid w:val="006F5736"/>
    <w:rsid w:val="006F5A0A"/>
    <w:rsid w:val="006F5CF1"/>
    <w:rsid w:val="006F5E01"/>
    <w:rsid w:val="006F66E8"/>
    <w:rsid w:val="006F68D5"/>
    <w:rsid w:val="006F6BA3"/>
    <w:rsid w:val="006F7585"/>
    <w:rsid w:val="00700171"/>
    <w:rsid w:val="00700919"/>
    <w:rsid w:val="007009F7"/>
    <w:rsid w:val="00700F2E"/>
    <w:rsid w:val="007016E6"/>
    <w:rsid w:val="00701FA2"/>
    <w:rsid w:val="007024FE"/>
    <w:rsid w:val="00702695"/>
    <w:rsid w:val="007026AE"/>
    <w:rsid w:val="00703911"/>
    <w:rsid w:val="00703962"/>
    <w:rsid w:val="00703F6A"/>
    <w:rsid w:val="0070437B"/>
    <w:rsid w:val="00704486"/>
    <w:rsid w:val="0070454B"/>
    <w:rsid w:val="007047ED"/>
    <w:rsid w:val="007048A8"/>
    <w:rsid w:val="00704EFA"/>
    <w:rsid w:val="00705267"/>
    <w:rsid w:val="007056BD"/>
    <w:rsid w:val="00706E62"/>
    <w:rsid w:val="00707137"/>
    <w:rsid w:val="00707B19"/>
    <w:rsid w:val="00710473"/>
    <w:rsid w:val="007105BF"/>
    <w:rsid w:val="00710E62"/>
    <w:rsid w:val="0071118A"/>
    <w:rsid w:val="007111B2"/>
    <w:rsid w:val="00711529"/>
    <w:rsid w:val="007118C9"/>
    <w:rsid w:val="00711A22"/>
    <w:rsid w:val="007124D5"/>
    <w:rsid w:val="007125D4"/>
    <w:rsid w:val="0071279A"/>
    <w:rsid w:val="00712A63"/>
    <w:rsid w:val="00713386"/>
    <w:rsid w:val="00713ADE"/>
    <w:rsid w:val="00713EDD"/>
    <w:rsid w:val="007140C7"/>
    <w:rsid w:val="00714BE8"/>
    <w:rsid w:val="0071510F"/>
    <w:rsid w:val="0071516F"/>
    <w:rsid w:val="00715592"/>
    <w:rsid w:val="0071562A"/>
    <w:rsid w:val="0071571B"/>
    <w:rsid w:val="007167C0"/>
    <w:rsid w:val="0071698E"/>
    <w:rsid w:val="007169D5"/>
    <w:rsid w:val="00716BC8"/>
    <w:rsid w:val="00717085"/>
    <w:rsid w:val="007176A4"/>
    <w:rsid w:val="007176F9"/>
    <w:rsid w:val="00717DB0"/>
    <w:rsid w:val="00717EE9"/>
    <w:rsid w:val="00719905"/>
    <w:rsid w:val="00720131"/>
    <w:rsid w:val="00720210"/>
    <w:rsid w:val="007205CE"/>
    <w:rsid w:val="00720642"/>
    <w:rsid w:val="007207A6"/>
    <w:rsid w:val="007207B1"/>
    <w:rsid w:val="00720A61"/>
    <w:rsid w:val="00720CE3"/>
    <w:rsid w:val="00720DE2"/>
    <w:rsid w:val="00721144"/>
    <w:rsid w:val="00721201"/>
    <w:rsid w:val="0072176B"/>
    <w:rsid w:val="00721895"/>
    <w:rsid w:val="00721ED7"/>
    <w:rsid w:val="0072231F"/>
    <w:rsid w:val="007227D3"/>
    <w:rsid w:val="0072280F"/>
    <w:rsid w:val="0072292F"/>
    <w:rsid w:val="0072308D"/>
    <w:rsid w:val="007237E8"/>
    <w:rsid w:val="0072408E"/>
    <w:rsid w:val="0072422F"/>
    <w:rsid w:val="007245F9"/>
    <w:rsid w:val="00724715"/>
    <w:rsid w:val="00724E5E"/>
    <w:rsid w:val="00725361"/>
    <w:rsid w:val="00725390"/>
    <w:rsid w:val="00725871"/>
    <w:rsid w:val="00725977"/>
    <w:rsid w:val="00725DB4"/>
    <w:rsid w:val="00725DE5"/>
    <w:rsid w:val="00725FC1"/>
    <w:rsid w:val="007262C3"/>
    <w:rsid w:val="00726411"/>
    <w:rsid w:val="00726780"/>
    <w:rsid w:val="0072699B"/>
    <w:rsid w:val="007269E9"/>
    <w:rsid w:val="00726F23"/>
    <w:rsid w:val="00726FA4"/>
    <w:rsid w:val="0072712B"/>
    <w:rsid w:val="00727307"/>
    <w:rsid w:val="007274DF"/>
    <w:rsid w:val="007277BB"/>
    <w:rsid w:val="00731407"/>
    <w:rsid w:val="0073164C"/>
    <w:rsid w:val="00731DBF"/>
    <w:rsid w:val="00732101"/>
    <w:rsid w:val="0073285C"/>
    <w:rsid w:val="00732D09"/>
    <w:rsid w:val="00733051"/>
    <w:rsid w:val="0073391B"/>
    <w:rsid w:val="00733CA4"/>
    <w:rsid w:val="00733CCC"/>
    <w:rsid w:val="00733F76"/>
    <w:rsid w:val="007342BE"/>
    <w:rsid w:val="00734719"/>
    <w:rsid w:val="007348CA"/>
    <w:rsid w:val="00734987"/>
    <w:rsid w:val="007349A9"/>
    <w:rsid w:val="00734F2D"/>
    <w:rsid w:val="00734F39"/>
    <w:rsid w:val="00735B6B"/>
    <w:rsid w:val="00735C1A"/>
    <w:rsid w:val="00735EB7"/>
    <w:rsid w:val="00736F9A"/>
    <w:rsid w:val="00736FFE"/>
    <w:rsid w:val="007373CC"/>
    <w:rsid w:val="0073789C"/>
    <w:rsid w:val="0073797A"/>
    <w:rsid w:val="00737AB9"/>
    <w:rsid w:val="00737F38"/>
    <w:rsid w:val="00740158"/>
    <w:rsid w:val="00740523"/>
    <w:rsid w:val="007407B3"/>
    <w:rsid w:val="00740BE3"/>
    <w:rsid w:val="00740C5E"/>
    <w:rsid w:val="007413BA"/>
    <w:rsid w:val="00741599"/>
    <w:rsid w:val="007415A9"/>
    <w:rsid w:val="00741A36"/>
    <w:rsid w:val="00741B46"/>
    <w:rsid w:val="00742C5E"/>
    <w:rsid w:val="00742EFE"/>
    <w:rsid w:val="00742FA5"/>
    <w:rsid w:val="00743404"/>
    <w:rsid w:val="0074356C"/>
    <w:rsid w:val="00743AA3"/>
    <w:rsid w:val="00743F50"/>
    <w:rsid w:val="00744D2F"/>
    <w:rsid w:val="00744D3C"/>
    <w:rsid w:val="007454F5"/>
    <w:rsid w:val="00745570"/>
    <w:rsid w:val="00745C6A"/>
    <w:rsid w:val="00745F96"/>
    <w:rsid w:val="00746316"/>
    <w:rsid w:val="00746470"/>
    <w:rsid w:val="00746848"/>
    <w:rsid w:val="00746B09"/>
    <w:rsid w:val="00746E61"/>
    <w:rsid w:val="007478F9"/>
    <w:rsid w:val="007506EC"/>
    <w:rsid w:val="00750879"/>
    <w:rsid w:val="00750D6A"/>
    <w:rsid w:val="00750FCD"/>
    <w:rsid w:val="00751107"/>
    <w:rsid w:val="0075115D"/>
    <w:rsid w:val="0075152F"/>
    <w:rsid w:val="00751734"/>
    <w:rsid w:val="00751744"/>
    <w:rsid w:val="00752914"/>
    <w:rsid w:val="00753311"/>
    <w:rsid w:val="00753D7D"/>
    <w:rsid w:val="0075447C"/>
    <w:rsid w:val="0075479A"/>
    <w:rsid w:val="00754855"/>
    <w:rsid w:val="00754FEA"/>
    <w:rsid w:val="007550F3"/>
    <w:rsid w:val="00755275"/>
    <w:rsid w:val="00755511"/>
    <w:rsid w:val="00755794"/>
    <w:rsid w:val="007557E8"/>
    <w:rsid w:val="00755F15"/>
    <w:rsid w:val="00756137"/>
    <w:rsid w:val="007563F3"/>
    <w:rsid w:val="00756A21"/>
    <w:rsid w:val="00756F3A"/>
    <w:rsid w:val="0075709B"/>
    <w:rsid w:val="00757478"/>
    <w:rsid w:val="007574DE"/>
    <w:rsid w:val="007577AA"/>
    <w:rsid w:val="007578BD"/>
    <w:rsid w:val="007608DE"/>
    <w:rsid w:val="00760AA9"/>
    <w:rsid w:val="00760CD9"/>
    <w:rsid w:val="00760D97"/>
    <w:rsid w:val="007615C7"/>
    <w:rsid w:val="00761E21"/>
    <w:rsid w:val="00761F9C"/>
    <w:rsid w:val="00762353"/>
    <w:rsid w:val="00762470"/>
    <w:rsid w:val="00762C9C"/>
    <w:rsid w:val="00763C61"/>
    <w:rsid w:val="00763E9B"/>
    <w:rsid w:val="00763F4C"/>
    <w:rsid w:val="0076417C"/>
    <w:rsid w:val="00764339"/>
    <w:rsid w:val="00764477"/>
    <w:rsid w:val="0076456B"/>
    <w:rsid w:val="00764CDA"/>
    <w:rsid w:val="0076559F"/>
    <w:rsid w:val="00765A39"/>
    <w:rsid w:val="00766364"/>
    <w:rsid w:val="0076640D"/>
    <w:rsid w:val="007665DD"/>
    <w:rsid w:val="00766602"/>
    <w:rsid w:val="00766839"/>
    <w:rsid w:val="00766B2B"/>
    <w:rsid w:val="00766D98"/>
    <w:rsid w:val="00766DDC"/>
    <w:rsid w:val="0077088B"/>
    <w:rsid w:val="007709BD"/>
    <w:rsid w:val="00770D34"/>
    <w:rsid w:val="007713B7"/>
    <w:rsid w:val="007714DD"/>
    <w:rsid w:val="00771570"/>
    <w:rsid w:val="0077171C"/>
    <w:rsid w:val="007717C4"/>
    <w:rsid w:val="00771D83"/>
    <w:rsid w:val="007727AD"/>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1A8"/>
    <w:rsid w:val="007827A9"/>
    <w:rsid w:val="007829EA"/>
    <w:rsid w:val="00783171"/>
    <w:rsid w:val="00783568"/>
    <w:rsid w:val="0078387A"/>
    <w:rsid w:val="00783A50"/>
    <w:rsid w:val="00783D43"/>
    <w:rsid w:val="00784160"/>
    <w:rsid w:val="00784516"/>
    <w:rsid w:val="00784D9E"/>
    <w:rsid w:val="00785642"/>
    <w:rsid w:val="0078596F"/>
    <w:rsid w:val="00785D8E"/>
    <w:rsid w:val="00786809"/>
    <w:rsid w:val="00786D56"/>
    <w:rsid w:val="00787258"/>
    <w:rsid w:val="00787380"/>
    <w:rsid w:val="007874D9"/>
    <w:rsid w:val="0078771E"/>
    <w:rsid w:val="00787A00"/>
    <w:rsid w:val="00790865"/>
    <w:rsid w:val="007908C8"/>
    <w:rsid w:val="00790D2B"/>
    <w:rsid w:val="0079151B"/>
    <w:rsid w:val="007918D7"/>
    <w:rsid w:val="00791A0E"/>
    <w:rsid w:val="00791E88"/>
    <w:rsid w:val="0079213B"/>
    <w:rsid w:val="00792375"/>
    <w:rsid w:val="0079271E"/>
    <w:rsid w:val="00792A29"/>
    <w:rsid w:val="00792B9F"/>
    <w:rsid w:val="007932C5"/>
    <w:rsid w:val="00793522"/>
    <w:rsid w:val="00793BE8"/>
    <w:rsid w:val="00793C20"/>
    <w:rsid w:val="00793D27"/>
    <w:rsid w:val="00793E0C"/>
    <w:rsid w:val="00793E97"/>
    <w:rsid w:val="00794229"/>
    <w:rsid w:val="00794C9B"/>
    <w:rsid w:val="00795495"/>
    <w:rsid w:val="00795646"/>
    <w:rsid w:val="00795B51"/>
    <w:rsid w:val="00795C32"/>
    <w:rsid w:val="007968BF"/>
    <w:rsid w:val="00796938"/>
    <w:rsid w:val="00796E29"/>
    <w:rsid w:val="00796E82"/>
    <w:rsid w:val="00796F71"/>
    <w:rsid w:val="00797360"/>
    <w:rsid w:val="007974E9"/>
    <w:rsid w:val="007975F3"/>
    <w:rsid w:val="00797771"/>
    <w:rsid w:val="00797A30"/>
    <w:rsid w:val="00797B7F"/>
    <w:rsid w:val="007A0804"/>
    <w:rsid w:val="007A08B4"/>
    <w:rsid w:val="007A0F30"/>
    <w:rsid w:val="007A0F49"/>
    <w:rsid w:val="007A0FCC"/>
    <w:rsid w:val="007A161F"/>
    <w:rsid w:val="007A1F4D"/>
    <w:rsid w:val="007A1F7A"/>
    <w:rsid w:val="007A20AC"/>
    <w:rsid w:val="007A2248"/>
    <w:rsid w:val="007A2361"/>
    <w:rsid w:val="007A249E"/>
    <w:rsid w:val="007A2AED"/>
    <w:rsid w:val="007A2E33"/>
    <w:rsid w:val="007A3055"/>
    <w:rsid w:val="007A37BE"/>
    <w:rsid w:val="007A38EC"/>
    <w:rsid w:val="007A3B6E"/>
    <w:rsid w:val="007A3C43"/>
    <w:rsid w:val="007A3DDF"/>
    <w:rsid w:val="007A3F77"/>
    <w:rsid w:val="007A40BA"/>
    <w:rsid w:val="007A40EF"/>
    <w:rsid w:val="007A44A0"/>
    <w:rsid w:val="007A4748"/>
    <w:rsid w:val="007A4984"/>
    <w:rsid w:val="007A51B3"/>
    <w:rsid w:val="007A54AE"/>
    <w:rsid w:val="007A5A35"/>
    <w:rsid w:val="007A6883"/>
    <w:rsid w:val="007A79A5"/>
    <w:rsid w:val="007A7FD2"/>
    <w:rsid w:val="007B0C61"/>
    <w:rsid w:val="007B1756"/>
    <w:rsid w:val="007B1BDF"/>
    <w:rsid w:val="007B23BA"/>
    <w:rsid w:val="007B296E"/>
    <w:rsid w:val="007B2BA6"/>
    <w:rsid w:val="007B2FED"/>
    <w:rsid w:val="007B319D"/>
    <w:rsid w:val="007B3689"/>
    <w:rsid w:val="007B3800"/>
    <w:rsid w:val="007B438F"/>
    <w:rsid w:val="007B44C5"/>
    <w:rsid w:val="007B491E"/>
    <w:rsid w:val="007B5FF3"/>
    <w:rsid w:val="007B6293"/>
    <w:rsid w:val="007B6357"/>
    <w:rsid w:val="007B65AC"/>
    <w:rsid w:val="007B6B2E"/>
    <w:rsid w:val="007B6BA4"/>
    <w:rsid w:val="007B6DEB"/>
    <w:rsid w:val="007B6F66"/>
    <w:rsid w:val="007B77BB"/>
    <w:rsid w:val="007B7BB4"/>
    <w:rsid w:val="007C06A4"/>
    <w:rsid w:val="007C09FF"/>
    <w:rsid w:val="007C11C7"/>
    <w:rsid w:val="007C1829"/>
    <w:rsid w:val="007C1ADE"/>
    <w:rsid w:val="007C3428"/>
    <w:rsid w:val="007C3767"/>
    <w:rsid w:val="007C3DB2"/>
    <w:rsid w:val="007C3E4D"/>
    <w:rsid w:val="007C44B4"/>
    <w:rsid w:val="007C45D0"/>
    <w:rsid w:val="007C46C8"/>
    <w:rsid w:val="007C473D"/>
    <w:rsid w:val="007C47D3"/>
    <w:rsid w:val="007C515F"/>
    <w:rsid w:val="007C5334"/>
    <w:rsid w:val="007C5947"/>
    <w:rsid w:val="007C5C26"/>
    <w:rsid w:val="007C695C"/>
    <w:rsid w:val="007C6C0B"/>
    <w:rsid w:val="007C71FD"/>
    <w:rsid w:val="007C7201"/>
    <w:rsid w:val="007C7B77"/>
    <w:rsid w:val="007C7CA6"/>
    <w:rsid w:val="007D0682"/>
    <w:rsid w:val="007D0B64"/>
    <w:rsid w:val="007D0EF2"/>
    <w:rsid w:val="007D1213"/>
    <w:rsid w:val="007D1245"/>
    <w:rsid w:val="007D164F"/>
    <w:rsid w:val="007D1757"/>
    <w:rsid w:val="007D1C6E"/>
    <w:rsid w:val="007D2BE4"/>
    <w:rsid w:val="007D2CB6"/>
    <w:rsid w:val="007D2D55"/>
    <w:rsid w:val="007D2FE6"/>
    <w:rsid w:val="007D321E"/>
    <w:rsid w:val="007D3D24"/>
    <w:rsid w:val="007D3DA5"/>
    <w:rsid w:val="007D4078"/>
    <w:rsid w:val="007D47A3"/>
    <w:rsid w:val="007D4ADC"/>
    <w:rsid w:val="007D4B4E"/>
    <w:rsid w:val="007D4BFF"/>
    <w:rsid w:val="007D4D0A"/>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D7AAC"/>
    <w:rsid w:val="007E0FB6"/>
    <w:rsid w:val="007E14F7"/>
    <w:rsid w:val="007E19E6"/>
    <w:rsid w:val="007E1BA9"/>
    <w:rsid w:val="007E24D6"/>
    <w:rsid w:val="007E26ED"/>
    <w:rsid w:val="007E2A11"/>
    <w:rsid w:val="007E34AD"/>
    <w:rsid w:val="007E3B45"/>
    <w:rsid w:val="007E3C07"/>
    <w:rsid w:val="007E3D0D"/>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8C"/>
    <w:rsid w:val="007E79A0"/>
    <w:rsid w:val="007E7A3D"/>
    <w:rsid w:val="007E7CA3"/>
    <w:rsid w:val="007F036F"/>
    <w:rsid w:val="007F078F"/>
    <w:rsid w:val="007F19BC"/>
    <w:rsid w:val="007F22AA"/>
    <w:rsid w:val="007F2D2E"/>
    <w:rsid w:val="007F2E7C"/>
    <w:rsid w:val="007F2F0C"/>
    <w:rsid w:val="007F2F51"/>
    <w:rsid w:val="007F2FEE"/>
    <w:rsid w:val="007F31C8"/>
    <w:rsid w:val="007F34C8"/>
    <w:rsid w:val="007F3973"/>
    <w:rsid w:val="007F3E45"/>
    <w:rsid w:val="007F3EDC"/>
    <w:rsid w:val="007F4338"/>
    <w:rsid w:val="007F4DA5"/>
    <w:rsid w:val="007F5294"/>
    <w:rsid w:val="007F54A0"/>
    <w:rsid w:val="007F5EFE"/>
    <w:rsid w:val="007F6392"/>
    <w:rsid w:val="007F6D5C"/>
    <w:rsid w:val="007F6EAC"/>
    <w:rsid w:val="007F793A"/>
    <w:rsid w:val="00800167"/>
    <w:rsid w:val="008003BA"/>
    <w:rsid w:val="00800C55"/>
    <w:rsid w:val="0080147C"/>
    <w:rsid w:val="008016C2"/>
    <w:rsid w:val="00801899"/>
    <w:rsid w:val="00801C7C"/>
    <w:rsid w:val="008027EE"/>
    <w:rsid w:val="00802D2C"/>
    <w:rsid w:val="008037B5"/>
    <w:rsid w:val="00803880"/>
    <w:rsid w:val="00803BEA"/>
    <w:rsid w:val="00803D74"/>
    <w:rsid w:val="00803DC6"/>
    <w:rsid w:val="00804247"/>
    <w:rsid w:val="008046F0"/>
    <w:rsid w:val="008050BF"/>
    <w:rsid w:val="008050F5"/>
    <w:rsid w:val="00805713"/>
    <w:rsid w:val="00805A4B"/>
    <w:rsid w:val="00805B9B"/>
    <w:rsid w:val="0080673D"/>
    <w:rsid w:val="0080704D"/>
    <w:rsid w:val="008072C2"/>
    <w:rsid w:val="008077A8"/>
    <w:rsid w:val="00807D6D"/>
    <w:rsid w:val="00807DE6"/>
    <w:rsid w:val="00810314"/>
    <w:rsid w:val="00810730"/>
    <w:rsid w:val="00810813"/>
    <w:rsid w:val="00810DD8"/>
    <w:rsid w:val="00810F49"/>
    <w:rsid w:val="00811693"/>
    <w:rsid w:val="00812297"/>
    <w:rsid w:val="00812EA6"/>
    <w:rsid w:val="008130F8"/>
    <w:rsid w:val="00813146"/>
    <w:rsid w:val="008133EA"/>
    <w:rsid w:val="008134C8"/>
    <w:rsid w:val="00813519"/>
    <w:rsid w:val="00813B30"/>
    <w:rsid w:val="00813B8A"/>
    <w:rsid w:val="00813DA4"/>
    <w:rsid w:val="00814244"/>
    <w:rsid w:val="00814F68"/>
    <w:rsid w:val="00815220"/>
    <w:rsid w:val="00815536"/>
    <w:rsid w:val="00815F4C"/>
    <w:rsid w:val="00816431"/>
    <w:rsid w:val="008168E2"/>
    <w:rsid w:val="00816B3B"/>
    <w:rsid w:val="008172C5"/>
    <w:rsid w:val="008175C3"/>
    <w:rsid w:val="008175CE"/>
    <w:rsid w:val="00817A23"/>
    <w:rsid w:val="00817AFC"/>
    <w:rsid w:val="00820549"/>
    <w:rsid w:val="008206EF"/>
    <w:rsid w:val="00820BA4"/>
    <w:rsid w:val="00820D35"/>
    <w:rsid w:val="00820D6C"/>
    <w:rsid w:val="00820EC4"/>
    <w:rsid w:val="00820F25"/>
    <w:rsid w:val="00820FF7"/>
    <w:rsid w:val="00821315"/>
    <w:rsid w:val="008213D0"/>
    <w:rsid w:val="00821B11"/>
    <w:rsid w:val="00821D41"/>
    <w:rsid w:val="00821EE4"/>
    <w:rsid w:val="00821FA4"/>
    <w:rsid w:val="0082255F"/>
    <w:rsid w:val="008228AE"/>
    <w:rsid w:val="00822945"/>
    <w:rsid w:val="00822EB5"/>
    <w:rsid w:val="00823BAE"/>
    <w:rsid w:val="00823D4C"/>
    <w:rsid w:val="00823D50"/>
    <w:rsid w:val="008240F4"/>
    <w:rsid w:val="00825001"/>
    <w:rsid w:val="00825150"/>
    <w:rsid w:val="008264A8"/>
    <w:rsid w:val="008268A4"/>
    <w:rsid w:val="008268EC"/>
    <w:rsid w:val="00826965"/>
    <w:rsid w:val="00826C16"/>
    <w:rsid w:val="008270F1"/>
    <w:rsid w:val="008274B1"/>
    <w:rsid w:val="00827D41"/>
    <w:rsid w:val="00827F97"/>
    <w:rsid w:val="00827FA3"/>
    <w:rsid w:val="00827FC5"/>
    <w:rsid w:val="0083016B"/>
    <w:rsid w:val="0083036D"/>
    <w:rsid w:val="00830510"/>
    <w:rsid w:val="00830E4B"/>
    <w:rsid w:val="0083161D"/>
    <w:rsid w:val="00831995"/>
    <w:rsid w:val="008319BD"/>
    <w:rsid w:val="00831E2C"/>
    <w:rsid w:val="00831F02"/>
    <w:rsid w:val="00832291"/>
    <w:rsid w:val="00832A96"/>
    <w:rsid w:val="00832B57"/>
    <w:rsid w:val="00832B6C"/>
    <w:rsid w:val="00832CFA"/>
    <w:rsid w:val="00832DE6"/>
    <w:rsid w:val="00833588"/>
    <w:rsid w:val="00833B27"/>
    <w:rsid w:val="00833CB3"/>
    <w:rsid w:val="0083418D"/>
    <w:rsid w:val="00834245"/>
    <w:rsid w:val="0083438B"/>
    <w:rsid w:val="008345F4"/>
    <w:rsid w:val="0083488B"/>
    <w:rsid w:val="008348FD"/>
    <w:rsid w:val="00834BE2"/>
    <w:rsid w:val="008350C1"/>
    <w:rsid w:val="00835960"/>
    <w:rsid w:val="00836059"/>
    <w:rsid w:val="0083623C"/>
    <w:rsid w:val="0083722A"/>
    <w:rsid w:val="00837581"/>
    <w:rsid w:val="008376F6"/>
    <w:rsid w:val="00837B46"/>
    <w:rsid w:val="00837E08"/>
    <w:rsid w:val="00837FE9"/>
    <w:rsid w:val="008400C0"/>
    <w:rsid w:val="008401FA"/>
    <w:rsid w:val="0084025B"/>
    <w:rsid w:val="00840ECA"/>
    <w:rsid w:val="00840FB7"/>
    <w:rsid w:val="00841840"/>
    <w:rsid w:val="008422A1"/>
    <w:rsid w:val="008427CA"/>
    <w:rsid w:val="008427FC"/>
    <w:rsid w:val="00842A3F"/>
    <w:rsid w:val="00842CF7"/>
    <w:rsid w:val="00842FF6"/>
    <w:rsid w:val="00843270"/>
    <w:rsid w:val="0084391E"/>
    <w:rsid w:val="00843C41"/>
    <w:rsid w:val="00843D3E"/>
    <w:rsid w:val="00844021"/>
    <w:rsid w:val="00844425"/>
    <w:rsid w:val="00844471"/>
    <w:rsid w:val="00844AD8"/>
    <w:rsid w:val="00844BC6"/>
    <w:rsid w:val="008451E2"/>
    <w:rsid w:val="00845675"/>
    <w:rsid w:val="00845ECC"/>
    <w:rsid w:val="00845F3C"/>
    <w:rsid w:val="008463B1"/>
    <w:rsid w:val="00846C83"/>
    <w:rsid w:val="008470CC"/>
    <w:rsid w:val="0084776D"/>
    <w:rsid w:val="00847DB9"/>
    <w:rsid w:val="00850149"/>
    <w:rsid w:val="008501B6"/>
    <w:rsid w:val="00850787"/>
    <w:rsid w:val="00850A04"/>
    <w:rsid w:val="00850BCC"/>
    <w:rsid w:val="00850BF7"/>
    <w:rsid w:val="00850F01"/>
    <w:rsid w:val="00851244"/>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98C"/>
    <w:rsid w:val="00855E69"/>
    <w:rsid w:val="00855F3E"/>
    <w:rsid w:val="0085683D"/>
    <w:rsid w:val="00856A41"/>
    <w:rsid w:val="008571D4"/>
    <w:rsid w:val="008576C4"/>
    <w:rsid w:val="00857B72"/>
    <w:rsid w:val="008601C8"/>
    <w:rsid w:val="008601F9"/>
    <w:rsid w:val="0086031A"/>
    <w:rsid w:val="008606AF"/>
    <w:rsid w:val="00860963"/>
    <w:rsid w:val="00860A52"/>
    <w:rsid w:val="00860AE6"/>
    <w:rsid w:val="008613AC"/>
    <w:rsid w:val="008613E8"/>
    <w:rsid w:val="00861489"/>
    <w:rsid w:val="00861C53"/>
    <w:rsid w:val="008620F4"/>
    <w:rsid w:val="008625B2"/>
    <w:rsid w:val="008630DA"/>
    <w:rsid w:val="00863128"/>
    <w:rsid w:val="00863284"/>
    <w:rsid w:val="0086358C"/>
    <w:rsid w:val="00863C58"/>
    <w:rsid w:val="00863F02"/>
    <w:rsid w:val="00864036"/>
    <w:rsid w:val="008644E8"/>
    <w:rsid w:val="0086492E"/>
    <w:rsid w:val="00864B30"/>
    <w:rsid w:val="00864DCE"/>
    <w:rsid w:val="00864ECA"/>
    <w:rsid w:val="0086587D"/>
    <w:rsid w:val="00865C10"/>
    <w:rsid w:val="008660E5"/>
    <w:rsid w:val="00866422"/>
    <w:rsid w:val="00866C3F"/>
    <w:rsid w:val="00866C8B"/>
    <w:rsid w:val="00867256"/>
    <w:rsid w:val="0086741A"/>
    <w:rsid w:val="008676B1"/>
    <w:rsid w:val="00867BF7"/>
    <w:rsid w:val="00867DD6"/>
    <w:rsid w:val="0087067B"/>
    <w:rsid w:val="008706E5"/>
    <w:rsid w:val="008709DF"/>
    <w:rsid w:val="00870A18"/>
    <w:rsid w:val="00870C33"/>
    <w:rsid w:val="008713BF"/>
    <w:rsid w:val="0087149F"/>
    <w:rsid w:val="00871ADD"/>
    <w:rsid w:val="00871CB7"/>
    <w:rsid w:val="008726B3"/>
    <w:rsid w:val="00872943"/>
    <w:rsid w:val="008729A8"/>
    <w:rsid w:val="008734B9"/>
    <w:rsid w:val="008735B6"/>
    <w:rsid w:val="00873609"/>
    <w:rsid w:val="0087380E"/>
    <w:rsid w:val="00873C13"/>
    <w:rsid w:val="008741E8"/>
    <w:rsid w:val="00874F66"/>
    <w:rsid w:val="00874F7C"/>
    <w:rsid w:val="00875AD2"/>
    <w:rsid w:val="00875C39"/>
    <w:rsid w:val="00875C9B"/>
    <w:rsid w:val="00875CEA"/>
    <w:rsid w:val="00875F58"/>
    <w:rsid w:val="00876509"/>
    <w:rsid w:val="008767DF"/>
    <w:rsid w:val="00876D15"/>
    <w:rsid w:val="00877CB7"/>
    <w:rsid w:val="008801DD"/>
    <w:rsid w:val="008805B2"/>
    <w:rsid w:val="008809DE"/>
    <w:rsid w:val="0088150F"/>
    <w:rsid w:val="0088160C"/>
    <w:rsid w:val="00881DB3"/>
    <w:rsid w:val="0088238E"/>
    <w:rsid w:val="008829E4"/>
    <w:rsid w:val="00882B31"/>
    <w:rsid w:val="00882D5A"/>
    <w:rsid w:val="00883054"/>
    <w:rsid w:val="008835CE"/>
    <w:rsid w:val="008838BE"/>
    <w:rsid w:val="00883E54"/>
    <w:rsid w:val="00884515"/>
    <w:rsid w:val="008850C5"/>
    <w:rsid w:val="008855AB"/>
    <w:rsid w:val="008856DC"/>
    <w:rsid w:val="0088625B"/>
    <w:rsid w:val="00886788"/>
    <w:rsid w:val="00886BE5"/>
    <w:rsid w:val="00886E5C"/>
    <w:rsid w:val="0088723F"/>
    <w:rsid w:val="008873E3"/>
    <w:rsid w:val="00887837"/>
    <w:rsid w:val="00887A29"/>
    <w:rsid w:val="00887FD0"/>
    <w:rsid w:val="00890139"/>
    <w:rsid w:val="00890160"/>
    <w:rsid w:val="00890173"/>
    <w:rsid w:val="00890BCE"/>
    <w:rsid w:val="00890DDD"/>
    <w:rsid w:val="00890FFB"/>
    <w:rsid w:val="00891264"/>
    <w:rsid w:val="00891AC4"/>
    <w:rsid w:val="00892032"/>
    <w:rsid w:val="008921CE"/>
    <w:rsid w:val="00893144"/>
    <w:rsid w:val="00893607"/>
    <w:rsid w:val="00893D6A"/>
    <w:rsid w:val="00894A6E"/>
    <w:rsid w:val="00894E48"/>
    <w:rsid w:val="008961A7"/>
    <w:rsid w:val="0089675F"/>
    <w:rsid w:val="00897520"/>
    <w:rsid w:val="00897618"/>
    <w:rsid w:val="008977CE"/>
    <w:rsid w:val="00897E73"/>
    <w:rsid w:val="00897EAD"/>
    <w:rsid w:val="008A056A"/>
    <w:rsid w:val="008A05F3"/>
    <w:rsid w:val="008A0625"/>
    <w:rsid w:val="008A08AE"/>
    <w:rsid w:val="008A0B10"/>
    <w:rsid w:val="008A0FEF"/>
    <w:rsid w:val="008A1373"/>
    <w:rsid w:val="008A19AF"/>
    <w:rsid w:val="008A1CB0"/>
    <w:rsid w:val="008A2042"/>
    <w:rsid w:val="008A222C"/>
    <w:rsid w:val="008A25D8"/>
    <w:rsid w:val="008A28CF"/>
    <w:rsid w:val="008A28F0"/>
    <w:rsid w:val="008A2A6F"/>
    <w:rsid w:val="008A2E20"/>
    <w:rsid w:val="008A3383"/>
    <w:rsid w:val="008A3512"/>
    <w:rsid w:val="008A36FF"/>
    <w:rsid w:val="008A3B8F"/>
    <w:rsid w:val="008A44E0"/>
    <w:rsid w:val="008A4F88"/>
    <w:rsid w:val="008A5221"/>
    <w:rsid w:val="008A5FD5"/>
    <w:rsid w:val="008A6087"/>
    <w:rsid w:val="008A6327"/>
    <w:rsid w:val="008A6365"/>
    <w:rsid w:val="008A63A4"/>
    <w:rsid w:val="008A65B3"/>
    <w:rsid w:val="008A69AB"/>
    <w:rsid w:val="008A6A79"/>
    <w:rsid w:val="008A6FC5"/>
    <w:rsid w:val="008A7159"/>
    <w:rsid w:val="008A7360"/>
    <w:rsid w:val="008A73FC"/>
    <w:rsid w:val="008A77AA"/>
    <w:rsid w:val="008B00DD"/>
    <w:rsid w:val="008B030D"/>
    <w:rsid w:val="008B1AA2"/>
    <w:rsid w:val="008B1D77"/>
    <w:rsid w:val="008B27D6"/>
    <w:rsid w:val="008B3015"/>
    <w:rsid w:val="008B3BCA"/>
    <w:rsid w:val="008B410B"/>
    <w:rsid w:val="008B462C"/>
    <w:rsid w:val="008B46E5"/>
    <w:rsid w:val="008B52D7"/>
    <w:rsid w:val="008B5581"/>
    <w:rsid w:val="008B5809"/>
    <w:rsid w:val="008B5A5F"/>
    <w:rsid w:val="008B5CA9"/>
    <w:rsid w:val="008B6112"/>
    <w:rsid w:val="008B6257"/>
    <w:rsid w:val="008B64A8"/>
    <w:rsid w:val="008B65D2"/>
    <w:rsid w:val="008B685C"/>
    <w:rsid w:val="008B6B53"/>
    <w:rsid w:val="008B6CCE"/>
    <w:rsid w:val="008B6DFF"/>
    <w:rsid w:val="008B6FF8"/>
    <w:rsid w:val="008B769C"/>
    <w:rsid w:val="008B78F7"/>
    <w:rsid w:val="008B7B20"/>
    <w:rsid w:val="008C00B5"/>
    <w:rsid w:val="008C03F4"/>
    <w:rsid w:val="008C0644"/>
    <w:rsid w:val="008C11FD"/>
    <w:rsid w:val="008C14D6"/>
    <w:rsid w:val="008C1BAC"/>
    <w:rsid w:val="008C1E77"/>
    <w:rsid w:val="008C2287"/>
    <w:rsid w:val="008C2429"/>
    <w:rsid w:val="008C2D44"/>
    <w:rsid w:val="008C2EC6"/>
    <w:rsid w:val="008C3263"/>
    <w:rsid w:val="008C4818"/>
    <w:rsid w:val="008C4B2F"/>
    <w:rsid w:val="008C516C"/>
    <w:rsid w:val="008C53D7"/>
    <w:rsid w:val="008C5715"/>
    <w:rsid w:val="008C5755"/>
    <w:rsid w:val="008C6762"/>
    <w:rsid w:val="008C7191"/>
    <w:rsid w:val="008C748F"/>
    <w:rsid w:val="008C763F"/>
    <w:rsid w:val="008C7780"/>
    <w:rsid w:val="008C7B7B"/>
    <w:rsid w:val="008C7FCB"/>
    <w:rsid w:val="008D0235"/>
    <w:rsid w:val="008D0494"/>
    <w:rsid w:val="008D0839"/>
    <w:rsid w:val="008D0A42"/>
    <w:rsid w:val="008D0ED9"/>
    <w:rsid w:val="008D1056"/>
    <w:rsid w:val="008D1137"/>
    <w:rsid w:val="008D1999"/>
    <w:rsid w:val="008D2000"/>
    <w:rsid w:val="008D2855"/>
    <w:rsid w:val="008D2B15"/>
    <w:rsid w:val="008D3202"/>
    <w:rsid w:val="008D37DA"/>
    <w:rsid w:val="008D3B1D"/>
    <w:rsid w:val="008D3CD8"/>
    <w:rsid w:val="008D3E3F"/>
    <w:rsid w:val="008D411D"/>
    <w:rsid w:val="008D41A9"/>
    <w:rsid w:val="008D4DFB"/>
    <w:rsid w:val="008D4E37"/>
    <w:rsid w:val="008D605F"/>
    <w:rsid w:val="008D7486"/>
    <w:rsid w:val="008D7927"/>
    <w:rsid w:val="008D7BA0"/>
    <w:rsid w:val="008D7CED"/>
    <w:rsid w:val="008D7E94"/>
    <w:rsid w:val="008E0405"/>
    <w:rsid w:val="008E0466"/>
    <w:rsid w:val="008E0B72"/>
    <w:rsid w:val="008E12A6"/>
    <w:rsid w:val="008E14FD"/>
    <w:rsid w:val="008E1732"/>
    <w:rsid w:val="008E19FB"/>
    <w:rsid w:val="008E1A63"/>
    <w:rsid w:val="008E1AAB"/>
    <w:rsid w:val="008E1C61"/>
    <w:rsid w:val="008E1D14"/>
    <w:rsid w:val="008E2560"/>
    <w:rsid w:val="008E2589"/>
    <w:rsid w:val="008E25D6"/>
    <w:rsid w:val="008E261F"/>
    <w:rsid w:val="008E2D48"/>
    <w:rsid w:val="008E2FD7"/>
    <w:rsid w:val="008E30C3"/>
    <w:rsid w:val="008E3627"/>
    <w:rsid w:val="008E36B3"/>
    <w:rsid w:val="008E3AD5"/>
    <w:rsid w:val="008E4193"/>
    <w:rsid w:val="008E41EC"/>
    <w:rsid w:val="008E428A"/>
    <w:rsid w:val="008E450F"/>
    <w:rsid w:val="008E4FD5"/>
    <w:rsid w:val="008E5332"/>
    <w:rsid w:val="008E5616"/>
    <w:rsid w:val="008E58E7"/>
    <w:rsid w:val="008E5A39"/>
    <w:rsid w:val="008E6376"/>
    <w:rsid w:val="008E64F0"/>
    <w:rsid w:val="008E73BF"/>
    <w:rsid w:val="008E7C0A"/>
    <w:rsid w:val="008E7D3E"/>
    <w:rsid w:val="008F0028"/>
    <w:rsid w:val="008F067B"/>
    <w:rsid w:val="008F095E"/>
    <w:rsid w:val="008F0E6D"/>
    <w:rsid w:val="008F1A82"/>
    <w:rsid w:val="008F2026"/>
    <w:rsid w:val="008F2137"/>
    <w:rsid w:val="008F2217"/>
    <w:rsid w:val="008F25A8"/>
    <w:rsid w:val="008F27D9"/>
    <w:rsid w:val="008F2B1A"/>
    <w:rsid w:val="008F332D"/>
    <w:rsid w:val="008F33B2"/>
    <w:rsid w:val="008F37DD"/>
    <w:rsid w:val="008F3A3F"/>
    <w:rsid w:val="008F3B4C"/>
    <w:rsid w:val="008F3D14"/>
    <w:rsid w:val="008F45EC"/>
    <w:rsid w:val="008F4CD3"/>
    <w:rsid w:val="008F54F2"/>
    <w:rsid w:val="008F55A6"/>
    <w:rsid w:val="008F5F22"/>
    <w:rsid w:val="008F5FBE"/>
    <w:rsid w:val="008F6507"/>
    <w:rsid w:val="008F6803"/>
    <w:rsid w:val="008F710A"/>
    <w:rsid w:val="008F7112"/>
    <w:rsid w:val="008F7255"/>
    <w:rsid w:val="008F76D5"/>
    <w:rsid w:val="008F7A4B"/>
    <w:rsid w:val="00900428"/>
    <w:rsid w:val="00900650"/>
    <w:rsid w:val="0090068C"/>
    <w:rsid w:val="009007E4"/>
    <w:rsid w:val="00900905"/>
    <w:rsid w:val="00900D7F"/>
    <w:rsid w:val="00901061"/>
    <w:rsid w:val="009016D4"/>
    <w:rsid w:val="0090177C"/>
    <w:rsid w:val="00901ACD"/>
    <w:rsid w:val="00901C1B"/>
    <w:rsid w:val="00901C56"/>
    <w:rsid w:val="00902329"/>
    <w:rsid w:val="009024D2"/>
    <w:rsid w:val="009029ED"/>
    <w:rsid w:val="00903121"/>
    <w:rsid w:val="00903397"/>
    <w:rsid w:val="009034EE"/>
    <w:rsid w:val="009036B3"/>
    <w:rsid w:val="009039D7"/>
    <w:rsid w:val="009042B3"/>
    <w:rsid w:val="00904AA4"/>
    <w:rsid w:val="00904B8E"/>
    <w:rsid w:val="00905580"/>
    <w:rsid w:val="00905983"/>
    <w:rsid w:val="009062E6"/>
    <w:rsid w:val="00906D04"/>
    <w:rsid w:val="00906F9E"/>
    <w:rsid w:val="009074C2"/>
    <w:rsid w:val="009078EA"/>
    <w:rsid w:val="00910757"/>
    <w:rsid w:val="00910F77"/>
    <w:rsid w:val="00911073"/>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5F5B"/>
    <w:rsid w:val="009161E6"/>
    <w:rsid w:val="00916546"/>
    <w:rsid w:val="00917AC2"/>
    <w:rsid w:val="00917FF2"/>
    <w:rsid w:val="00920A02"/>
    <w:rsid w:val="00920B91"/>
    <w:rsid w:val="00920CA7"/>
    <w:rsid w:val="00921154"/>
    <w:rsid w:val="00921362"/>
    <w:rsid w:val="009213BB"/>
    <w:rsid w:val="00921483"/>
    <w:rsid w:val="00921911"/>
    <w:rsid w:val="00921974"/>
    <w:rsid w:val="00922103"/>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0D1A"/>
    <w:rsid w:val="0093115B"/>
    <w:rsid w:val="009311BC"/>
    <w:rsid w:val="00931781"/>
    <w:rsid w:val="00931EC0"/>
    <w:rsid w:val="00932226"/>
    <w:rsid w:val="0093237B"/>
    <w:rsid w:val="00932465"/>
    <w:rsid w:val="0093295F"/>
    <w:rsid w:val="009329C8"/>
    <w:rsid w:val="009339EA"/>
    <w:rsid w:val="00933DFD"/>
    <w:rsid w:val="00934AF5"/>
    <w:rsid w:val="00934D26"/>
    <w:rsid w:val="009357B0"/>
    <w:rsid w:val="009358EB"/>
    <w:rsid w:val="009365F1"/>
    <w:rsid w:val="009369D9"/>
    <w:rsid w:val="009369EE"/>
    <w:rsid w:val="00936A6C"/>
    <w:rsid w:val="00936DB2"/>
    <w:rsid w:val="00936E0C"/>
    <w:rsid w:val="0093770B"/>
    <w:rsid w:val="00937BF6"/>
    <w:rsid w:val="00940194"/>
    <w:rsid w:val="0094019A"/>
    <w:rsid w:val="00940C56"/>
    <w:rsid w:val="00941559"/>
    <w:rsid w:val="0094200B"/>
    <w:rsid w:val="0094202E"/>
    <w:rsid w:val="00942BD0"/>
    <w:rsid w:val="009431B1"/>
    <w:rsid w:val="009433AF"/>
    <w:rsid w:val="009437D8"/>
    <w:rsid w:val="00943991"/>
    <w:rsid w:val="00944169"/>
    <w:rsid w:val="009444CC"/>
    <w:rsid w:val="009445B6"/>
    <w:rsid w:val="0094464B"/>
    <w:rsid w:val="00945539"/>
    <w:rsid w:val="0094588A"/>
    <w:rsid w:val="009459B3"/>
    <w:rsid w:val="009460FE"/>
    <w:rsid w:val="00946177"/>
    <w:rsid w:val="00946218"/>
    <w:rsid w:val="009462F2"/>
    <w:rsid w:val="009465E5"/>
    <w:rsid w:val="009466CD"/>
    <w:rsid w:val="009468CE"/>
    <w:rsid w:val="00946DE1"/>
    <w:rsid w:val="00946E81"/>
    <w:rsid w:val="00947175"/>
    <w:rsid w:val="0094776B"/>
    <w:rsid w:val="00947771"/>
    <w:rsid w:val="00950472"/>
    <w:rsid w:val="00951315"/>
    <w:rsid w:val="009514FD"/>
    <w:rsid w:val="0095197D"/>
    <w:rsid w:val="00951E69"/>
    <w:rsid w:val="00951E9A"/>
    <w:rsid w:val="009521DF"/>
    <w:rsid w:val="009524C3"/>
    <w:rsid w:val="00952F03"/>
    <w:rsid w:val="00953260"/>
    <w:rsid w:val="009532F3"/>
    <w:rsid w:val="0095331D"/>
    <w:rsid w:val="00954353"/>
    <w:rsid w:val="00954505"/>
    <w:rsid w:val="0095480F"/>
    <w:rsid w:val="00955066"/>
    <w:rsid w:val="009555F6"/>
    <w:rsid w:val="009560E7"/>
    <w:rsid w:val="00956485"/>
    <w:rsid w:val="009564E8"/>
    <w:rsid w:val="00956598"/>
    <w:rsid w:val="0095663F"/>
    <w:rsid w:val="00956869"/>
    <w:rsid w:val="009568D2"/>
    <w:rsid w:val="00956BE1"/>
    <w:rsid w:val="00956BFC"/>
    <w:rsid w:val="00956D59"/>
    <w:rsid w:val="00957110"/>
    <w:rsid w:val="00957224"/>
    <w:rsid w:val="00957309"/>
    <w:rsid w:val="009577E7"/>
    <w:rsid w:val="009577FC"/>
    <w:rsid w:val="00957E9E"/>
    <w:rsid w:val="009600D3"/>
    <w:rsid w:val="00961737"/>
    <w:rsid w:val="00961AF5"/>
    <w:rsid w:val="00961BD3"/>
    <w:rsid w:val="00961F70"/>
    <w:rsid w:val="00962AE5"/>
    <w:rsid w:val="00962FE4"/>
    <w:rsid w:val="009634E8"/>
    <w:rsid w:val="0096355A"/>
    <w:rsid w:val="00963A23"/>
    <w:rsid w:val="00963CEA"/>
    <w:rsid w:val="00963DD9"/>
    <w:rsid w:val="00964002"/>
    <w:rsid w:val="00964270"/>
    <w:rsid w:val="00964405"/>
    <w:rsid w:val="0096480E"/>
    <w:rsid w:val="0096485B"/>
    <w:rsid w:val="00964E10"/>
    <w:rsid w:val="00964E8D"/>
    <w:rsid w:val="0096509A"/>
    <w:rsid w:val="00965C0B"/>
    <w:rsid w:val="00965EE4"/>
    <w:rsid w:val="00965FBF"/>
    <w:rsid w:val="00966568"/>
    <w:rsid w:val="009668D7"/>
    <w:rsid w:val="00966EC1"/>
    <w:rsid w:val="00967D9C"/>
    <w:rsid w:val="00967DAC"/>
    <w:rsid w:val="0097057A"/>
    <w:rsid w:val="009716F9"/>
    <w:rsid w:val="00971D8D"/>
    <w:rsid w:val="00972BFF"/>
    <w:rsid w:val="00973062"/>
    <w:rsid w:val="00973094"/>
    <w:rsid w:val="00973A04"/>
    <w:rsid w:val="00973B86"/>
    <w:rsid w:val="00973D2B"/>
    <w:rsid w:val="00974011"/>
    <w:rsid w:val="009749D2"/>
    <w:rsid w:val="00974C02"/>
    <w:rsid w:val="00974C69"/>
    <w:rsid w:val="00974E5E"/>
    <w:rsid w:val="00975437"/>
    <w:rsid w:val="00975E0A"/>
    <w:rsid w:val="0097614C"/>
    <w:rsid w:val="009768A6"/>
    <w:rsid w:val="00976DEE"/>
    <w:rsid w:val="00976EF7"/>
    <w:rsid w:val="00976F3D"/>
    <w:rsid w:val="00976FD1"/>
    <w:rsid w:val="00977057"/>
    <w:rsid w:val="0097735A"/>
    <w:rsid w:val="009777D0"/>
    <w:rsid w:val="009777F0"/>
    <w:rsid w:val="00977CD7"/>
    <w:rsid w:val="00977D1B"/>
    <w:rsid w:val="009805A4"/>
    <w:rsid w:val="009809FF"/>
    <w:rsid w:val="00980A39"/>
    <w:rsid w:val="00980C6D"/>
    <w:rsid w:val="00980D16"/>
    <w:rsid w:val="0098177A"/>
    <w:rsid w:val="00982012"/>
    <w:rsid w:val="00982804"/>
    <w:rsid w:val="009833B6"/>
    <w:rsid w:val="0098344C"/>
    <w:rsid w:val="0098419B"/>
    <w:rsid w:val="009844AD"/>
    <w:rsid w:val="00984779"/>
    <w:rsid w:val="009848FB"/>
    <w:rsid w:val="00984C7E"/>
    <w:rsid w:val="00984CDD"/>
    <w:rsid w:val="00984E9A"/>
    <w:rsid w:val="009857AA"/>
    <w:rsid w:val="009859D8"/>
    <w:rsid w:val="009859F6"/>
    <w:rsid w:val="00985C91"/>
    <w:rsid w:val="00985D9A"/>
    <w:rsid w:val="00985E92"/>
    <w:rsid w:val="00986307"/>
    <w:rsid w:val="0098715D"/>
    <w:rsid w:val="009872D7"/>
    <w:rsid w:val="00987437"/>
    <w:rsid w:val="00987611"/>
    <w:rsid w:val="00987897"/>
    <w:rsid w:val="00990C65"/>
    <w:rsid w:val="00991A96"/>
    <w:rsid w:val="00991AF9"/>
    <w:rsid w:val="009920D0"/>
    <w:rsid w:val="009927AF"/>
    <w:rsid w:val="00994235"/>
    <w:rsid w:val="00994334"/>
    <w:rsid w:val="00994419"/>
    <w:rsid w:val="00994BBB"/>
    <w:rsid w:val="00994BDB"/>
    <w:rsid w:val="00995B7E"/>
    <w:rsid w:val="00995B98"/>
    <w:rsid w:val="00996582"/>
    <w:rsid w:val="00996740"/>
    <w:rsid w:val="00996AB8"/>
    <w:rsid w:val="00996D4C"/>
    <w:rsid w:val="00996F20"/>
    <w:rsid w:val="009971AE"/>
    <w:rsid w:val="009A00C7"/>
    <w:rsid w:val="009A037C"/>
    <w:rsid w:val="009A058E"/>
    <w:rsid w:val="009A0B29"/>
    <w:rsid w:val="009A0F4D"/>
    <w:rsid w:val="009A0FC3"/>
    <w:rsid w:val="009A179C"/>
    <w:rsid w:val="009A18F6"/>
    <w:rsid w:val="009A1950"/>
    <w:rsid w:val="009A1A0C"/>
    <w:rsid w:val="009A1C56"/>
    <w:rsid w:val="009A21D9"/>
    <w:rsid w:val="009A27BE"/>
    <w:rsid w:val="009A2976"/>
    <w:rsid w:val="009A2F38"/>
    <w:rsid w:val="009A3248"/>
    <w:rsid w:val="009A339A"/>
    <w:rsid w:val="009A3600"/>
    <w:rsid w:val="009A364F"/>
    <w:rsid w:val="009A3785"/>
    <w:rsid w:val="009A3A5A"/>
    <w:rsid w:val="009A3DC4"/>
    <w:rsid w:val="009A4474"/>
    <w:rsid w:val="009A4AEC"/>
    <w:rsid w:val="009A4D5E"/>
    <w:rsid w:val="009A589A"/>
    <w:rsid w:val="009A5BD0"/>
    <w:rsid w:val="009A5C44"/>
    <w:rsid w:val="009A5FE4"/>
    <w:rsid w:val="009A6526"/>
    <w:rsid w:val="009A6947"/>
    <w:rsid w:val="009A6B3F"/>
    <w:rsid w:val="009A6EF3"/>
    <w:rsid w:val="009A6F8D"/>
    <w:rsid w:val="009A76B1"/>
    <w:rsid w:val="009A79D1"/>
    <w:rsid w:val="009B02EC"/>
    <w:rsid w:val="009B07D4"/>
    <w:rsid w:val="009B07F7"/>
    <w:rsid w:val="009B1832"/>
    <w:rsid w:val="009B1AC9"/>
    <w:rsid w:val="009B2574"/>
    <w:rsid w:val="009B268D"/>
    <w:rsid w:val="009B28C5"/>
    <w:rsid w:val="009B2B9A"/>
    <w:rsid w:val="009B357E"/>
    <w:rsid w:val="009B35F7"/>
    <w:rsid w:val="009B3F76"/>
    <w:rsid w:val="009B40D3"/>
    <w:rsid w:val="009B4C4D"/>
    <w:rsid w:val="009B4EDE"/>
    <w:rsid w:val="009B4F4A"/>
    <w:rsid w:val="009B511E"/>
    <w:rsid w:val="009B5156"/>
    <w:rsid w:val="009B5885"/>
    <w:rsid w:val="009B5C34"/>
    <w:rsid w:val="009B5FFC"/>
    <w:rsid w:val="009B6A38"/>
    <w:rsid w:val="009B7BA5"/>
    <w:rsid w:val="009C023F"/>
    <w:rsid w:val="009C04D9"/>
    <w:rsid w:val="009C0C0E"/>
    <w:rsid w:val="009C0DBE"/>
    <w:rsid w:val="009C1B3C"/>
    <w:rsid w:val="009C1F75"/>
    <w:rsid w:val="009C20CF"/>
    <w:rsid w:val="009C2C62"/>
    <w:rsid w:val="009C2C63"/>
    <w:rsid w:val="009C2E40"/>
    <w:rsid w:val="009C30DC"/>
    <w:rsid w:val="009C3A45"/>
    <w:rsid w:val="009C3E63"/>
    <w:rsid w:val="009C41D7"/>
    <w:rsid w:val="009C4349"/>
    <w:rsid w:val="009C44E4"/>
    <w:rsid w:val="009C450B"/>
    <w:rsid w:val="009C452A"/>
    <w:rsid w:val="009C4733"/>
    <w:rsid w:val="009C4C01"/>
    <w:rsid w:val="009C4C71"/>
    <w:rsid w:val="009C4EA0"/>
    <w:rsid w:val="009C5104"/>
    <w:rsid w:val="009C51A5"/>
    <w:rsid w:val="009C5650"/>
    <w:rsid w:val="009C5C7B"/>
    <w:rsid w:val="009C5F13"/>
    <w:rsid w:val="009C67B3"/>
    <w:rsid w:val="009C6895"/>
    <w:rsid w:val="009C7502"/>
    <w:rsid w:val="009C76FE"/>
    <w:rsid w:val="009D0AAB"/>
    <w:rsid w:val="009D0F8A"/>
    <w:rsid w:val="009D12BB"/>
    <w:rsid w:val="009D188C"/>
    <w:rsid w:val="009D1BA0"/>
    <w:rsid w:val="009D1E3B"/>
    <w:rsid w:val="009D1EAE"/>
    <w:rsid w:val="009D2063"/>
    <w:rsid w:val="009D206F"/>
    <w:rsid w:val="009D2245"/>
    <w:rsid w:val="009D3D15"/>
    <w:rsid w:val="009D3F12"/>
    <w:rsid w:val="009D42A9"/>
    <w:rsid w:val="009D431E"/>
    <w:rsid w:val="009D4355"/>
    <w:rsid w:val="009D43AD"/>
    <w:rsid w:val="009D4A37"/>
    <w:rsid w:val="009D4F21"/>
    <w:rsid w:val="009D4F51"/>
    <w:rsid w:val="009D5125"/>
    <w:rsid w:val="009D525C"/>
    <w:rsid w:val="009D5354"/>
    <w:rsid w:val="009D5355"/>
    <w:rsid w:val="009D5357"/>
    <w:rsid w:val="009D586B"/>
    <w:rsid w:val="009D58D5"/>
    <w:rsid w:val="009D5A9D"/>
    <w:rsid w:val="009D5ABD"/>
    <w:rsid w:val="009D5C33"/>
    <w:rsid w:val="009D5CF0"/>
    <w:rsid w:val="009D5D47"/>
    <w:rsid w:val="009D6C5D"/>
    <w:rsid w:val="009D6CB1"/>
    <w:rsid w:val="009D7063"/>
    <w:rsid w:val="009D7261"/>
    <w:rsid w:val="009D7C30"/>
    <w:rsid w:val="009D7EAF"/>
    <w:rsid w:val="009E0117"/>
    <w:rsid w:val="009E0215"/>
    <w:rsid w:val="009E0404"/>
    <w:rsid w:val="009E04A0"/>
    <w:rsid w:val="009E0D77"/>
    <w:rsid w:val="009E0FC1"/>
    <w:rsid w:val="009E10D7"/>
    <w:rsid w:val="009E1351"/>
    <w:rsid w:val="009E13AC"/>
    <w:rsid w:val="009E17F1"/>
    <w:rsid w:val="009E1904"/>
    <w:rsid w:val="009E19E1"/>
    <w:rsid w:val="009E1AF3"/>
    <w:rsid w:val="009E1F3B"/>
    <w:rsid w:val="009E23D4"/>
    <w:rsid w:val="009E24D6"/>
    <w:rsid w:val="009E2532"/>
    <w:rsid w:val="009E29C9"/>
    <w:rsid w:val="009E2B69"/>
    <w:rsid w:val="009E31C5"/>
    <w:rsid w:val="009E3325"/>
    <w:rsid w:val="009E3371"/>
    <w:rsid w:val="009E35F9"/>
    <w:rsid w:val="009E3A70"/>
    <w:rsid w:val="009E3B2D"/>
    <w:rsid w:val="009E3B72"/>
    <w:rsid w:val="009E413C"/>
    <w:rsid w:val="009E44E9"/>
    <w:rsid w:val="009E4633"/>
    <w:rsid w:val="009E4878"/>
    <w:rsid w:val="009E4AAB"/>
    <w:rsid w:val="009E4DD0"/>
    <w:rsid w:val="009E5385"/>
    <w:rsid w:val="009E5C21"/>
    <w:rsid w:val="009E6176"/>
    <w:rsid w:val="009E635E"/>
    <w:rsid w:val="009E680D"/>
    <w:rsid w:val="009E6A5E"/>
    <w:rsid w:val="009E6C94"/>
    <w:rsid w:val="009E6D0F"/>
    <w:rsid w:val="009E6D72"/>
    <w:rsid w:val="009E6EAD"/>
    <w:rsid w:val="009E7484"/>
    <w:rsid w:val="009E7998"/>
    <w:rsid w:val="009E7A30"/>
    <w:rsid w:val="009E7CBB"/>
    <w:rsid w:val="009E7E81"/>
    <w:rsid w:val="009F03A8"/>
    <w:rsid w:val="009F05E6"/>
    <w:rsid w:val="009F0CCE"/>
    <w:rsid w:val="009F0DC1"/>
    <w:rsid w:val="009F0E4C"/>
    <w:rsid w:val="009F0E70"/>
    <w:rsid w:val="009F10F8"/>
    <w:rsid w:val="009F146D"/>
    <w:rsid w:val="009F16BD"/>
    <w:rsid w:val="009F237D"/>
    <w:rsid w:val="009F2791"/>
    <w:rsid w:val="009F28D4"/>
    <w:rsid w:val="009F2C9D"/>
    <w:rsid w:val="009F3268"/>
    <w:rsid w:val="009F377B"/>
    <w:rsid w:val="009F3DF4"/>
    <w:rsid w:val="009F4066"/>
    <w:rsid w:val="009F42F6"/>
    <w:rsid w:val="009F4799"/>
    <w:rsid w:val="009F4897"/>
    <w:rsid w:val="009F4F64"/>
    <w:rsid w:val="009F5A33"/>
    <w:rsid w:val="009F5BDD"/>
    <w:rsid w:val="009F628F"/>
    <w:rsid w:val="009F6B0A"/>
    <w:rsid w:val="009F7022"/>
    <w:rsid w:val="009F76C9"/>
    <w:rsid w:val="009F77A4"/>
    <w:rsid w:val="00A0019B"/>
    <w:rsid w:val="00A00F93"/>
    <w:rsid w:val="00A00FBF"/>
    <w:rsid w:val="00A011FB"/>
    <w:rsid w:val="00A01895"/>
    <w:rsid w:val="00A01933"/>
    <w:rsid w:val="00A01C16"/>
    <w:rsid w:val="00A01D9C"/>
    <w:rsid w:val="00A0219B"/>
    <w:rsid w:val="00A02709"/>
    <w:rsid w:val="00A029BF"/>
    <w:rsid w:val="00A02A2F"/>
    <w:rsid w:val="00A02E4A"/>
    <w:rsid w:val="00A034AE"/>
    <w:rsid w:val="00A043AB"/>
    <w:rsid w:val="00A046A4"/>
    <w:rsid w:val="00A0471A"/>
    <w:rsid w:val="00A04FD2"/>
    <w:rsid w:val="00A05E13"/>
    <w:rsid w:val="00A06224"/>
    <w:rsid w:val="00A06EDC"/>
    <w:rsid w:val="00A0700D"/>
    <w:rsid w:val="00A07365"/>
    <w:rsid w:val="00A078A7"/>
    <w:rsid w:val="00A10250"/>
    <w:rsid w:val="00A102E1"/>
    <w:rsid w:val="00A102E9"/>
    <w:rsid w:val="00A10436"/>
    <w:rsid w:val="00A10EF4"/>
    <w:rsid w:val="00A11136"/>
    <w:rsid w:val="00A114F0"/>
    <w:rsid w:val="00A1157D"/>
    <w:rsid w:val="00A1172E"/>
    <w:rsid w:val="00A117C0"/>
    <w:rsid w:val="00A11A99"/>
    <w:rsid w:val="00A11EFF"/>
    <w:rsid w:val="00A1217B"/>
    <w:rsid w:val="00A12197"/>
    <w:rsid w:val="00A123B6"/>
    <w:rsid w:val="00A12752"/>
    <w:rsid w:val="00A12A17"/>
    <w:rsid w:val="00A12AD5"/>
    <w:rsid w:val="00A12DB6"/>
    <w:rsid w:val="00A12DFF"/>
    <w:rsid w:val="00A131E7"/>
    <w:rsid w:val="00A13BDA"/>
    <w:rsid w:val="00A13D00"/>
    <w:rsid w:val="00A13D76"/>
    <w:rsid w:val="00A14CD5"/>
    <w:rsid w:val="00A15587"/>
    <w:rsid w:val="00A157F0"/>
    <w:rsid w:val="00A159E3"/>
    <w:rsid w:val="00A15B56"/>
    <w:rsid w:val="00A16239"/>
    <w:rsid w:val="00A16510"/>
    <w:rsid w:val="00A16725"/>
    <w:rsid w:val="00A16B33"/>
    <w:rsid w:val="00A16FEA"/>
    <w:rsid w:val="00A1732A"/>
    <w:rsid w:val="00A17712"/>
    <w:rsid w:val="00A17AEC"/>
    <w:rsid w:val="00A17E67"/>
    <w:rsid w:val="00A20280"/>
    <w:rsid w:val="00A206B4"/>
    <w:rsid w:val="00A20939"/>
    <w:rsid w:val="00A21107"/>
    <w:rsid w:val="00A22003"/>
    <w:rsid w:val="00A2205C"/>
    <w:rsid w:val="00A2259D"/>
    <w:rsid w:val="00A22732"/>
    <w:rsid w:val="00A22C7B"/>
    <w:rsid w:val="00A22FB0"/>
    <w:rsid w:val="00A237FC"/>
    <w:rsid w:val="00A24452"/>
    <w:rsid w:val="00A244F3"/>
    <w:rsid w:val="00A24E2E"/>
    <w:rsid w:val="00A2571A"/>
    <w:rsid w:val="00A257DA"/>
    <w:rsid w:val="00A25BD5"/>
    <w:rsid w:val="00A25EC6"/>
    <w:rsid w:val="00A25EDE"/>
    <w:rsid w:val="00A26023"/>
    <w:rsid w:val="00A2638E"/>
    <w:rsid w:val="00A2651F"/>
    <w:rsid w:val="00A26728"/>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0ED"/>
    <w:rsid w:val="00A35172"/>
    <w:rsid w:val="00A35F8D"/>
    <w:rsid w:val="00A367A7"/>
    <w:rsid w:val="00A37274"/>
    <w:rsid w:val="00A37504"/>
    <w:rsid w:val="00A37843"/>
    <w:rsid w:val="00A37B34"/>
    <w:rsid w:val="00A37CE7"/>
    <w:rsid w:val="00A37DE9"/>
    <w:rsid w:val="00A4008D"/>
    <w:rsid w:val="00A400EA"/>
    <w:rsid w:val="00A40278"/>
    <w:rsid w:val="00A403C5"/>
    <w:rsid w:val="00A40623"/>
    <w:rsid w:val="00A409C4"/>
    <w:rsid w:val="00A40B42"/>
    <w:rsid w:val="00A40B8D"/>
    <w:rsid w:val="00A40E1E"/>
    <w:rsid w:val="00A4101D"/>
    <w:rsid w:val="00A4125E"/>
    <w:rsid w:val="00A412A5"/>
    <w:rsid w:val="00A41356"/>
    <w:rsid w:val="00A4139D"/>
    <w:rsid w:val="00A41616"/>
    <w:rsid w:val="00A41C8E"/>
    <w:rsid w:val="00A41E96"/>
    <w:rsid w:val="00A421AA"/>
    <w:rsid w:val="00A42354"/>
    <w:rsid w:val="00A42365"/>
    <w:rsid w:val="00A42766"/>
    <w:rsid w:val="00A42F2D"/>
    <w:rsid w:val="00A43355"/>
    <w:rsid w:val="00A43A56"/>
    <w:rsid w:val="00A43D22"/>
    <w:rsid w:val="00A4423D"/>
    <w:rsid w:val="00A448F6"/>
    <w:rsid w:val="00A44C62"/>
    <w:rsid w:val="00A44CDE"/>
    <w:rsid w:val="00A45198"/>
    <w:rsid w:val="00A4528D"/>
    <w:rsid w:val="00A454A1"/>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3EA6"/>
    <w:rsid w:val="00A54A33"/>
    <w:rsid w:val="00A54B03"/>
    <w:rsid w:val="00A54E68"/>
    <w:rsid w:val="00A559CC"/>
    <w:rsid w:val="00A56766"/>
    <w:rsid w:val="00A5682A"/>
    <w:rsid w:val="00A56D95"/>
    <w:rsid w:val="00A57215"/>
    <w:rsid w:val="00A5785D"/>
    <w:rsid w:val="00A57D55"/>
    <w:rsid w:val="00A57E9C"/>
    <w:rsid w:val="00A6014C"/>
    <w:rsid w:val="00A60151"/>
    <w:rsid w:val="00A601D0"/>
    <w:rsid w:val="00A6055C"/>
    <w:rsid w:val="00A609BD"/>
    <w:rsid w:val="00A60B7D"/>
    <w:rsid w:val="00A60FC8"/>
    <w:rsid w:val="00A6100D"/>
    <w:rsid w:val="00A615C4"/>
    <w:rsid w:val="00A616FA"/>
    <w:rsid w:val="00A624EC"/>
    <w:rsid w:val="00A62600"/>
    <w:rsid w:val="00A63101"/>
    <w:rsid w:val="00A637BE"/>
    <w:rsid w:val="00A639D9"/>
    <w:rsid w:val="00A63AA9"/>
    <w:rsid w:val="00A63DBE"/>
    <w:rsid w:val="00A646E4"/>
    <w:rsid w:val="00A64723"/>
    <w:rsid w:val="00A65590"/>
    <w:rsid w:val="00A65725"/>
    <w:rsid w:val="00A66144"/>
    <w:rsid w:val="00A66170"/>
    <w:rsid w:val="00A66B14"/>
    <w:rsid w:val="00A67330"/>
    <w:rsid w:val="00A67724"/>
    <w:rsid w:val="00A67BC8"/>
    <w:rsid w:val="00A702DC"/>
    <w:rsid w:val="00A7058B"/>
    <w:rsid w:val="00A7060D"/>
    <w:rsid w:val="00A70C11"/>
    <w:rsid w:val="00A710F1"/>
    <w:rsid w:val="00A71888"/>
    <w:rsid w:val="00A7195D"/>
    <w:rsid w:val="00A71A51"/>
    <w:rsid w:val="00A71FDE"/>
    <w:rsid w:val="00A7219B"/>
    <w:rsid w:val="00A72666"/>
    <w:rsid w:val="00A72E3A"/>
    <w:rsid w:val="00A72EEA"/>
    <w:rsid w:val="00A73076"/>
    <w:rsid w:val="00A732C8"/>
    <w:rsid w:val="00A73934"/>
    <w:rsid w:val="00A73B48"/>
    <w:rsid w:val="00A73DDC"/>
    <w:rsid w:val="00A742FD"/>
    <w:rsid w:val="00A74369"/>
    <w:rsid w:val="00A74DBE"/>
    <w:rsid w:val="00A751EA"/>
    <w:rsid w:val="00A75A00"/>
    <w:rsid w:val="00A75FEB"/>
    <w:rsid w:val="00A760CB"/>
    <w:rsid w:val="00A765E7"/>
    <w:rsid w:val="00A766D8"/>
    <w:rsid w:val="00A769FF"/>
    <w:rsid w:val="00A76C62"/>
    <w:rsid w:val="00A77D34"/>
    <w:rsid w:val="00A8028D"/>
    <w:rsid w:val="00A8038E"/>
    <w:rsid w:val="00A803AF"/>
    <w:rsid w:val="00A80603"/>
    <w:rsid w:val="00A80825"/>
    <w:rsid w:val="00A80BB8"/>
    <w:rsid w:val="00A8142A"/>
    <w:rsid w:val="00A818E7"/>
    <w:rsid w:val="00A81AEA"/>
    <w:rsid w:val="00A81B08"/>
    <w:rsid w:val="00A82398"/>
    <w:rsid w:val="00A83450"/>
    <w:rsid w:val="00A83952"/>
    <w:rsid w:val="00A83BDC"/>
    <w:rsid w:val="00A8409B"/>
    <w:rsid w:val="00A84A52"/>
    <w:rsid w:val="00A84BA1"/>
    <w:rsid w:val="00A84F12"/>
    <w:rsid w:val="00A855F1"/>
    <w:rsid w:val="00A85A74"/>
    <w:rsid w:val="00A85F6D"/>
    <w:rsid w:val="00A8634A"/>
    <w:rsid w:val="00A86501"/>
    <w:rsid w:val="00A86CF7"/>
    <w:rsid w:val="00A8716A"/>
    <w:rsid w:val="00A87212"/>
    <w:rsid w:val="00A87366"/>
    <w:rsid w:val="00A873CA"/>
    <w:rsid w:val="00A87A73"/>
    <w:rsid w:val="00A87C0D"/>
    <w:rsid w:val="00A90AAD"/>
    <w:rsid w:val="00A91BDA"/>
    <w:rsid w:val="00A91CBD"/>
    <w:rsid w:val="00A91CEA"/>
    <w:rsid w:val="00A91D02"/>
    <w:rsid w:val="00A921C9"/>
    <w:rsid w:val="00A92534"/>
    <w:rsid w:val="00A92865"/>
    <w:rsid w:val="00A92F74"/>
    <w:rsid w:val="00A93281"/>
    <w:rsid w:val="00A93353"/>
    <w:rsid w:val="00A940AA"/>
    <w:rsid w:val="00A942A3"/>
    <w:rsid w:val="00A9448B"/>
    <w:rsid w:val="00A946DA"/>
    <w:rsid w:val="00A94918"/>
    <w:rsid w:val="00A94959"/>
    <w:rsid w:val="00A949E9"/>
    <w:rsid w:val="00A952C3"/>
    <w:rsid w:val="00A957CB"/>
    <w:rsid w:val="00A95D2A"/>
    <w:rsid w:val="00A95ED6"/>
    <w:rsid w:val="00A95F64"/>
    <w:rsid w:val="00A96B01"/>
    <w:rsid w:val="00A96BDC"/>
    <w:rsid w:val="00A96C75"/>
    <w:rsid w:val="00A96F4A"/>
    <w:rsid w:val="00A97945"/>
    <w:rsid w:val="00A97AFF"/>
    <w:rsid w:val="00A97B15"/>
    <w:rsid w:val="00AA02F9"/>
    <w:rsid w:val="00AA036C"/>
    <w:rsid w:val="00AA07C4"/>
    <w:rsid w:val="00AA1308"/>
    <w:rsid w:val="00AA17AC"/>
    <w:rsid w:val="00AA1D98"/>
    <w:rsid w:val="00AA22AD"/>
    <w:rsid w:val="00AA2CCD"/>
    <w:rsid w:val="00AA32F6"/>
    <w:rsid w:val="00AA39D5"/>
    <w:rsid w:val="00AA3D6D"/>
    <w:rsid w:val="00AA4044"/>
    <w:rsid w:val="00AA4B9A"/>
    <w:rsid w:val="00AA53F0"/>
    <w:rsid w:val="00AA5AC3"/>
    <w:rsid w:val="00AA5CA2"/>
    <w:rsid w:val="00AA5E6F"/>
    <w:rsid w:val="00AA66F1"/>
    <w:rsid w:val="00AA679D"/>
    <w:rsid w:val="00AA68E5"/>
    <w:rsid w:val="00AA6AD5"/>
    <w:rsid w:val="00AA6E81"/>
    <w:rsid w:val="00AA7482"/>
    <w:rsid w:val="00AA76A6"/>
    <w:rsid w:val="00AA7A13"/>
    <w:rsid w:val="00AB0371"/>
    <w:rsid w:val="00AB076F"/>
    <w:rsid w:val="00AB0BA1"/>
    <w:rsid w:val="00AB0C32"/>
    <w:rsid w:val="00AB1391"/>
    <w:rsid w:val="00AB1B87"/>
    <w:rsid w:val="00AB2B5A"/>
    <w:rsid w:val="00AB2FE9"/>
    <w:rsid w:val="00AB32FA"/>
    <w:rsid w:val="00AB336B"/>
    <w:rsid w:val="00AB36EF"/>
    <w:rsid w:val="00AB4018"/>
    <w:rsid w:val="00AB4057"/>
    <w:rsid w:val="00AB42FE"/>
    <w:rsid w:val="00AB4472"/>
    <w:rsid w:val="00AB58A3"/>
    <w:rsid w:val="00AB5AFA"/>
    <w:rsid w:val="00AB676C"/>
    <w:rsid w:val="00AB68C5"/>
    <w:rsid w:val="00AB6E0F"/>
    <w:rsid w:val="00AB71DA"/>
    <w:rsid w:val="00AB72D8"/>
    <w:rsid w:val="00AB7737"/>
    <w:rsid w:val="00AB7E7A"/>
    <w:rsid w:val="00AC0107"/>
    <w:rsid w:val="00AC01B8"/>
    <w:rsid w:val="00AC0516"/>
    <w:rsid w:val="00AC09AC"/>
    <w:rsid w:val="00AC0BBB"/>
    <w:rsid w:val="00AC0CE9"/>
    <w:rsid w:val="00AC0DC4"/>
    <w:rsid w:val="00AC104E"/>
    <w:rsid w:val="00AC1399"/>
    <w:rsid w:val="00AC148D"/>
    <w:rsid w:val="00AC1803"/>
    <w:rsid w:val="00AC19E8"/>
    <w:rsid w:val="00AC19F5"/>
    <w:rsid w:val="00AC1BC0"/>
    <w:rsid w:val="00AC1C75"/>
    <w:rsid w:val="00AC1C7F"/>
    <w:rsid w:val="00AC201E"/>
    <w:rsid w:val="00AC2423"/>
    <w:rsid w:val="00AC28AA"/>
    <w:rsid w:val="00AC2E68"/>
    <w:rsid w:val="00AC3503"/>
    <w:rsid w:val="00AC3B02"/>
    <w:rsid w:val="00AC432B"/>
    <w:rsid w:val="00AC450D"/>
    <w:rsid w:val="00AC4809"/>
    <w:rsid w:val="00AC4A8B"/>
    <w:rsid w:val="00AC5F2F"/>
    <w:rsid w:val="00AC6185"/>
    <w:rsid w:val="00AC6921"/>
    <w:rsid w:val="00AC6F07"/>
    <w:rsid w:val="00AC6FF3"/>
    <w:rsid w:val="00AC7025"/>
    <w:rsid w:val="00AC78C2"/>
    <w:rsid w:val="00AD0671"/>
    <w:rsid w:val="00AD078C"/>
    <w:rsid w:val="00AD0E43"/>
    <w:rsid w:val="00AD0F53"/>
    <w:rsid w:val="00AD106D"/>
    <w:rsid w:val="00AD13CD"/>
    <w:rsid w:val="00AD143F"/>
    <w:rsid w:val="00AD167C"/>
    <w:rsid w:val="00AD181B"/>
    <w:rsid w:val="00AD187A"/>
    <w:rsid w:val="00AD19AC"/>
    <w:rsid w:val="00AD1E5B"/>
    <w:rsid w:val="00AD1E82"/>
    <w:rsid w:val="00AD254A"/>
    <w:rsid w:val="00AD2E2C"/>
    <w:rsid w:val="00AD2EE3"/>
    <w:rsid w:val="00AD3AB7"/>
    <w:rsid w:val="00AD3C3D"/>
    <w:rsid w:val="00AD4A6A"/>
    <w:rsid w:val="00AD4AD9"/>
    <w:rsid w:val="00AD50E0"/>
    <w:rsid w:val="00AD5896"/>
    <w:rsid w:val="00AD5A0B"/>
    <w:rsid w:val="00AD5F2F"/>
    <w:rsid w:val="00AD612D"/>
    <w:rsid w:val="00AD66E9"/>
    <w:rsid w:val="00AD6FF8"/>
    <w:rsid w:val="00AD70B8"/>
    <w:rsid w:val="00AE00E7"/>
    <w:rsid w:val="00AE020C"/>
    <w:rsid w:val="00AE034C"/>
    <w:rsid w:val="00AE0C4D"/>
    <w:rsid w:val="00AE0F56"/>
    <w:rsid w:val="00AE1374"/>
    <w:rsid w:val="00AE140B"/>
    <w:rsid w:val="00AE1DFD"/>
    <w:rsid w:val="00AE21AC"/>
    <w:rsid w:val="00AE2264"/>
    <w:rsid w:val="00AE26C7"/>
    <w:rsid w:val="00AE27E5"/>
    <w:rsid w:val="00AE2C19"/>
    <w:rsid w:val="00AE2FCA"/>
    <w:rsid w:val="00AE30F2"/>
    <w:rsid w:val="00AE340E"/>
    <w:rsid w:val="00AE354D"/>
    <w:rsid w:val="00AE36F4"/>
    <w:rsid w:val="00AE447B"/>
    <w:rsid w:val="00AE507D"/>
    <w:rsid w:val="00AE5566"/>
    <w:rsid w:val="00AE59A7"/>
    <w:rsid w:val="00AE5CCF"/>
    <w:rsid w:val="00AE60A3"/>
    <w:rsid w:val="00AE69B9"/>
    <w:rsid w:val="00AE7E35"/>
    <w:rsid w:val="00AF0630"/>
    <w:rsid w:val="00AF0CCF"/>
    <w:rsid w:val="00AF121B"/>
    <w:rsid w:val="00AF26D9"/>
    <w:rsid w:val="00AF2B7D"/>
    <w:rsid w:val="00AF2C4A"/>
    <w:rsid w:val="00AF36DC"/>
    <w:rsid w:val="00AF37FD"/>
    <w:rsid w:val="00AF3917"/>
    <w:rsid w:val="00AF409D"/>
    <w:rsid w:val="00AF4883"/>
    <w:rsid w:val="00AF51A6"/>
    <w:rsid w:val="00AF53EC"/>
    <w:rsid w:val="00AF5751"/>
    <w:rsid w:val="00AF594D"/>
    <w:rsid w:val="00AF60EE"/>
    <w:rsid w:val="00AF6190"/>
    <w:rsid w:val="00AF66DC"/>
    <w:rsid w:val="00AF71B2"/>
    <w:rsid w:val="00AF7381"/>
    <w:rsid w:val="00AF7452"/>
    <w:rsid w:val="00AF7625"/>
    <w:rsid w:val="00AF7BF3"/>
    <w:rsid w:val="00AF7DB2"/>
    <w:rsid w:val="00B0039A"/>
    <w:rsid w:val="00B0083F"/>
    <w:rsid w:val="00B00DEF"/>
    <w:rsid w:val="00B01000"/>
    <w:rsid w:val="00B01243"/>
    <w:rsid w:val="00B0185F"/>
    <w:rsid w:val="00B01F37"/>
    <w:rsid w:val="00B02235"/>
    <w:rsid w:val="00B02EF2"/>
    <w:rsid w:val="00B03E14"/>
    <w:rsid w:val="00B04515"/>
    <w:rsid w:val="00B0451D"/>
    <w:rsid w:val="00B046BD"/>
    <w:rsid w:val="00B04C5E"/>
    <w:rsid w:val="00B0530D"/>
    <w:rsid w:val="00B05344"/>
    <w:rsid w:val="00B059A0"/>
    <w:rsid w:val="00B0631E"/>
    <w:rsid w:val="00B06804"/>
    <w:rsid w:val="00B06E46"/>
    <w:rsid w:val="00B06E5F"/>
    <w:rsid w:val="00B07396"/>
    <w:rsid w:val="00B07ABC"/>
    <w:rsid w:val="00B10118"/>
    <w:rsid w:val="00B10290"/>
    <w:rsid w:val="00B10362"/>
    <w:rsid w:val="00B10444"/>
    <w:rsid w:val="00B1087E"/>
    <w:rsid w:val="00B10D23"/>
    <w:rsid w:val="00B11439"/>
    <w:rsid w:val="00B11BCD"/>
    <w:rsid w:val="00B11C6D"/>
    <w:rsid w:val="00B12035"/>
    <w:rsid w:val="00B12040"/>
    <w:rsid w:val="00B120AC"/>
    <w:rsid w:val="00B12345"/>
    <w:rsid w:val="00B12500"/>
    <w:rsid w:val="00B130FB"/>
    <w:rsid w:val="00B13337"/>
    <w:rsid w:val="00B1342D"/>
    <w:rsid w:val="00B13556"/>
    <w:rsid w:val="00B1377B"/>
    <w:rsid w:val="00B137CA"/>
    <w:rsid w:val="00B13832"/>
    <w:rsid w:val="00B13B9F"/>
    <w:rsid w:val="00B1492D"/>
    <w:rsid w:val="00B14BCF"/>
    <w:rsid w:val="00B15970"/>
    <w:rsid w:val="00B15DDB"/>
    <w:rsid w:val="00B16153"/>
    <w:rsid w:val="00B16203"/>
    <w:rsid w:val="00B165AE"/>
    <w:rsid w:val="00B16C5D"/>
    <w:rsid w:val="00B16CBF"/>
    <w:rsid w:val="00B1772D"/>
    <w:rsid w:val="00B17C6E"/>
    <w:rsid w:val="00B17F98"/>
    <w:rsid w:val="00B205B1"/>
    <w:rsid w:val="00B205FA"/>
    <w:rsid w:val="00B208AA"/>
    <w:rsid w:val="00B20F9B"/>
    <w:rsid w:val="00B21265"/>
    <w:rsid w:val="00B213B8"/>
    <w:rsid w:val="00B216DB"/>
    <w:rsid w:val="00B217E6"/>
    <w:rsid w:val="00B21AD3"/>
    <w:rsid w:val="00B21FB2"/>
    <w:rsid w:val="00B22005"/>
    <w:rsid w:val="00B225A5"/>
    <w:rsid w:val="00B22F50"/>
    <w:rsid w:val="00B230C6"/>
    <w:rsid w:val="00B23503"/>
    <w:rsid w:val="00B247AF"/>
    <w:rsid w:val="00B24E97"/>
    <w:rsid w:val="00B2509A"/>
    <w:rsid w:val="00B25859"/>
    <w:rsid w:val="00B25B2A"/>
    <w:rsid w:val="00B25E4F"/>
    <w:rsid w:val="00B25EAE"/>
    <w:rsid w:val="00B261D6"/>
    <w:rsid w:val="00B2673D"/>
    <w:rsid w:val="00B26F12"/>
    <w:rsid w:val="00B271A5"/>
    <w:rsid w:val="00B27570"/>
    <w:rsid w:val="00B27A1D"/>
    <w:rsid w:val="00B301D9"/>
    <w:rsid w:val="00B303A9"/>
    <w:rsid w:val="00B30B7A"/>
    <w:rsid w:val="00B30C9A"/>
    <w:rsid w:val="00B30FB0"/>
    <w:rsid w:val="00B31119"/>
    <w:rsid w:val="00B3127F"/>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5F8"/>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6E"/>
    <w:rsid w:val="00B42479"/>
    <w:rsid w:val="00B42C78"/>
    <w:rsid w:val="00B42EE8"/>
    <w:rsid w:val="00B43115"/>
    <w:rsid w:val="00B44486"/>
    <w:rsid w:val="00B44637"/>
    <w:rsid w:val="00B4475A"/>
    <w:rsid w:val="00B44CB6"/>
    <w:rsid w:val="00B4520D"/>
    <w:rsid w:val="00B45B56"/>
    <w:rsid w:val="00B46349"/>
    <w:rsid w:val="00B4668E"/>
    <w:rsid w:val="00B46A46"/>
    <w:rsid w:val="00B46DBF"/>
    <w:rsid w:val="00B47178"/>
    <w:rsid w:val="00B47603"/>
    <w:rsid w:val="00B47A25"/>
    <w:rsid w:val="00B47CEA"/>
    <w:rsid w:val="00B50243"/>
    <w:rsid w:val="00B5068D"/>
    <w:rsid w:val="00B507FB"/>
    <w:rsid w:val="00B50C09"/>
    <w:rsid w:val="00B5119F"/>
    <w:rsid w:val="00B51339"/>
    <w:rsid w:val="00B51AE0"/>
    <w:rsid w:val="00B51D77"/>
    <w:rsid w:val="00B52156"/>
    <w:rsid w:val="00B525DE"/>
    <w:rsid w:val="00B53475"/>
    <w:rsid w:val="00B534A7"/>
    <w:rsid w:val="00B5376C"/>
    <w:rsid w:val="00B5436F"/>
    <w:rsid w:val="00B54431"/>
    <w:rsid w:val="00B54618"/>
    <w:rsid w:val="00B54D54"/>
    <w:rsid w:val="00B54E82"/>
    <w:rsid w:val="00B55338"/>
    <w:rsid w:val="00B55B09"/>
    <w:rsid w:val="00B55C4B"/>
    <w:rsid w:val="00B55CE8"/>
    <w:rsid w:val="00B56E22"/>
    <w:rsid w:val="00B5706C"/>
    <w:rsid w:val="00B57465"/>
    <w:rsid w:val="00B575C4"/>
    <w:rsid w:val="00B6023E"/>
    <w:rsid w:val="00B602E5"/>
    <w:rsid w:val="00B603E9"/>
    <w:rsid w:val="00B605AF"/>
    <w:rsid w:val="00B608EB"/>
    <w:rsid w:val="00B60C21"/>
    <w:rsid w:val="00B60E10"/>
    <w:rsid w:val="00B61398"/>
    <w:rsid w:val="00B61574"/>
    <w:rsid w:val="00B61968"/>
    <w:rsid w:val="00B62032"/>
    <w:rsid w:val="00B62145"/>
    <w:rsid w:val="00B62452"/>
    <w:rsid w:val="00B62514"/>
    <w:rsid w:val="00B62B21"/>
    <w:rsid w:val="00B62DFC"/>
    <w:rsid w:val="00B63332"/>
    <w:rsid w:val="00B63815"/>
    <w:rsid w:val="00B63EDE"/>
    <w:rsid w:val="00B64B31"/>
    <w:rsid w:val="00B64CD4"/>
    <w:rsid w:val="00B65034"/>
    <w:rsid w:val="00B6516E"/>
    <w:rsid w:val="00B652E1"/>
    <w:rsid w:val="00B65399"/>
    <w:rsid w:val="00B6562D"/>
    <w:rsid w:val="00B6579D"/>
    <w:rsid w:val="00B65836"/>
    <w:rsid w:val="00B658E0"/>
    <w:rsid w:val="00B66056"/>
    <w:rsid w:val="00B664C6"/>
    <w:rsid w:val="00B66B4C"/>
    <w:rsid w:val="00B671F9"/>
    <w:rsid w:val="00B67963"/>
    <w:rsid w:val="00B67EA6"/>
    <w:rsid w:val="00B67F27"/>
    <w:rsid w:val="00B70B59"/>
    <w:rsid w:val="00B716FB"/>
    <w:rsid w:val="00B71862"/>
    <w:rsid w:val="00B7196C"/>
    <w:rsid w:val="00B71BDE"/>
    <w:rsid w:val="00B7210A"/>
    <w:rsid w:val="00B72240"/>
    <w:rsid w:val="00B722DF"/>
    <w:rsid w:val="00B723F4"/>
    <w:rsid w:val="00B72A45"/>
    <w:rsid w:val="00B72A4D"/>
    <w:rsid w:val="00B7346A"/>
    <w:rsid w:val="00B7349D"/>
    <w:rsid w:val="00B736E1"/>
    <w:rsid w:val="00B7378F"/>
    <w:rsid w:val="00B74461"/>
    <w:rsid w:val="00B74C35"/>
    <w:rsid w:val="00B74D16"/>
    <w:rsid w:val="00B75517"/>
    <w:rsid w:val="00B75587"/>
    <w:rsid w:val="00B7582F"/>
    <w:rsid w:val="00B75A7F"/>
    <w:rsid w:val="00B75F68"/>
    <w:rsid w:val="00B7616C"/>
    <w:rsid w:val="00B76329"/>
    <w:rsid w:val="00B76490"/>
    <w:rsid w:val="00B76501"/>
    <w:rsid w:val="00B7710E"/>
    <w:rsid w:val="00B771BA"/>
    <w:rsid w:val="00B7792E"/>
    <w:rsid w:val="00B779D0"/>
    <w:rsid w:val="00B77E21"/>
    <w:rsid w:val="00B77F70"/>
    <w:rsid w:val="00B77FB1"/>
    <w:rsid w:val="00B807A0"/>
    <w:rsid w:val="00B80B6D"/>
    <w:rsid w:val="00B80D81"/>
    <w:rsid w:val="00B81210"/>
    <w:rsid w:val="00B8138C"/>
    <w:rsid w:val="00B814B3"/>
    <w:rsid w:val="00B814D7"/>
    <w:rsid w:val="00B8183B"/>
    <w:rsid w:val="00B8184F"/>
    <w:rsid w:val="00B81A70"/>
    <w:rsid w:val="00B81DC8"/>
    <w:rsid w:val="00B81E38"/>
    <w:rsid w:val="00B81F6C"/>
    <w:rsid w:val="00B82021"/>
    <w:rsid w:val="00B822AD"/>
    <w:rsid w:val="00B822CF"/>
    <w:rsid w:val="00B82995"/>
    <w:rsid w:val="00B82E3B"/>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355"/>
    <w:rsid w:val="00B8641A"/>
    <w:rsid w:val="00B864BE"/>
    <w:rsid w:val="00B86830"/>
    <w:rsid w:val="00B8722F"/>
    <w:rsid w:val="00B87573"/>
    <w:rsid w:val="00B9022D"/>
    <w:rsid w:val="00B902EE"/>
    <w:rsid w:val="00B902FF"/>
    <w:rsid w:val="00B90918"/>
    <w:rsid w:val="00B90B4A"/>
    <w:rsid w:val="00B90DDF"/>
    <w:rsid w:val="00B90FAC"/>
    <w:rsid w:val="00B9105F"/>
    <w:rsid w:val="00B91D65"/>
    <w:rsid w:val="00B91E5F"/>
    <w:rsid w:val="00B9210F"/>
    <w:rsid w:val="00B92156"/>
    <w:rsid w:val="00B926E6"/>
    <w:rsid w:val="00B92AC9"/>
    <w:rsid w:val="00B92AE8"/>
    <w:rsid w:val="00B9301A"/>
    <w:rsid w:val="00B934FA"/>
    <w:rsid w:val="00B9357B"/>
    <w:rsid w:val="00B938FC"/>
    <w:rsid w:val="00B93B10"/>
    <w:rsid w:val="00B9404B"/>
    <w:rsid w:val="00B94507"/>
    <w:rsid w:val="00B9584E"/>
    <w:rsid w:val="00B95BF6"/>
    <w:rsid w:val="00B963B5"/>
    <w:rsid w:val="00B969F6"/>
    <w:rsid w:val="00B96AE5"/>
    <w:rsid w:val="00B97201"/>
    <w:rsid w:val="00B9753F"/>
    <w:rsid w:val="00B97596"/>
    <w:rsid w:val="00B97670"/>
    <w:rsid w:val="00B97940"/>
    <w:rsid w:val="00BA016A"/>
    <w:rsid w:val="00BA01F5"/>
    <w:rsid w:val="00BA070A"/>
    <w:rsid w:val="00BA11DC"/>
    <w:rsid w:val="00BA1FFF"/>
    <w:rsid w:val="00BA2554"/>
    <w:rsid w:val="00BA2CCB"/>
    <w:rsid w:val="00BA3293"/>
    <w:rsid w:val="00BA34FF"/>
    <w:rsid w:val="00BA36DF"/>
    <w:rsid w:val="00BA3CD8"/>
    <w:rsid w:val="00BA4041"/>
    <w:rsid w:val="00BA4184"/>
    <w:rsid w:val="00BA427F"/>
    <w:rsid w:val="00BA4398"/>
    <w:rsid w:val="00BA452B"/>
    <w:rsid w:val="00BA5ACD"/>
    <w:rsid w:val="00BA5CD8"/>
    <w:rsid w:val="00BA5D61"/>
    <w:rsid w:val="00BA5E1A"/>
    <w:rsid w:val="00BA661B"/>
    <w:rsid w:val="00BA69CA"/>
    <w:rsid w:val="00BA6A1D"/>
    <w:rsid w:val="00BA6E18"/>
    <w:rsid w:val="00BA703F"/>
    <w:rsid w:val="00BA70C2"/>
    <w:rsid w:val="00BA70D7"/>
    <w:rsid w:val="00BA70E4"/>
    <w:rsid w:val="00BA752A"/>
    <w:rsid w:val="00BB0042"/>
    <w:rsid w:val="00BB007F"/>
    <w:rsid w:val="00BB0177"/>
    <w:rsid w:val="00BB02E4"/>
    <w:rsid w:val="00BB06D7"/>
    <w:rsid w:val="00BB071D"/>
    <w:rsid w:val="00BB0E2D"/>
    <w:rsid w:val="00BB113A"/>
    <w:rsid w:val="00BB1B78"/>
    <w:rsid w:val="00BB2682"/>
    <w:rsid w:val="00BB279B"/>
    <w:rsid w:val="00BB2C72"/>
    <w:rsid w:val="00BB2F21"/>
    <w:rsid w:val="00BB326E"/>
    <w:rsid w:val="00BB3352"/>
    <w:rsid w:val="00BB35C2"/>
    <w:rsid w:val="00BB398B"/>
    <w:rsid w:val="00BB3ABD"/>
    <w:rsid w:val="00BB3BF5"/>
    <w:rsid w:val="00BB3CE6"/>
    <w:rsid w:val="00BB4669"/>
    <w:rsid w:val="00BB47A8"/>
    <w:rsid w:val="00BB4C68"/>
    <w:rsid w:val="00BB4FB3"/>
    <w:rsid w:val="00BB54BC"/>
    <w:rsid w:val="00BB553A"/>
    <w:rsid w:val="00BB5ECE"/>
    <w:rsid w:val="00BB6E3D"/>
    <w:rsid w:val="00BB7A07"/>
    <w:rsid w:val="00BB7C2E"/>
    <w:rsid w:val="00BC012C"/>
    <w:rsid w:val="00BC044D"/>
    <w:rsid w:val="00BC06CF"/>
    <w:rsid w:val="00BC073B"/>
    <w:rsid w:val="00BC0A91"/>
    <w:rsid w:val="00BC0F03"/>
    <w:rsid w:val="00BC1620"/>
    <w:rsid w:val="00BC174F"/>
    <w:rsid w:val="00BC25D0"/>
    <w:rsid w:val="00BC28E0"/>
    <w:rsid w:val="00BC290D"/>
    <w:rsid w:val="00BC29B5"/>
    <w:rsid w:val="00BC3165"/>
    <w:rsid w:val="00BC3299"/>
    <w:rsid w:val="00BC32DF"/>
    <w:rsid w:val="00BC362C"/>
    <w:rsid w:val="00BC39D8"/>
    <w:rsid w:val="00BC3AF6"/>
    <w:rsid w:val="00BC3B04"/>
    <w:rsid w:val="00BC3C1F"/>
    <w:rsid w:val="00BC3C9C"/>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1B6"/>
    <w:rsid w:val="00BD2C6F"/>
    <w:rsid w:val="00BD2DB3"/>
    <w:rsid w:val="00BD2FED"/>
    <w:rsid w:val="00BD3083"/>
    <w:rsid w:val="00BD3494"/>
    <w:rsid w:val="00BD377E"/>
    <w:rsid w:val="00BD41A2"/>
    <w:rsid w:val="00BD4369"/>
    <w:rsid w:val="00BD4519"/>
    <w:rsid w:val="00BD499C"/>
    <w:rsid w:val="00BD4A69"/>
    <w:rsid w:val="00BD4E26"/>
    <w:rsid w:val="00BD5139"/>
    <w:rsid w:val="00BD584A"/>
    <w:rsid w:val="00BD591F"/>
    <w:rsid w:val="00BD61A6"/>
    <w:rsid w:val="00BD6259"/>
    <w:rsid w:val="00BD664A"/>
    <w:rsid w:val="00BD6CA6"/>
    <w:rsid w:val="00BD6ED8"/>
    <w:rsid w:val="00BD7421"/>
    <w:rsid w:val="00BD778D"/>
    <w:rsid w:val="00BD7837"/>
    <w:rsid w:val="00BE0234"/>
    <w:rsid w:val="00BE02E8"/>
    <w:rsid w:val="00BE02F9"/>
    <w:rsid w:val="00BE038C"/>
    <w:rsid w:val="00BE0820"/>
    <w:rsid w:val="00BE1072"/>
    <w:rsid w:val="00BE12D6"/>
    <w:rsid w:val="00BE1FEC"/>
    <w:rsid w:val="00BE249B"/>
    <w:rsid w:val="00BE24B2"/>
    <w:rsid w:val="00BE26C9"/>
    <w:rsid w:val="00BE389D"/>
    <w:rsid w:val="00BE3D7D"/>
    <w:rsid w:val="00BE4739"/>
    <w:rsid w:val="00BE4DFE"/>
    <w:rsid w:val="00BE5C12"/>
    <w:rsid w:val="00BE5C86"/>
    <w:rsid w:val="00BE5F6F"/>
    <w:rsid w:val="00BE5F75"/>
    <w:rsid w:val="00BE654B"/>
    <w:rsid w:val="00BE67EB"/>
    <w:rsid w:val="00BE6972"/>
    <w:rsid w:val="00BE74B3"/>
    <w:rsid w:val="00BE78F4"/>
    <w:rsid w:val="00BE7BEA"/>
    <w:rsid w:val="00BE7C7E"/>
    <w:rsid w:val="00BF06EE"/>
    <w:rsid w:val="00BF0DF4"/>
    <w:rsid w:val="00BF1329"/>
    <w:rsid w:val="00BF1670"/>
    <w:rsid w:val="00BF174A"/>
    <w:rsid w:val="00BF194B"/>
    <w:rsid w:val="00BF1AD2"/>
    <w:rsid w:val="00BF2125"/>
    <w:rsid w:val="00BF2977"/>
    <w:rsid w:val="00BF2B07"/>
    <w:rsid w:val="00BF2D7D"/>
    <w:rsid w:val="00BF3667"/>
    <w:rsid w:val="00BF36F7"/>
    <w:rsid w:val="00BF372A"/>
    <w:rsid w:val="00BF374E"/>
    <w:rsid w:val="00BF39D7"/>
    <w:rsid w:val="00BF3FD7"/>
    <w:rsid w:val="00BF4385"/>
    <w:rsid w:val="00BF43A9"/>
    <w:rsid w:val="00BF443F"/>
    <w:rsid w:val="00BF445D"/>
    <w:rsid w:val="00BF4EB0"/>
    <w:rsid w:val="00BF5476"/>
    <w:rsid w:val="00BF5531"/>
    <w:rsid w:val="00BF58D2"/>
    <w:rsid w:val="00BF5AB4"/>
    <w:rsid w:val="00BF5AFE"/>
    <w:rsid w:val="00BF6248"/>
    <w:rsid w:val="00BF6C75"/>
    <w:rsid w:val="00BF6F7C"/>
    <w:rsid w:val="00BF77DC"/>
    <w:rsid w:val="00BF78CB"/>
    <w:rsid w:val="00C00B39"/>
    <w:rsid w:val="00C00D51"/>
    <w:rsid w:val="00C0102F"/>
    <w:rsid w:val="00C013F4"/>
    <w:rsid w:val="00C0206B"/>
    <w:rsid w:val="00C0251A"/>
    <w:rsid w:val="00C02575"/>
    <w:rsid w:val="00C02580"/>
    <w:rsid w:val="00C02A89"/>
    <w:rsid w:val="00C036C0"/>
    <w:rsid w:val="00C03B44"/>
    <w:rsid w:val="00C03D96"/>
    <w:rsid w:val="00C03F8B"/>
    <w:rsid w:val="00C047B7"/>
    <w:rsid w:val="00C04AE7"/>
    <w:rsid w:val="00C04B68"/>
    <w:rsid w:val="00C04CC2"/>
    <w:rsid w:val="00C04D3C"/>
    <w:rsid w:val="00C04EE7"/>
    <w:rsid w:val="00C05F85"/>
    <w:rsid w:val="00C0602A"/>
    <w:rsid w:val="00C06578"/>
    <w:rsid w:val="00C066D0"/>
    <w:rsid w:val="00C100BD"/>
    <w:rsid w:val="00C10325"/>
    <w:rsid w:val="00C103BF"/>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3A56"/>
    <w:rsid w:val="00C141FD"/>
    <w:rsid w:val="00C150CA"/>
    <w:rsid w:val="00C155C7"/>
    <w:rsid w:val="00C1597D"/>
    <w:rsid w:val="00C159E1"/>
    <w:rsid w:val="00C15B40"/>
    <w:rsid w:val="00C15D34"/>
    <w:rsid w:val="00C15E34"/>
    <w:rsid w:val="00C1681F"/>
    <w:rsid w:val="00C16ED4"/>
    <w:rsid w:val="00C16F41"/>
    <w:rsid w:val="00C1730E"/>
    <w:rsid w:val="00C200D2"/>
    <w:rsid w:val="00C20465"/>
    <w:rsid w:val="00C20CA5"/>
    <w:rsid w:val="00C21421"/>
    <w:rsid w:val="00C21C3F"/>
    <w:rsid w:val="00C22CA0"/>
    <w:rsid w:val="00C22CB9"/>
    <w:rsid w:val="00C22CBE"/>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261D"/>
    <w:rsid w:val="00C330FE"/>
    <w:rsid w:val="00C33656"/>
    <w:rsid w:val="00C33932"/>
    <w:rsid w:val="00C33DCD"/>
    <w:rsid w:val="00C34232"/>
    <w:rsid w:val="00C342B7"/>
    <w:rsid w:val="00C343DD"/>
    <w:rsid w:val="00C34A8F"/>
    <w:rsid w:val="00C34AE3"/>
    <w:rsid w:val="00C35152"/>
    <w:rsid w:val="00C35912"/>
    <w:rsid w:val="00C35FF6"/>
    <w:rsid w:val="00C36172"/>
    <w:rsid w:val="00C36536"/>
    <w:rsid w:val="00C366A5"/>
    <w:rsid w:val="00C36EC3"/>
    <w:rsid w:val="00C370A1"/>
    <w:rsid w:val="00C375EB"/>
    <w:rsid w:val="00C37CF0"/>
    <w:rsid w:val="00C37ED2"/>
    <w:rsid w:val="00C402F1"/>
    <w:rsid w:val="00C4045E"/>
    <w:rsid w:val="00C404D3"/>
    <w:rsid w:val="00C4066C"/>
    <w:rsid w:val="00C40863"/>
    <w:rsid w:val="00C40A10"/>
    <w:rsid w:val="00C41D70"/>
    <w:rsid w:val="00C41F76"/>
    <w:rsid w:val="00C41F92"/>
    <w:rsid w:val="00C42138"/>
    <w:rsid w:val="00C42383"/>
    <w:rsid w:val="00C426E9"/>
    <w:rsid w:val="00C42B01"/>
    <w:rsid w:val="00C43574"/>
    <w:rsid w:val="00C43BC7"/>
    <w:rsid w:val="00C43D49"/>
    <w:rsid w:val="00C43D5E"/>
    <w:rsid w:val="00C43F57"/>
    <w:rsid w:val="00C44254"/>
    <w:rsid w:val="00C4449D"/>
    <w:rsid w:val="00C44874"/>
    <w:rsid w:val="00C4489F"/>
    <w:rsid w:val="00C4497C"/>
    <w:rsid w:val="00C44E56"/>
    <w:rsid w:val="00C46126"/>
    <w:rsid w:val="00C4674D"/>
    <w:rsid w:val="00C46AE6"/>
    <w:rsid w:val="00C46D68"/>
    <w:rsid w:val="00C46F46"/>
    <w:rsid w:val="00C4717C"/>
    <w:rsid w:val="00C471F2"/>
    <w:rsid w:val="00C47756"/>
    <w:rsid w:val="00C47E81"/>
    <w:rsid w:val="00C5047C"/>
    <w:rsid w:val="00C506C3"/>
    <w:rsid w:val="00C506FD"/>
    <w:rsid w:val="00C50D38"/>
    <w:rsid w:val="00C516EC"/>
    <w:rsid w:val="00C51F1E"/>
    <w:rsid w:val="00C521C6"/>
    <w:rsid w:val="00C5235E"/>
    <w:rsid w:val="00C523B8"/>
    <w:rsid w:val="00C52729"/>
    <w:rsid w:val="00C52CAA"/>
    <w:rsid w:val="00C5327E"/>
    <w:rsid w:val="00C5375A"/>
    <w:rsid w:val="00C53B99"/>
    <w:rsid w:val="00C53C5A"/>
    <w:rsid w:val="00C540B9"/>
    <w:rsid w:val="00C54295"/>
    <w:rsid w:val="00C5512E"/>
    <w:rsid w:val="00C555B0"/>
    <w:rsid w:val="00C55AE9"/>
    <w:rsid w:val="00C55F20"/>
    <w:rsid w:val="00C561DF"/>
    <w:rsid w:val="00C56200"/>
    <w:rsid w:val="00C56293"/>
    <w:rsid w:val="00C562ED"/>
    <w:rsid w:val="00C564AA"/>
    <w:rsid w:val="00C56DDE"/>
    <w:rsid w:val="00C57109"/>
    <w:rsid w:val="00C5719E"/>
    <w:rsid w:val="00C57363"/>
    <w:rsid w:val="00C573AA"/>
    <w:rsid w:val="00C574E2"/>
    <w:rsid w:val="00C57930"/>
    <w:rsid w:val="00C57BE2"/>
    <w:rsid w:val="00C57E0C"/>
    <w:rsid w:val="00C6015E"/>
    <w:rsid w:val="00C6044B"/>
    <w:rsid w:val="00C614B5"/>
    <w:rsid w:val="00C61604"/>
    <w:rsid w:val="00C61628"/>
    <w:rsid w:val="00C61A07"/>
    <w:rsid w:val="00C61C19"/>
    <w:rsid w:val="00C623F7"/>
    <w:rsid w:val="00C62A25"/>
    <w:rsid w:val="00C62D7F"/>
    <w:rsid w:val="00C62E05"/>
    <w:rsid w:val="00C62E49"/>
    <w:rsid w:val="00C6314C"/>
    <w:rsid w:val="00C63850"/>
    <w:rsid w:val="00C6415E"/>
    <w:rsid w:val="00C642AF"/>
    <w:rsid w:val="00C644BA"/>
    <w:rsid w:val="00C645AE"/>
    <w:rsid w:val="00C6478D"/>
    <w:rsid w:val="00C64E42"/>
    <w:rsid w:val="00C6511E"/>
    <w:rsid w:val="00C652DD"/>
    <w:rsid w:val="00C65496"/>
    <w:rsid w:val="00C65872"/>
    <w:rsid w:val="00C65A7E"/>
    <w:rsid w:val="00C65D93"/>
    <w:rsid w:val="00C65DD8"/>
    <w:rsid w:val="00C65F54"/>
    <w:rsid w:val="00C65F83"/>
    <w:rsid w:val="00C66618"/>
    <w:rsid w:val="00C66C4D"/>
    <w:rsid w:val="00C671ED"/>
    <w:rsid w:val="00C67E3B"/>
    <w:rsid w:val="00C7026E"/>
    <w:rsid w:val="00C70653"/>
    <w:rsid w:val="00C707A2"/>
    <w:rsid w:val="00C7087C"/>
    <w:rsid w:val="00C70C67"/>
    <w:rsid w:val="00C70FC7"/>
    <w:rsid w:val="00C71276"/>
    <w:rsid w:val="00C719E5"/>
    <w:rsid w:val="00C719FD"/>
    <w:rsid w:val="00C72101"/>
    <w:rsid w:val="00C721CB"/>
    <w:rsid w:val="00C7265F"/>
    <w:rsid w:val="00C73716"/>
    <w:rsid w:val="00C73C4E"/>
    <w:rsid w:val="00C74A40"/>
    <w:rsid w:val="00C7526C"/>
    <w:rsid w:val="00C75C15"/>
    <w:rsid w:val="00C76355"/>
    <w:rsid w:val="00C76AAC"/>
    <w:rsid w:val="00C76BEC"/>
    <w:rsid w:val="00C77135"/>
    <w:rsid w:val="00C77364"/>
    <w:rsid w:val="00C77A70"/>
    <w:rsid w:val="00C77B0C"/>
    <w:rsid w:val="00C77B39"/>
    <w:rsid w:val="00C8036E"/>
    <w:rsid w:val="00C80604"/>
    <w:rsid w:val="00C807B7"/>
    <w:rsid w:val="00C80F0D"/>
    <w:rsid w:val="00C80F7B"/>
    <w:rsid w:val="00C813E6"/>
    <w:rsid w:val="00C81661"/>
    <w:rsid w:val="00C81681"/>
    <w:rsid w:val="00C818D1"/>
    <w:rsid w:val="00C81EB2"/>
    <w:rsid w:val="00C8224D"/>
    <w:rsid w:val="00C8244A"/>
    <w:rsid w:val="00C8258F"/>
    <w:rsid w:val="00C82811"/>
    <w:rsid w:val="00C82972"/>
    <w:rsid w:val="00C82AAC"/>
    <w:rsid w:val="00C832BD"/>
    <w:rsid w:val="00C8331F"/>
    <w:rsid w:val="00C842C9"/>
    <w:rsid w:val="00C84421"/>
    <w:rsid w:val="00C84AE1"/>
    <w:rsid w:val="00C85407"/>
    <w:rsid w:val="00C858F9"/>
    <w:rsid w:val="00C85BBC"/>
    <w:rsid w:val="00C85F25"/>
    <w:rsid w:val="00C8633D"/>
    <w:rsid w:val="00C86DB1"/>
    <w:rsid w:val="00C86E0F"/>
    <w:rsid w:val="00C86ED4"/>
    <w:rsid w:val="00C86FF1"/>
    <w:rsid w:val="00C870D4"/>
    <w:rsid w:val="00C873B6"/>
    <w:rsid w:val="00C8750C"/>
    <w:rsid w:val="00C876EF"/>
    <w:rsid w:val="00C9034D"/>
    <w:rsid w:val="00C904B7"/>
    <w:rsid w:val="00C905E7"/>
    <w:rsid w:val="00C90A2C"/>
    <w:rsid w:val="00C90EE2"/>
    <w:rsid w:val="00C91040"/>
    <w:rsid w:val="00C914FD"/>
    <w:rsid w:val="00C91954"/>
    <w:rsid w:val="00C92665"/>
    <w:rsid w:val="00C92759"/>
    <w:rsid w:val="00C92934"/>
    <w:rsid w:val="00C9326A"/>
    <w:rsid w:val="00C9357E"/>
    <w:rsid w:val="00C93916"/>
    <w:rsid w:val="00C93F05"/>
    <w:rsid w:val="00C9411A"/>
    <w:rsid w:val="00C94285"/>
    <w:rsid w:val="00C944EE"/>
    <w:rsid w:val="00C95009"/>
    <w:rsid w:val="00C95012"/>
    <w:rsid w:val="00C951C9"/>
    <w:rsid w:val="00C951E0"/>
    <w:rsid w:val="00C960FB"/>
    <w:rsid w:val="00C962E8"/>
    <w:rsid w:val="00C96482"/>
    <w:rsid w:val="00C968E5"/>
    <w:rsid w:val="00C96F9B"/>
    <w:rsid w:val="00C9706F"/>
    <w:rsid w:val="00C97731"/>
    <w:rsid w:val="00C978B9"/>
    <w:rsid w:val="00C97F04"/>
    <w:rsid w:val="00CA03B1"/>
    <w:rsid w:val="00CA0B63"/>
    <w:rsid w:val="00CA0C5F"/>
    <w:rsid w:val="00CA1850"/>
    <w:rsid w:val="00CA1BA3"/>
    <w:rsid w:val="00CA3146"/>
    <w:rsid w:val="00CA34DD"/>
    <w:rsid w:val="00CA361E"/>
    <w:rsid w:val="00CA3937"/>
    <w:rsid w:val="00CA4087"/>
    <w:rsid w:val="00CA5AD1"/>
    <w:rsid w:val="00CA632D"/>
    <w:rsid w:val="00CA69A2"/>
    <w:rsid w:val="00CA6B18"/>
    <w:rsid w:val="00CA6D53"/>
    <w:rsid w:val="00CA7669"/>
    <w:rsid w:val="00CA78E7"/>
    <w:rsid w:val="00CB00F5"/>
    <w:rsid w:val="00CB036E"/>
    <w:rsid w:val="00CB0AE8"/>
    <w:rsid w:val="00CB1254"/>
    <w:rsid w:val="00CB160E"/>
    <w:rsid w:val="00CB167A"/>
    <w:rsid w:val="00CB16A8"/>
    <w:rsid w:val="00CB1811"/>
    <w:rsid w:val="00CB28E0"/>
    <w:rsid w:val="00CB2DA0"/>
    <w:rsid w:val="00CB3891"/>
    <w:rsid w:val="00CB3B10"/>
    <w:rsid w:val="00CB40BB"/>
    <w:rsid w:val="00CB437E"/>
    <w:rsid w:val="00CB4BC9"/>
    <w:rsid w:val="00CB5601"/>
    <w:rsid w:val="00CB5A38"/>
    <w:rsid w:val="00CB6352"/>
    <w:rsid w:val="00CB6438"/>
    <w:rsid w:val="00CB7005"/>
    <w:rsid w:val="00CB78F1"/>
    <w:rsid w:val="00CB7C9B"/>
    <w:rsid w:val="00CC0164"/>
    <w:rsid w:val="00CC0B10"/>
    <w:rsid w:val="00CC1465"/>
    <w:rsid w:val="00CC1A49"/>
    <w:rsid w:val="00CC23A0"/>
    <w:rsid w:val="00CC25B1"/>
    <w:rsid w:val="00CC2B5D"/>
    <w:rsid w:val="00CC2C16"/>
    <w:rsid w:val="00CC3ED9"/>
    <w:rsid w:val="00CC3F06"/>
    <w:rsid w:val="00CC3FCA"/>
    <w:rsid w:val="00CC400D"/>
    <w:rsid w:val="00CC42E4"/>
    <w:rsid w:val="00CC5407"/>
    <w:rsid w:val="00CC55F1"/>
    <w:rsid w:val="00CC60AB"/>
    <w:rsid w:val="00CC6348"/>
    <w:rsid w:val="00CC63E4"/>
    <w:rsid w:val="00CC655E"/>
    <w:rsid w:val="00CC680D"/>
    <w:rsid w:val="00CC6969"/>
    <w:rsid w:val="00CC6BDA"/>
    <w:rsid w:val="00CC6C97"/>
    <w:rsid w:val="00CC6DF8"/>
    <w:rsid w:val="00CC6F2E"/>
    <w:rsid w:val="00CC76CC"/>
    <w:rsid w:val="00CC7864"/>
    <w:rsid w:val="00CC7F18"/>
    <w:rsid w:val="00CD01FB"/>
    <w:rsid w:val="00CD08B6"/>
    <w:rsid w:val="00CD0A71"/>
    <w:rsid w:val="00CD1037"/>
    <w:rsid w:val="00CD1CA1"/>
    <w:rsid w:val="00CD1F82"/>
    <w:rsid w:val="00CD1FAF"/>
    <w:rsid w:val="00CD2497"/>
    <w:rsid w:val="00CD2B9C"/>
    <w:rsid w:val="00CD314A"/>
    <w:rsid w:val="00CD31C8"/>
    <w:rsid w:val="00CD3B14"/>
    <w:rsid w:val="00CD3DAB"/>
    <w:rsid w:val="00CD3E8A"/>
    <w:rsid w:val="00CD4377"/>
    <w:rsid w:val="00CD471B"/>
    <w:rsid w:val="00CD4783"/>
    <w:rsid w:val="00CD4C54"/>
    <w:rsid w:val="00CD4C9A"/>
    <w:rsid w:val="00CD51C0"/>
    <w:rsid w:val="00CD5867"/>
    <w:rsid w:val="00CD657D"/>
    <w:rsid w:val="00CD65F5"/>
    <w:rsid w:val="00CD695A"/>
    <w:rsid w:val="00CD6C68"/>
    <w:rsid w:val="00CD6D78"/>
    <w:rsid w:val="00CD6DF1"/>
    <w:rsid w:val="00CD7077"/>
    <w:rsid w:val="00CD7770"/>
    <w:rsid w:val="00CD79D4"/>
    <w:rsid w:val="00CD7A25"/>
    <w:rsid w:val="00CD7E0E"/>
    <w:rsid w:val="00CE02EF"/>
    <w:rsid w:val="00CE05A5"/>
    <w:rsid w:val="00CE0B08"/>
    <w:rsid w:val="00CE0CCE"/>
    <w:rsid w:val="00CE0D36"/>
    <w:rsid w:val="00CE0EDC"/>
    <w:rsid w:val="00CE1615"/>
    <w:rsid w:val="00CE1963"/>
    <w:rsid w:val="00CE1AB6"/>
    <w:rsid w:val="00CE1DBA"/>
    <w:rsid w:val="00CE1DBC"/>
    <w:rsid w:val="00CE1EB1"/>
    <w:rsid w:val="00CE24DF"/>
    <w:rsid w:val="00CE2648"/>
    <w:rsid w:val="00CE3242"/>
    <w:rsid w:val="00CE3619"/>
    <w:rsid w:val="00CE37ED"/>
    <w:rsid w:val="00CE3E95"/>
    <w:rsid w:val="00CE4944"/>
    <w:rsid w:val="00CE4B33"/>
    <w:rsid w:val="00CE4D08"/>
    <w:rsid w:val="00CE5207"/>
    <w:rsid w:val="00CE52C8"/>
    <w:rsid w:val="00CE589D"/>
    <w:rsid w:val="00CE58E3"/>
    <w:rsid w:val="00CE596D"/>
    <w:rsid w:val="00CE5996"/>
    <w:rsid w:val="00CE5AC9"/>
    <w:rsid w:val="00CE62F7"/>
    <w:rsid w:val="00CE6354"/>
    <w:rsid w:val="00CE6603"/>
    <w:rsid w:val="00CE6E89"/>
    <w:rsid w:val="00CE76C1"/>
    <w:rsid w:val="00CF05DC"/>
    <w:rsid w:val="00CF05DF"/>
    <w:rsid w:val="00CF0A0C"/>
    <w:rsid w:val="00CF0A84"/>
    <w:rsid w:val="00CF0E88"/>
    <w:rsid w:val="00CF14EC"/>
    <w:rsid w:val="00CF1728"/>
    <w:rsid w:val="00CF179A"/>
    <w:rsid w:val="00CF20F7"/>
    <w:rsid w:val="00CF35BD"/>
    <w:rsid w:val="00CF3CE2"/>
    <w:rsid w:val="00CF441B"/>
    <w:rsid w:val="00CF44A5"/>
    <w:rsid w:val="00CF50EB"/>
    <w:rsid w:val="00CF5126"/>
    <w:rsid w:val="00CF72F6"/>
    <w:rsid w:val="00CF731C"/>
    <w:rsid w:val="00CF7655"/>
    <w:rsid w:val="00CF79E0"/>
    <w:rsid w:val="00CF7B64"/>
    <w:rsid w:val="00CF7EDA"/>
    <w:rsid w:val="00D0002D"/>
    <w:rsid w:val="00D007BA"/>
    <w:rsid w:val="00D00C2D"/>
    <w:rsid w:val="00D01259"/>
    <w:rsid w:val="00D0132B"/>
    <w:rsid w:val="00D016EB"/>
    <w:rsid w:val="00D01AD7"/>
    <w:rsid w:val="00D01E2A"/>
    <w:rsid w:val="00D01F2C"/>
    <w:rsid w:val="00D02E42"/>
    <w:rsid w:val="00D03964"/>
    <w:rsid w:val="00D04063"/>
    <w:rsid w:val="00D043E2"/>
    <w:rsid w:val="00D043EB"/>
    <w:rsid w:val="00D04776"/>
    <w:rsid w:val="00D05226"/>
    <w:rsid w:val="00D05293"/>
    <w:rsid w:val="00D05E7E"/>
    <w:rsid w:val="00D077F7"/>
    <w:rsid w:val="00D078A7"/>
    <w:rsid w:val="00D07C1B"/>
    <w:rsid w:val="00D07CAC"/>
    <w:rsid w:val="00D10000"/>
    <w:rsid w:val="00D107ED"/>
    <w:rsid w:val="00D114FF"/>
    <w:rsid w:val="00D117B8"/>
    <w:rsid w:val="00D11CD0"/>
    <w:rsid w:val="00D1209E"/>
    <w:rsid w:val="00D12119"/>
    <w:rsid w:val="00D123D2"/>
    <w:rsid w:val="00D12A98"/>
    <w:rsid w:val="00D12AFB"/>
    <w:rsid w:val="00D12B9A"/>
    <w:rsid w:val="00D12C9E"/>
    <w:rsid w:val="00D12F5C"/>
    <w:rsid w:val="00D134FE"/>
    <w:rsid w:val="00D13CF5"/>
    <w:rsid w:val="00D13D4E"/>
    <w:rsid w:val="00D13F28"/>
    <w:rsid w:val="00D1488C"/>
    <w:rsid w:val="00D14A22"/>
    <w:rsid w:val="00D14AAE"/>
    <w:rsid w:val="00D1523E"/>
    <w:rsid w:val="00D152DA"/>
    <w:rsid w:val="00D15AB7"/>
    <w:rsid w:val="00D16492"/>
    <w:rsid w:val="00D16746"/>
    <w:rsid w:val="00D16985"/>
    <w:rsid w:val="00D17687"/>
    <w:rsid w:val="00D177BC"/>
    <w:rsid w:val="00D204FB"/>
    <w:rsid w:val="00D207A2"/>
    <w:rsid w:val="00D20862"/>
    <w:rsid w:val="00D2198E"/>
    <w:rsid w:val="00D21ADA"/>
    <w:rsid w:val="00D21AEE"/>
    <w:rsid w:val="00D21B35"/>
    <w:rsid w:val="00D21FA0"/>
    <w:rsid w:val="00D221D8"/>
    <w:rsid w:val="00D22949"/>
    <w:rsid w:val="00D22D5D"/>
    <w:rsid w:val="00D22D84"/>
    <w:rsid w:val="00D232D5"/>
    <w:rsid w:val="00D233F3"/>
    <w:rsid w:val="00D237B7"/>
    <w:rsid w:val="00D2404D"/>
    <w:rsid w:val="00D244AF"/>
    <w:rsid w:val="00D2472A"/>
    <w:rsid w:val="00D249A4"/>
    <w:rsid w:val="00D249E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0F94"/>
    <w:rsid w:val="00D31473"/>
    <w:rsid w:val="00D3148B"/>
    <w:rsid w:val="00D32054"/>
    <w:rsid w:val="00D3205D"/>
    <w:rsid w:val="00D32073"/>
    <w:rsid w:val="00D325B3"/>
    <w:rsid w:val="00D32D85"/>
    <w:rsid w:val="00D32FFA"/>
    <w:rsid w:val="00D333DA"/>
    <w:rsid w:val="00D33604"/>
    <w:rsid w:val="00D33AA1"/>
    <w:rsid w:val="00D340A6"/>
    <w:rsid w:val="00D3483E"/>
    <w:rsid w:val="00D34BB3"/>
    <w:rsid w:val="00D34DC2"/>
    <w:rsid w:val="00D354C4"/>
    <w:rsid w:val="00D356AB"/>
    <w:rsid w:val="00D362A7"/>
    <w:rsid w:val="00D364F9"/>
    <w:rsid w:val="00D36661"/>
    <w:rsid w:val="00D36A29"/>
    <w:rsid w:val="00D36F1B"/>
    <w:rsid w:val="00D37433"/>
    <w:rsid w:val="00D3763F"/>
    <w:rsid w:val="00D37923"/>
    <w:rsid w:val="00D37A10"/>
    <w:rsid w:val="00D37A74"/>
    <w:rsid w:val="00D401AA"/>
    <w:rsid w:val="00D40CDA"/>
    <w:rsid w:val="00D415D0"/>
    <w:rsid w:val="00D4175F"/>
    <w:rsid w:val="00D41A23"/>
    <w:rsid w:val="00D41B02"/>
    <w:rsid w:val="00D4228A"/>
    <w:rsid w:val="00D42496"/>
    <w:rsid w:val="00D427DA"/>
    <w:rsid w:val="00D42B1E"/>
    <w:rsid w:val="00D42B88"/>
    <w:rsid w:val="00D42C43"/>
    <w:rsid w:val="00D431B1"/>
    <w:rsid w:val="00D4400C"/>
    <w:rsid w:val="00D44353"/>
    <w:rsid w:val="00D44D88"/>
    <w:rsid w:val="00D451E1"/>
    <w:rsid w:val="00D45AD5"/>
    <w:rsid w:val="00D45B43"/>
    <w:rsid w:val="00D45D4B"/>
    <w:rsid w:val="00D46BDB"/>
    <w:rsid w:val="00D46FE1"/>
    <w:rsid w:val="00D4728C"/>
    <w:rsid w:val="00D477DD"/>
    <w:rsid w:val="00D47FC9"/>
    <w:rsid w:val="00D50466"/>
    <w:rsid w:val="00D50C3E"/>
    <w:rsid w:val="00D50EA1"/>
    <w:rsid w:val="00D514AD"/>
    <w:rsid w:val="00D519CE"/>
    <w:rsid w:val="00D51A88"/>
    <w:rsid w:val="00D51F50"/>
    <w:rsid w:val="00D52BD2"/>
    <w:rsid w:val="00D52C60"/>
    <w:rsid w:val="00D52CAF"/>
    <w:rsid w:val="00D535A0"/>
    <w:rsid w:val="00D53743"/>
    <w:rsid w:val="00D538C5"/>
    <w:rsid w:val="00D53D34"/>
    <w:rsid w:val="00D545C2"/>
    <w:rsid w:val="00D54740"/>
    <w:rsid w:val="00D54C93"/>
    <w:rsid w:val="00D54F23"/>
    <w:rsid w:val="00D55049"/>
    <w:rsid w:val="00D55BD7"/>
    <w:rsid w:val="00D55C29"/>
    <w:rsid w:val="00D56020"/>
    <w:rsid w:val="00D56176"/>
    <w:rsid w:val="00D564E5"/>
    <w:rsid w:val="00D564EC"/>
    <w:rsid w:val="00D566DE"/>
    <w:rsid w:val="00D568CF"/>
    <w:rsid w:val="00D57027"/>
    <w:rsid w:val="00D5743E"/>
    <w:rsid w:val="00D574EE"/>
    <w:rsid w:val="00D57B48"/>
    <w:rsid w:val="00D60B89"/>
    <w:rsid w:val="00D60EAE"/>
    <w:rsid w:val="00D61190"/>
    <w:rsid w:val="00D61542"/>
    <w:rsid w:val="00D61E57"/>
    <w:rsid w:val="00D62247"/>
    <w:rsid w:val="00D625D4"/>
    <w:rsid w:val="00D62746"/>
    <w:rsid w:val="00D62EE6"/>
    <w:rsid w:val="00D63B93"/>
    <w:rsid w:val="00D63E6B"/>
    <w:rsid w:val="00D6484B"/>
    <w:rsid w:val="00D64984"/>
    <w:rsid w:val="00D64D32"/>
    <w:rsid w:val="00D64DD1"/>
    <w:rsid w:val="00D65962"/>
    <w:rsid w:val="00D65A2F"/>
    <w:rsid w:val="00D65FD5"/>
    <w:rsid w:val="00D66029"/>
    <w:rsid w:val="00D6616F"/>
    <w:rsid w:val="00D66211"/>
    <w:rsid w:val="00D6624C"/>
    <w:rsid w:val="00D666E1"/>
    <w:rsid w:val="00D66CDD"/>
    <w:rsid w:val="00D66D67"/>
    <w:rsid w:val="00D670F2"/>
    <w:rsid w:val="00D67224"/>
    <w:rsid w:val="00D67753"/>
    <w:rsid w:val="00D67990"/>
    <w:rsid w:val="00D70836"/>
    <w:rsid w:val="00D70A3E"/>
    <w:rsid w:val="00D71541"/>
    <w:rsid w:val="00D7169B"/>
    <w:rsid w:val="00D721B7"/>
    <w:rsid w:val="00D72210"/>
    <w:rsid w:val="00D728EA"/>
    <w:rsid w:val="00D73879"/>
    <w:rsid w:val="00D73C68"/>
    <w:rsid w:val="00D74046"/>
    <w:rsid w:val="00D74718"/>
    <w:rsid w:val="00D75BDC"/>
    <w:rsid w:val="00D762CA"/>
    <w:rsid w:val="00D7630A"/>
    <w:rsid w:val="00D766DE"/>
    <w:rsid w:val="00D76B4F"/>
    <w:rsid w:val="00D76EB7"/>
    <w:rsid w:val="00D77128"/>
    <w:rsid w:val="00D7774A"/>
    <w:rsid w:val="00D77AF0"/>
    <w:rsid w:val="00D77B26"/>
    <w:rsid w:val="00D77DA0"/>
    <w:rsid w:val="00D77F91"/>
    <w:rsid w:val="00D80054"/>
    <w:rsid w:val="00D8092D"/>
    <w:rsid w:val="00D80C39"/>
    <w:rsid w:val="00D81244"/>
    <w:rsid w:val="00D815E4"/>
    <w:rsid w:val="00D819C4"/>
    <w:rsid w:val="00D81CF3"/>
    <w:rsid w:val="00D81D0C"/>
    <w:rsid w:val="00D81E34"/>
    <w:rsid w:val="00D826EE"/>
    <w:rsid w:val="00D827C5"/>
    <w:rsid w:val="00D828D4"/>
    <w:rsid w:val="00D82BD9"/>
    <w:rsid w:val="00D82DB2"/>
    <w:rsid w:val="00D831FF"/>
    <w:rsid w:val="00D83847"/>
    <w:rsid w:val="00D838E5"/>
    <w:rsid w:val="00D83978"/>
    <w:rsid w:val="00D8412F"/>
    <w:rsid w:val="00D84155"/>
    <w:rsid w:val="00D84B10"/>
    <w:rsid w:val="00D84CE3"/>
    <w:rsid w:val="00D851C7"/>
    <w:rsid w:val="00D85836"/>
    <w:rsid w:val="00D85E18"/>
    <w:rsid w:val="00D8601D"/>
    <w:rsid w:val="00D8614E"/>
    <w:rsid w:val="00D86A47"/>
    <w:rsid w:val="00D873D7"/>
    <w:rsid w:val="00D8767B"/>
    <w:rsid w:val="00D87866"/>
    <w:rsid w:val="00D879E6"/>
    <w:rsid w:val="00D87D71"/>
    <w:rsid w:val="00D87FFE"/>
    <w:rsid w:val="00D90915"/>
    <w:rsid w:val="00D90A7A"/>
    <w:rsid w:val="00D90D4B"/>
    <w:rsid w:val="00D91161"/>
    <w:rsid w:val="00D92130"/>
    <w:rsid w:val="00D929C4"/>
    <w:rsid w:val="00D930FA"/>
    <w:rsid w:val="00D93BA0"/>
    <w:rsid w:val="00D93C96"/>
    <w:rsid w:val="00D93D6B"/>
    <w:rsid w:val="00D93F23"/>
    <w:rsid w:val="00D93F55"/>
    <w:rsid w:val="00D94BEF"/>
    <w:rsid w:val="00D94D07"/>
    <w:rsid w:val="00D94D57"/>
    <w:rsid w:val="00D94E84"/>
    <w:rsid w:val="00D95DEB"/>
    <w:rsid w:val="00D96193"/>
    <w:rsid w:val="00D96B0D"/>
    <w:rsid w:val="00D97042"/>
    <w:rsid w:val="00D974DE"/>
    <w:rsid w:val="00D97A17"/>
    <w:rsid w:val="00DA06FE"/>
    <w:rsid w:val="00DA0C29"/>
    <w:rsid w:val="00DA1848"/>
    <w:rsid w:val="00DA1F5C"/>
    <w:rsid w:val="00DA1F8D"/>
    <w:rsid w:val="00DA276E"/>
    <w:rsid w:val="00DA2776"/>
    <w:rsid w:val="00DA3DC1"/>
    <w:rsid w:val="00DA4A29"/>
    <w:rsid w:val="00DA599F"/>
    <w:rsid w:val="00DA6182"/>
    <w:rsid w:val="00DA6675"/>
    <w:rsid w:val="00DA6DBB"/>
    <w:rsid w:val="00DA70F3"/>
    <w:rsid w:val="00DA7189"/>
    <w:rsid w:val="00DA787B"/>
    <w:rsid w:val="00DA7ADA"/>
    <w:rsid w:val="00DA7C17"/>
    <w:rsid w:val="00DB00A6"/>
    <w:rsid w:val="00DB0605"/>
    <w:rsid w:val="00DB0F9F"/>
    <w:rsid w:val="00DB1695"/>
    <w:rsid w:val="00DB23C1"/>
    <w:rsid w:val="00DB23D2"/>
    <w:rsid w:val="00DB2452"/>
    <w:rsid w:val="00DB2512"/>
    <w:rsid w:val="00DB28E4"/>
    <w:rsid w:val="00DB2AF0"/>
    <w:rsid w:val="00DB2C3F"/>
    <w:rsid w:val="00DB33A0"/>
    <w:rsid w:val="00DB3418"/>
    <w:rsid w:val="00DB36FE"/>
    <w:rsid w:val="00DB3999"/>
    <w:rsid w:val="00DB3EF2"/>
    <w:rsid w:val="00DB461D"/>
    <w:rsid w:val="00DB4954"/>
    <w:rsid w:val="00DB4FF6"/>
    <w:rsid w:val="00DB6824"/>
    <w:rsid w:val="00DB6A4A"/>
    <w:rsid w:val="00DB6CFA"/>
    <w:rsid w:val="00DB7010"/>
    <w:rsid w:val="00DB705D"/>
    <w:rsid w:val="00DB7596"/>
    <w:rsid w:val="00DB7834"/>
    <w:rsid w:val="00DC015A"/>
    <w:rsid w:val="00DC060C"/>
    <w:rsid w:val="00DC0AF4"/>
    <w:rsid w:val="00DC0CAE"/>
    <w:rsid w:val="00DC1033"/>
    <w:rsid w:val="00DC12EE"/>
    <w:rsid w:val="00DC135A"/>
    <w:rsid w:val="00DC159D"/>
    <w:rsid w:val="00DC207E"/>
    <w:rsid w:val="00DC2651"/>
    <w:rsid w:val="00DC322C"/>
    <w:rsid w:val="00DC392F"/>
    <w:rsid w:val="00DC3B1E"/>
    <w:rsid w:val="00DC3F54"/>
    <w:rsid w:val="00DC41CB"/>
    <w:rsid w:val="00DC49EA"/>
    <w:rsid w:val="00DC4A5E"/>
    <w:rsid w:val="00DC541A"/>
    <w:rsid w:val="00DC55BB"/>
    <w:rsid w:val="00DC5EE5"/>
    <w:rsid w:val="00DC607F"/>
    <w:rsid w:val="00DC72B0"/>
    <w:rsid w:val="00DC7B82"/>
    <w:rsid w:val="00DC7D46"/>
    <w:rsid w:val="00DD0B82"/>
    <w:rsid w:val="00DD16F8"/>
    <w:rsid w:val="00DD177D"/>
    <w:rsid w:val="00DD17E9"/>
    <w:rsid w:val="00DD19FE"/>
    <w:rsid w:val="00DD1A29"/>
    <w:rsid w:val="00DD2AC8"/>
    <w:rsid w:val="00DD2DA4"/>
    <w:rsid w:val="00DD331B"/>
    <w:rsid w:val="00DD39A3"/>
    <w:rsid w:val="00DD3A05"/>
    <w:rsid w:val="00DD3B25"/>
    <w:rsid w:val="00DD3F85"/>
    <w:rsid w:val="00DD4008"/>
    <w:rsid w:val="00DD40AD"/>
    <w:rsid w:val="00DD4266"/>
    <w:rsid w:val="00DD4394"/>
    <w:rsid w:val="00DD47B7"/>
    <w:rsid w:val="00DD4E19"/>
    <w:rsid w:val="00DD510E"/>
    <w:rsid w:val="00DD5198"/>
    <w:rsid w:val="00DD583D"/>
    <w:rsid w:val="00DD5F7F"/>
    <w:rsid w:val="00DD5FBC"/>
    <w:rsid w:val="00DD61A9"/>
    <w:rsid w:val="00DD6888"/>
    <w:rsid w:val="00DD6CBB"/>
    <w:rsid w:val="00DD6EDF"/>
    <w:rsid w:val="00DD7049"/>
    <w:rsid w:val="00DD770C"/>
    <w:rsid w:val="00DE0D15"/>
    <w:rsid w:val="00DE16CE"/>
    <w:rsid w:val="00DE1998"/>
    <w:rsid w:val="00DE1F90"/>
    <w:rsid w:val="00DE20EB"/>
    <w:rsid w:val="00DE2147"/>
    <w:rsid w:val="00DE2350"/>
    <w:rsid w:val="00DE27BB"/>
    <w:rsid w:val="00DE3189"/>
    <w:rsid w:val="00DE371D"/>
    <w:rsid w:val="00DE3DCF"/>
    <w:rsid w:val="00DE3F8C"/>
    <w:rsid w:val="00DE45D3"/>
    <w:rsid w:val="00DE4F6A"/>
    <w:rsid w:val="00DE522C"/>
    <w:rsid w:val="00DE541F"/>
    <w:rsid w:val="00DE5524"/>
    <w:rsid w:val="00DE55F9"/>
    <w:rsid w:val="00DE5783"/>
    <w:rsid w:val="00DE59CE"/>
    <w:rsid w:val="00DE5A1E"/>
    <w:rsid w:val="00DE5D5B"/>
    <w:rsid w:val="00DE5D8C"/>
    <w:rsid w:val="00DE6247"/>
    <w:rsid w:val="00DE65C9"/>
    <w:rsid w:val="00DE65E3"/>
    <w:rsid w:val="00DE68B3"/>
    <w:rsid w:val="00DE69E6"/>
    <w:rsid w:val="00DE6B1E"/>
    <w:rsid w:val="00DE6C83"/>
    <w:rsid w:val="00DE6D4A"/>
    <w:rsid w:val="00DE7B27"/>
    <w:rsid w:val="00DE7B6D"/>
    <w:rsid w:val="00DE7BAF"/>
    <w:rsid w:val="00DE7F02"/>
    <w:rsid w:val="00DF01F7"/>
    <w:rsid w:val="00DF0272"/>
    <w:rsid w:val="00DF0D25"/>
    <w:rsid w:val="00DF0DE0"/>
    <w:rsid w:val="00DF1EEF"/>
    <w:rsid w:val="00DF2055"/>
    <w:rsid w:val="00DF2828"/>
    <w:rsid w:val="00DF299E"/>
    <w:rsid w:val="00DF2DAE"/>
    <w:rsid w:val="00DF2DE9"/>
    <w:rsid w:val="00DF3468"/>
    <w:rsid w:val="00DF409F"/>
    <w:rsid w:val="00DF40B6"/>
    <w:rsid w:val="00DF40FB"/>
    <w:rsid w:val="00DF46C4"/>
    <w:rsid w:val="00DF47C0"/>
    <w:rsid w:val="00DF4BE9"/>
    <w:rsid w:val="00DF4E49"/>
    <w:rsid w:val="00DF4EB1"/>
    <w:rsid w:val="00DF4FAD"/>
    <w:rsid w:val="00DF5311"/>
    <w:rsid w:val="00DF54C9"/>
    <w:rsid w:val="00DF591C"/>
    <w:rsid w:val="00DF5C15"/>
    <w:rsid w:val="00DF5DDF"/>
    <w:rsid w:val="00DF5EBF"/>
    <w:rsid w:val="00DF67F4"/>
    <w:rsid w:val="00DF6846"/>
    <w:rsid w:val="00DF6992"/>
    <w:rsid w:val="00DF72ED"/>
    <w:rsid w:val="00DF76D7"/>
    <w:rsid w:val="00DF7B96"/>
    <w:rsid w:val="00E0047E"/>
    <w:rsid w:val="00E0049C"/>
    <w:rsid w:val="00E00B4F"/>
    <w:rsid w:val="00E00C76"/>
    <w:rsid w:val="00E00DBF"/>
    <w:rsid w:val="00E00E48"/>
    <w:rsid w:val="00E00FE7"/>
    <w:rsid w:val="00E0100C"/>
    <w:rsid w:val="00E01367"/>
    <w:rsid w:val="00E01415"/>
    <w:rsid w:val="00E014F0"/>
    <w:rsid w:val="00E01971"/>
    <w:rsid w:val="00E01FD6"/>
    <w:rsid w:val="00E0255C"/>
    <w:rsid w:val="00E02678"/>
    <w:rsid w:val="00E02BB1"/>
    <w:rsid w:val="00E034ED"/>
    <w:rsid w:val="00E04586"/>
    <w:rsid w:val="00E04662"/>
    <w:rsid w:val="00E05671"/>
    <w:rsid w:val="00E057B1"/>
    <w:rsid w:val="00E05849"/>
    <w:rsid w:val="00E05A06"/>
    <w:rsid w:val="00E05AA4"/>
    <w:rsid w:val="00E05CC1"/>
    <w:rsid w:val="00E0603A"/>
    <w:rsid w:val="00E06275"/>
    <w:rsid w:val="00E066CA"/>
    <w:rsid w:val="00E06B39"/>
    <w:rsid w:val="00E104FF"/>
    <w:rsid w:val="00E108EE"/>
    <w:rsid w:val="00E10D5F"/>
    <w:rsid w:val="00E113A2"/>
    <w:rsid w:val="00E116AD"/>
    <w:rsid w:val="00E11710"/>
    <w:rsid w:val="00E1190D"/>
    <w:rsid w:val="00E11BBD"/>
    <w:rsid w:val="00E122B5"/>
    <w:rsid w:val="00E12F68"/>
    <w:rsid w:val="00E12FF5"/>
    <w:rsid w:val="00E1332E"/>
    <w:rsid w:val="00E13D04"/>
    <w:rsid w:val="00E143C6"/>
    <w:rsid w:val="00E14C4D"/>
    <w:rsid w:val="00E153B1"/>
    <w:rsid w:val="00E1567C"/>
    <w:rsid w:val="00E15916"/>
    <w:rsid w:val="00E163BD"/>
    <w:rsid w:val="00E163F2"/>
    <w:rsid w:val="00E16A27"/>
    <w:rsid w:val="00E16CD4"/>
    <w:rsid w:val="00E1751B"/>
    <w:rsid w:val="00E176EF"/>
    <w:rsid w:val="00E17DBD"/>
    <w:rsid w:val="00E2018D"/>
    <w:rsid w:val="00E208F2"/>
    <w:rsid w:val="00E21244"/>
    <w:rsid w:val="00E218CC"/>
    <w:rsid w:val="00E2200B"/>
    <w:rsid w:val="00E2266F"/>
    <w:rsid w:val="00E22756"/>
    <w:rsid w:val="00E22A3E"/>
    <w:rsid w:val="00E22C12"/>
    <w:rsid w:val="00E22C72"/>
    <w:rsid w:val="00E2308C"/>
    <w:rsid w:val="00E23160"/>
    <w:rsid w:val="00E232FC"/>
    <w:rsid w:val="00E23482"/>
    <w:rsid w:val="00E236ED"/>
    <w:rsid w:val="00E23900"/>
    <w:rsid w:val="00E24C1C"/>
    <w:rsid w:val="00E24F95"/>
    <w:rsid w:val="00E25E5B"/>
    <w:rsid w:val="00E2617F"/>
    <w:rsid w:val="00E26831"/>
    <w:rsid w:val="00E26C1F"/>
    <w:rsid w:val="00E271C8"/>
    <w:rsid w:val="00E27A1E"/>
    <w:rsid w:val="00E27B9B"/>
    <w:rsid w:val="00E3077D"/>
    <w:rsid w:val="00E30C87"/>
    <w:rsid w:val="00E31046"/>
    <w:rsid w:val="00E310EA"/>
    <w:rsid w:val="00E31776"/>
    <w:rsid w:val="00E317BE"/>
    <w:rsid w:val="00E318EF"/>
    <w:rsid w:val="00E3191A"/>
    <w:rsid w:val="00E31E86"/>
    <w:rsid w:val="00E329A3"/>
    <w:rsid w:val="00E32D0E"/>
    <w:rsid w:val="00E32FC5"/>
    <w:rsid w:val="00E332C3"/>
    <w:rsid w:val="00E33325"/>
    <w:rsid w:val="00E3380A"/>
    <w:rsid w:val="00E33B6F"/>
    <w:rsid w:val="00E33B9B"/>
    <w:rsid w:val="00E33C89"/>
    <w:rsid w:val="00E34371"/>
    <w:rsid w:val="00E34560"/>
    <w:rsid w:val="00E34627"/>
    <w:rsid w:val="00E35129"/>
    <w:rsid w:val="00E35CEF"/>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AF1"/>
    <w:rsid w:val="00E41DFC"/>
    <w:rsid w:val="00E41FE1"/>
    <w:rsid w:val="00E4240E"/>
    <w:rsid w:val="00E42812"/>
    <w:rsid w:val="00E430A4"/>
    <w:rsid w:val="00E43204"/>
    <w:rsid w:val="00E43361"/>
    <w:rsid w:val="00E433CC"/>
    <w:rsid w:val="00E4360C"/>
    <w:rsid w:val="00E43AB2"/>
    <w:rsid w:val="00E44738"/>
    <w:rsid w:val="00E44763"/>
    <w:rsid w:val="00E4483B"/>
    <w:rsid w:val="00E44D32"/>
    <w:rsid w:val="00E45102"/>
    <w:rsid w:val="00E4523B"/>
    <w:rsid w:val="00E454D6"/>
    <w:rsid w:val="00E45502"/>
    <w:rsid w:val="00E4594C"/>
    <w:rsid w:val="00E45B67"/>
    <w:rsid w:val="00E45FA4"/>
    <w:rsid w:val="00E46473"/>
    <w:rsid w:val="00E4659A"/>
    <w:rsid w:val="00E46CEA"/>
    <w:rsid w:val="00E471A1"/>
    <w:rsid w:val="00E47888"/>
    <w:rsid w:val="00E47F42"/>
    <w:rsid w:val="00E50003"/>
    <w:rsid w:val="00E51588"/>
    <w:rsid w:val="00E51E47"/>
    <w:rsid w:val="00E5213E"/>
    <w:rsid w:val="00E52F1B"/>
    <w:rsid w:val="00E531BD"/>
    <w:rsid w:val="00E53211"/>
    <w:rsid w:val="00E53225"/>
    <w:rsid w:val="00E53609"/>
    <w:rsid w:val="00E53B84"/>
    <w:rsid w:val="00E542ED"/>
    <w:rsid w:val="00E542F6"/>
    <w:rsid w:val="00E548E7"/>
    <w:rsid w:val="00E54B98"/>
    <w:rsid w:val="00E54C73"/>
    <w:rsid w:val="00E55153"/>
    <w:rsid w:val="00E552F3"/>
    <w:rsid w:val="00E55798"/>
    <w:rsid w:val="00E56218"/>
    <w:rsid w:val="00E563D8"/>
    <w:rsid w:val="00E567AF"/>
    <w:rsid w:val="00E56904"/>
    <w:rsid w:val="00E56A86"/>
    <w:rsid w:val="00E56C64"/>
    <w:rsid w:val="00E56DA0"/>
    <w:rsid w:val="00E5782C"/>
    <w:rsid w:val="00E57891"/>
    <w:rsid w:val="00E57C5A"/>
    <w:rsid w:val="00E57DF4"/>
    <w:rsid w:val="00E60671"/>
    <w:rsid w:val="00E60973"/>
    <w:rsid w:val="00E60A01"/>
    <w:rsid w:val="00E61839"/>
    <w:rsid w:val="00E61879"/>
    <w:rsid w:val="00E61A32"/>
    <w:rsid w:val="00E61E91"/>
    <w:rsid w:val="00E61F10"/>
    <w:rsid w:val="00E62159"/>
    <w:rsid w:val="00E632D2"/>
    <w:rsid w:val="00E632D3"/>
    <w:rsid w:val="00E63B62"/>
    <w:rsid w:val="00E63E37"/>
    <w:rsid w:val="00E63F04"/>
    <w:rsid w:val="00E64628"/>
    <w:rsid w:val="00E64932"/>
    <w:rsid w:val="00E64B14"/>
    <w:rsid w:val="00E65048"/>
    <w:rsid w:val="00E650E9"/>
    <w:rsid w:val="00E65507"/>
    <w:rsid w:val="00E6560A"/>
    <w:rsid w:val="00E657F0"/>
    <w:rsid w:val="00E6598E"/>
    <w:rsid w:val="00E65DB2"/>
    <w:rsid w:val="00E66023"/>
    <w:rsid w:val="00E663CF"/>
    <w:rsid w:val="00E66745"/>
    <w:rsid w:val="00E66816"/>
    <w:rsid w:val="00E6687D"/>
    <w:rsid w:val="00E66AA8"/>
    <w:rsid w:val="00E66D3D"/>
    <w:rsid w:val="00E671AC"/>
    <w:rsid w:val="00E67310"/>
    <w:rsid w:val="00E70C63"/>
    <w:rsid w:val="00E7110F"/>
    <w:rsid w:val="00E71248"/>
    <w:rsid w:val="00E71412"/>
    <w:rsid w:val="00E71894"/>
    <w:rsid w:val="00E71E38"/>
    <w:rsid w:val="00E71F56"/>
    <w:rsid w:val="00E72A1A"/>
    <w:rsid w:val="00E72B5C"/>
    <w:rsid w:val="00E72F0C"/>
    <w:rsid w:val="00E72F0D"/>
    <w:rsid w:val="00E73171"/>
    <w:rsid w:val="00E73212"/>
    <w:rsid w:val="00E7328D"/>
    <w:rsid w:val="00E73414"/>
    <w:rsid w:val="00E73EF5"/>
    <w:rsid w:val="00E742AE"/>
    <w:rsid w:val="00E746A4"/>
    <w:rsid w:val="00E7501F"/>
    <w:rsid w:val="00E7505C"/>
    <w:rsid w:val="00E75184"/>
    <w:rsid w:val="00E75CEA"/>
    <w:rsid w:val="00E76A2F"/>
    <w:rsid w:val="00E77060"/>
    <w:rsid w:val="00E771D2"/>
    <w:rsid w:val="00E772B2"/>
    <w:rsid w:val="00E77852"/>
    <w:rsid w:val="00E80885"/>
    <w:rsid w:val="00E808EA"/>
    <w:rsid w:val="00E80C3F"/>
    <w:rsid w:val="00E80F13"/>
    <w:rsid w:val="00E81183"/>
    <w:rsid w:val="00E8133B"/>
    <w:rsid w:val="00E81364"/>
    <w:rsid w:val="00E81AFC"/>
    <w:rsid w:val="00E8206C"/>
    <w:rsid w:val="00E822A3"/>
    <w:rsid w:val="00E823D2"/>
    <w:rsid w:val="00E82B3F"/>
    <w:rsid w:val="00E82C11"/>
    <w:rsid w:val="00E82FB7"/>
    <w:rsid w:val="00E831FC"/>
    <w:rsid w:val="00E838EC"/>
    <w:rsid w:val="00E8407A"/>
    <w:rsid w:val="00E8413A"/>
    <w:rsid w:val="00E84454"/>
    <w:rsid w:val="00E84FFB"/>
    <w:rsid w:val="00E8543B"/>
    <w:rsid w:val="00E85802"/>
    <w:rsid w:val="00E85AC4"/>
    <w:rsid w:val="00E85C43"/>
    <w:rsid w:val="00E85C48"/>
    <w:rsid w:val="00E85EC5"/>
    <w:rsid w:val="00E866B5"/>
    <w:rsid w:val="00E8719D"/>
    <w:rsid w:val="00E876C1"/>
    <w:rsid w:val="00E879B0"/>
    <w:rsid w:val="00E87A9C"/>
    <w:rsid w:val="00E87C6F"/>
    <w:rsid w:val="00E90725"/>
    <w:rsid w:val="00E909EB"/>
    <w:rsid w:val="00E90BA1"/>
    <w:rsid w:val="00E90DCE"/>
    <w:rsid w:val="00E90DFC"/>
    <w:rsid w:val="00E90E1C"/>
    <w:rsid w:val="00E90FE4"/>
    <w:rsid w:val="00E91062"/>
    <w:rsid w:val="00E910BD"/>
    <w:rsid w:val="00E914E1"/>
    <w:rsid w:val="00E9166B"/>
    <w:rsid w:val="00E9276D"/>
    <w:rsid w:val="00E9355B"/>
    <w:rsid w:val="00E9383F"/>
    <w:rsid w:val="00E938B3"/>
    <w:rsid w:val="00E938F8"/>
    <w:rsid w:val="00E93C60"/>
    <w:rsid w:val="00E941F4"/>
    <w:rsid w:val="00E94388"/>
    <w:rsid w:val="00E94398"/>
    <w:rsid w:val="00E94BB4"/>
    <w:rsid w:val="00E94EB0"/>
    <w:rsid w:val="00E95137"/>
    <w:rsid w:val="00E95300"/>
    <w:rsid w:val="00E9536F"/>
    <w:rsid w:val="00E9555C"/>
    <w:rsid w:val="00E955F4"/>
    <w:rsid w:val="00E958B3"/>
    <w:rsid w:val="00E96172"/>
    <w:rsid w:val="00E968CF"/>
    <w:rsid w:val="00E96F0A"/>
    <w:rsid w:val="00E96F9B"/>
    <w:rsid w:val="00E972E3"/>
    <w:rsid w:val="00E97903"/>
    <w:rsid w:val="00EA0177"/>
    <w:rsid w:val="00EA25B8"/>
    <w:rsid w:val="00EA2829"/>
    <w:rsid w:val="00EA2C85"/>
    <w:rsid w:val="00EA2E7B"/>
    <w:rsid w:val="00EA30E7"/>
    <w:rsid w:val="00EA3226"/>
    <w:rsid w:val="00EA34A1"/>
    <w:rsid w:val="00EA37AC"/>
    <w:rsid w:val="00EA389C"/>
    <w:rsid w:val="00EA3A45"/>
    <w:rsid w:val="00EA4399"/>
    <w:rsid w:val="00EA4801"/>
    <w:rsid w:val="00EA4B3A"/>
    <w:rsid w:val="00EA4BB3"/>
    <w:rsid w:val="00EA4BCA"/>
    <w:rsid w:val="00EA55B1"/>
    <w:rsid w:val="00EA595E"/>
    <w:rsid w:val="00EA66E5"/>
    <w:rsid w:val="00EA6729"/>
    <w:rsid w:val="00EA6917"/>
    <w:rsid w:val="00EA6C8A"/>
    <w:rsid w:val="00EA6E79"/>
    <w:rsid w:val="00EA77A0"/>
    <w:rsid w:val="00EA792C"/>
    <w:rsid w:val="00EA7AF1"/>
    <w:rsid w:val="00EB0526"/>
    <w:rsid w:val="00EB0952"/>
    <w:rsid w:val="00EB098D"/>
    <w:rsid w:val="00EB0E5B"/>
    <w:rsid w:val="00EB13D3"/>
    <w:rsid w:val="00EB13FA"/>
    <w:rsid w:val="00EB1C05"/>
    <w:rsid w:val="00EB1E39"/>
    <w:rsid w:val="00EB1EF0"/>
    <w:rsid w:val="00EB2F76"/>
    <w:rsid w:val="00EB2F98"/>
    <w:rsid w:val="00EB300C"/>
    <w:rsid w:val="00EB3601"/>
    <w:rsid w:val="00EB3BDC"/>
    <w:rsid w:val="00EB4BA1"/>
    <w:rsid w:val="00EB4DB5"/>
    <w:rsid w:val="00EB4E85"/>
    <w:rsid w:val="00EB4F1C"/>
    <w:rsid w:val="00EB5AF6"/>
    <w:rsid w:val="00EB60E0"/>
    <w:rsid w:val="00EB6324"/>
    <w:rsid w:val="00EB68C1"/>
    <w:rsid w:val="00EB6A9D"/>
    <w:rsid w:val="00EB71DD"/>
    <w:rsid w:val="00EB73A2"/>
    <w:rsid w:val="00EB76D5"/>
    <w:rsid w:val="00EB78DD"/>
    <w:rsid w:val="00EB7E0F"/>
    <w:rsid w:val="00EB7EFA"/>
    <w:rsid w:val="00EC0094"/>
    <w:rsid w:val="00EC060C"/>
    <w:rsid w:val="00EC0A20"/>
    <w:rsid w:val="00EC0EF3"/>
    <w:rsid w:val="00EC11A8"/>
    <w:rsid w:val="00EC1D5A"/>
    <w:rsid w:val="00EC1E94"/>
    <w:rsid w:val="00EC1ED7"/>
    <w:rsid w:val="00EC2643"/>
    <w:rsid w:val="00EC28C0"/>
    <w:rsid w:val="00EC3005"/>
    <w:rsid w:val="00EC3840"/>
    <w:rsid w:val="00EC3B6F"/>
    <w:rsid w:val="00EC3E65"/>
    <w:rsid w:val="00EC41EA"/>
    <w:rsid w:val="00EC46CF"/>
    <w:rsid w:val="00EC4EB3"/>
    <w:rsid w:val="00EC5380"/>
    <w:rsid w:val="00EC5430"/>
    <w:rsid w:val="00EC55EE"/>
    <w:rsid w:val="00EC59EB"/>
    <w:rsid w:val="00EC5AD9"/>
    <w:rsid w:val="00EC5E40"/>
    <w:rsid w:val="00EC5F2A"/>
    <w:rsid w:val="00EC666C"/>
    <w:rsid w:val="00EC669F"/>
    <w:rsid w:val="00EC6CFB"/>
    <w:rsid w:val="00EC6D38"/>
    <w:rsid w:val="00EC718C"/>
    <w:rsid w:val="00EC785B"/>
    <w:rsid w:val="00EC7A8A"/>
    <w:rsid w:val="00ED0EA4"/>
    <w:rsid w:val="00ED0F32"/>
    <w:rsid w:val="00ED0F78"/>
    <w:rsid w:val="00ED11D8"/>
    <w:rsid w:val="00ED192C"/>
    <w:rsid w:val="00ED19FC"/>
    <w:rsid w:val="00ED24FA"/>
    <w:rsid w:val="00ED3200"/>
    <w:rsid w:val="00ED3A4E"/>
    <w:rsid w:val="00ED3AA5"/>
    <w:rsid w:val="00ED3AE7"/>
    <w:rsid w:val="00ED3B5D"/>
    <w:rsid w:val="00ED4426"/>
    <w:rsid w:val="00ED4464"/>
    <w:rsid w:val="00ED485A"/>
    <w:rsid w:val="00ED50DA"/>
    <w:rsid w:val="00ED5277"/>
    <w:rsid w:val="00ED5499"/>
    <w:rsid w:val="00ED5A3B"/>
    <w:rsid w:val="00ED5B4F"/>
    <w:rsid w:val="00ED6340"/>
    <w:rsid w:val="00ED69B9"/>
    <w:rsid w:val="00ED6A99"/>
    <w:rsid w:val="00ED6D6F"/>
    <w:rsid w:val="00ED6E53"/>
    <w:rsid w:val="00ED7352"/>
    <w:rsid w:val="00ED7584"/>
    <w:rsid w:val="00ED7764"/>
    <w:rsid w:val="00ED77EB"/>
    <w:rsid w:val="00ED7B74"/>
    <w:rsid w:val="00ED7CC9"/>
    <w:rsid w:val="00ED7EE8"/>
    <w:rsid w:val="00EE0B18"/>
    <w:rsid w:val="00EE0E6D"/>
    <w:rsid w:val="00EE10C5"/>
    <w:rsid w:val="00EE1A35"/>
    <w:rsid w:val="00EE1DB4"/>
    <w:rsid w:val="00EE1E07"/>
    <w:rsid w:val="00EE2E4B"/>
    <w:rsid w:val="00EE362C"/>
    <w:rsid w:val="00EE377A"/>
    <w:rsid w:val="00EE4BA4"/>
    <w:rsid w:val="00EE4BAA"/>
    <w:rsid w:val="00EE4C0F"/>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55E"/>
    <w:rsid w:val="00EF27C5"/>
    <w:rsid w:val="00EF2D48"/>
    <w:rsid w:val="00EF323E"/>
    <w:rsid w:val="00EF35A0"/>
    <w:rsid w:val="00EF3605"/>
    <w:rsid w:val="00EF3C4C"/>
    <w:rsid w:val="00EF47B8"/>
    <w:rsid w:val="00EF48D5"/>
    <w:rsid w:val="00EF6155"/>
    <w:rsid w:val="00EF66FD"/>
    <w:rsid w:val="00EF6933"/>
    <w:rsid w:val="00EF6CA1"/>
    <w:rsid w:val="00EF7241"/>
    <w:rsid w:val="00EF729D"/>
    <w:rsid w:val="00EF73E7"/>
    <w:rsid w:val="00EF7940"/>
    <w:rsid w:val="00F0000B"/>
    <w:rsid w:val="00F003FA"/>
    <w:rsid w:val="00F0084F"/>
    <w:rsid w:val="00F00894"/>
    <w:rsid w:val="00F009C6"/>
    <w:rsid w:val="00F00B3D"/>
    <w:rsid w:val="00F00E34"/>
    <w:rsid w:val="00F01009"/>
    <w:rsid w:val="00F01F20"/>
    <w:rsid w:val="00F0245D"/>
    <w:rsid w:val="00F02627"/>
    <w:rsid w:val="00F02842"/>
    <w:rsid w:val="00F02865"/>
    <w:rsid w:val="00F02B2C"/>
    <w:rsid w:val="00F03DCF"/>
    <w:rsid w:val="00F049BE"/>
    <w:rsid w:val="00F051BE"/>
    <w:rsid w:val="00F051F3"/>
    <w:rsid w:val="00F055E7"/>
    <w:rsid w:val="00F056E8"/>
    <w:rsid w:val="00F0583A"/>
    <w:rsid w:val="00F06328"/>
    <w:rsid w:val="00F06816"/>
    <w:rsid w:val="00F06949"/>
    <w:rsid w:val="00F06B2D"/>
    <w:rsid w:val="00F06C41"/>
    <w:rsid w:val="00F06CD8"/>
    <w:rsid w:val="00F06CE9"/>
    <w:rsid w:val="00F07183"/>
    <w:rsid w:val="00F074EE"/>
    <w:rsid w:val="00F103BB"/>
    <w:rsid w:val="00F1081A"/>
    <w:rsid w:val="00F10FCE"/>
    <w:rsid w:val="00F114E5"/>
    <w:rsid w:val="00F12029"/>
    <w:rsid w:val="00F1210A"/>
    <w:rsid w:val="00F1225F"/>
    <w:rsid w:val="00F1292C"/>
    <w:rsid w:val="00F13647"/>
    <w:rsid w:val="00F13E1E"/>
    <w:rsid w:val="00F14340"/>
    <w:rsid w:val="00F1438A"/>
    <w:rsid w:val="00F148C7"/>
    <w:rsid w:val="00F1498D"/>
    <w:rsid w:val="00F1499E"/>
    <w:rsid w:val="00F14E5C"/>
    <w:rsid w:val="00F1512B"/>
    <w:rsid w:val="00F151BB"/>
    <w:rsid w:val="00F15383"/>
    <w:rsid w:val="00F154C4"/>
    <w:rsid w:val="00F15786"/>
    <w:rsid w:val="00F15C44"/>
    <w:rsid w:val="00F16423"/>
    <w:rsid w:val="00F2046E"/>
    <w:rsid w:val="00F206B1"/>
    <w:rsid w:val="00F217DF"/>
    <w:rsid w:val="00F21865"/>
    <w:rsid w:val="00F21867"/>
    <w:rsid w:val="00F2189A"/>
    <w:rsid w:val="00F21C18"/>
    <w:rsid w:val="00F2238A"/>
    <w:rsid w:val="00F2270B"/>
    <w:rsid w:val="00F22FE5"/>
    <w:rsid w:val="00F236E2"/>
    <w:rsid w:val="00F23FE4"/>
    <w:rsid w:val="00F241F8"/>
    <w:rsid w:val="00F243C1"/>
    <w:rsid w:val="00F24EC8"/>
    <w:rsid w:val="00F2590A"/>
    <w:rsid w:val="00F259E8"/>
    <w:rsid w:val="00F26133"/>
    <w:rsid w:val="00F2614B"/>
    <w:rsid w:val="00F269FB"/>
    <w:rsid w:val="00F26A5D"/>
    <w:rsid w:val="00F26C27"/>
    <w:rsid w:val="00F26DC0"/>
    <w:rsid w:val="00F26FA0"/>
    <w:rsid w:val="00F27099"/>
    <w:rsid w:val="00F27300"/>
    <w:rsid w:val="00F27ABA"/>
    <w:rsid w:val="00F30CC6"/>
    <w:rsid w:val="00F30DF4"/>
    <w:rsid w:val="00F318AA"/>
    <w:rsid w:val="00F31BA9"/>
    <w:rsid w:val="00F324F7"/>
    <w:rsid w:val="00F32A0B"/>
    <w:rsid w:val="00F333D0"/>
    <w:rsid w:val="00F33C85"/>
    <w:rsid w:val="00F33E60"/>
    <w:rsid w:val="00F3449C"/>
    <w:rsid w:val="00F347CC"/>
    <w:rsid w:val="00F3518E"/>
    <w:rsid w:val="00F35C02"/>
    <w:rsid w:val="00F35D40"/>
    <w:rsid w:val="00F36271"/>
    <w:rsid w:val="00F36C33"/>
    <w:rsid w:val="00F36CC4"/>
    <w:rsid w:val="00F371E8"/>
    <w:rsid w:val="00F378E9"/>
    <w:rsid w:val="00F37A7E"/>
    <w:rsid w:val="00F37B6F"/>
    <w:rsid w:val="00F37FDF"/>
    <w:rsid w:val="00F40748"/>
    <w:rsid w:val="00F40DE7"/>
    <w:rsid w:val="00F412E5"/>
    <w:rsid w:val="00F415F7"/>
    <w:rsid w:val="00F4188A"/>
    <w:rsid w:val="00F419C0"/>
    <w:rsid w:val="00F41EBC"/>
    <w:rsid w:val="00F41F1D"/>
    <w:rsid w:val="00F421C4"/>
    <w:rsid w:val="00F42311"/>
    <w:rsid w:val="00F424AA"/>
    <w:rsid w:val="00F42925"/>
    <w:rsid w:val="00F42AB8"/>
    <w:rsid w:val="00F4326F"/>
    <w:rsid w:val="00F43728"/>
    <w:rsid w:val="00F44AF6"/>
    <w:rsid w:val="00F44B8F"/>
    <w:rsid w:val="00F4524A"/>
    <w:rsid w:val="00F45A79"/>
    <w:rsid w:val="00F46838"/>
    <w:rsid w:val="00F46866"/>
    <w:rsid w:val="00F46DD6"/>
    <w:rsid w:val="00F471DC"/>
    <w:rsid w:val="00F4732A"/>
    <w:rsid w:val="00F47FE0"/>
    <w:rsid w:val="00F505ED"/>
    <w:rsid w:val="00F50B4D"/>
    <w:rsid w:val="00F50F24"/>
    <w:rsid w:val="00F50FD1"/>
    <w:rsid w:val="00F51051"/>
    <w:rsid w:val="00F51150"/>
    <w:rsid w:val="00F51291"/>
    <w:rsid w:val="00F51466"/>
    <w:rsid w:val="00F514C5"/>
    <w:rsid w:val="00F5164C"/>
    <w:rsid w:val="00F5185B"/>
    <w:rsid w:val="00F51B27"/>
    <w:rsid w:val="00F51B51"/>
    <w:rsid w:val="00F5217C"/>
    <w:rsid w:val="00F52335"/>
    <w:rsid w:val="00F526D2"/>
    <w:rsid w:val="00F52DF8"/>
    <w:rsid w:val="00F5389E"/>
    <w:rsid w:val="00F53AAA"/>
    <w:rsid w:val="00F53B9B"/>
    <w:rsid w:val="00F54093"/>
    <w:rsid w:val="00F5434A"/>
    <w:rsid w:val="00F54376"/>
    <w:rsid w:val="00F549AB"/>
    <w:rsid w:val="00F54A06"/>
    <w:rsid w:val="00F54A6D"/>
    <w:rsid w:val="00F54E29"/>
    <w:rsid w:val="00F54FCC"/>
    <w:rsid w:val="00F55C50"/>
    <w:rsid w:val="00F56001"/>
    <w:rsid w:val="00F56438"/>
    <w:rsid w:val="00F57743"/>
    <w:rsid w:val="00F57950"/>
    <w:rsid w:val="00F57A1E"/>
    <w:rsid w:val="00F601BF"/>
    <w:rsid w:val="00F60620"/>
    <w:rsid w:val="00F60CB9"/>
    <w:rsid w:val="00F60FB4"/>
    <w:rsid w:val="00F61F8E"/>
    <w:rsid w:val="00F62221"/>
    <w:rsid w:val="00F62740"/>
    <w:rsid w:val="00F6333E"/>
    <w:rsid w:val="00F633D1"/>
    <w:rsid w:val="00F6392E"/>
    <w:rsid w:val="00F63ABD"/>
    <w:rsid w:val="00F63BDB"/>
    <w:rsid w:val="00F647B4"/>
    <w:rsid w:val="00F64E40"/>
    <w:rsid w:val="00F65155"/>
    <w:rsid w:val="00F65832"/>
    <w:rsid w:val="00F65BE9"/>
    <w:rsid w:val="00F65C88"/>
    <w:rsid w:val="00F66D47"/>
    <w:rsid w:val="00F66D8C"/>
    <w:rsid w:val="00F66DA1"/>
    <w:rsid w:val="00F66FFE"/>
    <w:rsid w:val="00F6720F"/>
    <w:rsid w:val="00F673EA"/>
    <w:rsid w:val="00F676E1"/>
    <w:rsid w:val="00F67CB7"/>
    <w:rsid w:val="00F70128"/>
    <w:rsid w:val="00F70932"/>
    <w:rsid w:val="00F70D5E"/>
    <w:rsid w:val="00F71181"/>
    <w:rsid w:val="00F71AEE"/>
    <w:rsid w:val="00F71D5F"/>
    <w:rsid w:val="00F72684"/>
    <w:rsid w:val="00F7306F"/>
    <w:rsid w:val="00F73642"/>
    <w:rsid w:val="00F7367D"/>
    <w:rsid w:val="00F736CC"/>
    <w:rsid w:val="00F73ADE"/>
    <w:rsid w:val="00F73BD2"/>
    <w:rsid w:val="00F7413D"/>
    <w:rsid w:val="00F74659"/>
    <w:rsid w:val="00F74C12"/>
    <w:rsid w:val="00F7569B"/>
    <w:rsid w:val="00F758B2"/>
    <w:rsid w:val="00F75E65"/>
    <w:rsid w:val="00F76027"/>
    <w:rsid w:val="00F76029"/>
    <w:rsid w:val="00F7686A"/>
    <w:rsid w:val="00F76C97"/>
    <w:rsid w:val="00F76E3E"/>
    <w:rsid w:val="00F77441"/>
    <w:rsid w:val="00F779C0"/>
    <w:rsid w:val="00F8027A"/>
    <w:rsid w:val="00F808E6"/>
    <w:rsid w:val="00F8193F"/>
    <w:rsid w:val="00F81F56"/>
    <w:rsid w:val="00F82552"/>
    <w:rsid w:val="00F82A3C"/>
    <w:rsid w:val="00F82C74"/>
    <w:rsid w:val="00F82DA7"/>
    <w:rsid w:val="00F83645"/>
    <w:rsid w:val="00F83D49"/>
    <w:rsid w:val="00F846F9"/>
    <w:rsid w:val="00F8483F"/>
    <w:rsid w:val="00F85B38"/>
    <w:rsid w:val="00F85CF2"/>
    <w:rsid w:val="00F85D4B"/>
    <w:rsid w:val="00F86320"/>
    <w:rsid w:val="00F86782"/>
    <w:rsid w:val="00F867A6"/>
    <w:rsid w:val="00F86A7E"/>
    <w:rsid w:val="00F86B40"/>
    <w:rsid w:val="00F86BA4"/>
    <w:rsid w:val="00F86BEF"/>
    <w:rsid w:val="00F87148"/>
    <w:rsid w:val="00F901BC"/>
    <w:rsid w:val="00F90341"/>
    <w:rsid w:val="00F90EAE"/>
    <w:rsid w:val="00F9114A"/>
    <w:rsid w:val="00F914FE"/>
    <w:rsid w:val="00F91A3C"/>
    <w:rsid w:val="00F91CCD"/>
    <w:rsid w:val="00F91F2E"/>
    <w:rsid w:val="00F92347"/>
    <w:rsid w:val="00F929F1"/>
    <w:rsid w:val="00F92E22"/>
    <w:rsid w:val="00F9335B"/>
    <w:rsid w:val="00F93B9C"/>
    <w:rsid w:val="00F93CD1"/>
    <w:rsid w:val="00F942D8"/>
    <w:rsid w:val="00F94DE2"/>
    <w:rsid w:val="00F95018"/>
    <w:rsid w:val="00F95793"/>
    <w:rsid w:val="00F95E97"/>
    <w:rsid w:val="00F95EAF"/>
    <w:rsid w:val="00F961C5"/>
    <w:rsid w:val="00F9648C"/>
    <w:rsid w:val="00F966C1"/>
    <w:rsid w:val="00F9696D"/>
    <w:rsid w:val="00F9769B"/>
    <w:rsid w:val="00F97748"/>
    <w:rsid w:val="00F97882"/>
    <w:rsid w:val="00F97990"/>
    <w:rsid w:val="00F97BC8"/>
    <w:rsid w:val="00F97D0A"/>
    <w:rsid w:val="00FA002B"/>
    <w:rsid w:val="00FA012D"/>
    <w:rsid w:val="00FA01B5"/>
    <w:rsid w:val="00FA043C"/>
    <w:rsid w:val="00FA0530"/>
    <w:rsid w:val="00FA0DED"/>
    <w:rsid w:val="00FA140C"/>
    <w:rsid w:val="00FA1458"/>
    <w:rsid w:val="00FA1481"/>
    <w:rsid w:val="00FA2581"/>
    <w:rsid w:val="00FA2A6A"/>
    <w:rsid w:val="00FA2B0A"/>
    <w:rsid w:val="00FA2C10"/>
    <w:rsid w:val="00FA2E53"/>
    <w:rsid w:val="00FA31EE"/>
    <w:rsid w:val="00FA36FF"/>
    <w:rsid w:val="00FA3E2A"/>
    <w:rsid w:val="00FA4891"/>
    <w:rsid w:val="00FA5283"/>
    <w:rsid w:val="00FA55AD"/>
    <w:rsid w:val="00FA5A1C"/>
    <w:rsid w:val="00FA5BD9"/>
    <w:rsid w:val="00FA5BDC"/>
    <w:rsid w:val="00FA5C47"/>
    <w:rsid w:val="00FA5D42"/>
    <w:rsid w:val="00FA5E4F"/>
    <w:rsid w:val="00FA5FF1"/>
    <w:rsid w:val="00FA62B2"/>
    <w:rsid w:val="00FA643A"/>
    <w:rsid w:val="00FA677C"/>
    <w:rsid w:val="00FA6A9C"/>
    <w:rsid w:val="00FA6AC8"/>
    <w:rsid w:val="00FA6C6C"/>
    <w:rsid w:val="00FA7086"/>
    <w:rsid w:val="00FA7A5D"/>
    <w:rsid w:val="00FB010E"/>
    <w:rsid w:val="00FB0303"/>
    <w:rsid w:val="00FB0602"/>
    <w:rsid w:val="00FB06C9"/>
    <w:rsid w:val="00FB10CB"/>
    <w:rsid w:val="00FB1472"/>
    <w:rsid w:val="00FB1A6E"/>
    <w:rsid w:val="00FB1AAC"/>
    <w:rsid w:val="00FB1D76"/>
    <w:rsid w:val="00FB1EB2"/>
    <w:rsid w:val="00FB206A"/>
    <w:rsid w:val="00FB2D44"/>
    <w:rsid w:val="00FB2D50"/>
    <w:rsid w:val="00FB3083"/>
    <w:rsid w:val="00FB390D"/>
    <w:rsid w:val="00FB447E"/>
    <w:rsid w:val="00FB46A6"/>
    <w:rsid w:val="00FB480B"/>
    <w:rsid w:val="00FB48CE"/>
    <w:rsid w:val="00FB4EDD"/>
    <w:rsid w:val="00FB545C"/>
    <w:rsid w:val="00FB5DB7"/>
    <w:rsid w:val="00FB5E99"/>
    <w:rsid w:val="00FB6220"/>
    <w:rsid w:val="00FB67E1"/>
    <w:rsid w:val="00FB6C08"/>
    <w:rsid w:val="00FB7081"/>
    <w:rsid w:val="00FB75AB"/>
    <w:rsid w:val="00FB7808"/>
    <w:rsid w:val="00FB7CA5"/>
    <w:rsid w:val="00FB7CB3"/>
    <w:rsid w:val="00FC0244"/>
    <w:rsid w:val="00FC0C84"/>
    <w:rsid w:val="00FC0F1F"/>
    <w:rsid w:val="00FC16A4"/>
    <w:rsid w:val="00FC17B0"/>
    <w:rsid w:val="00FC1B48"/>
    <w:rsid w:val="00FC1F3F"/>
    <w:rsid w:val="00FC2051"/>
    <w:rsid w:val="00FC21E3"/>
    <w:rsid w:val="00FC22C2"/>
    <w:rsid w:val="00FC329D"/>
    <w:rsid w:val="00FC3873"/>
    <w:rsid w:val="00FC3ECF"/>
    <w:rsid w:val="00FC428B"/>
    <w:rsid w:val="00FC4348"/>
    <w:rsid w:val="00FC45BA"/>
    <w:rsid w:val="00FC4874"/>
    <w:rsid w:val="00FC4908"/>
    <w:rsid w:val="00FC4D18"/>
    <w:rsid w:val="00FC55C9"/>
    <w:rsid w:val="00FC57BD"/>
    <w:rsid w:val="00FC7AD8"/>
    <w:rsid w:val="00FD062D"/>
    <w:rsid w:val="00FD0C2A"/>
    <w:rsid w:val="00FD1022"/>
    <w:rsid w:val="00FD1738"/>
    <w:rsid w:val="00FD1A91"/>
    <w:rsid w:val="00FD1D88"/>
    <w:rsid w:val="00FD2300"/>
    <w:rsid w:val="00FD261E"/>
    <w:rsid w:val="00FD2A6B"/>
    <w:rsid w:val="00FD2E2F"/>
    <w:rsid w:val="00FD2FAD"/>
    <w:rsid w:val="00FD3854"/>
    <w:rsid w:val="00FD39A1"/>
    <w:rsid w:val="00FD4261"/>
    <w:rsid w:val="00FD640A"/>
    <w:rsid w:val="00FD680C"/>
    <w:rsid w:val="00FD6EB4"/>
    <w:rsid w:val="00FD6F52"/>
    <w:rsid w:val="00FD7383"/>
    <w:rsid w:val="00FD7C2B"/>
    <w:rsid w:val="00FE0344"/>
    <w:rsid w:val="00FE057A"/>
    <w:rsid w:val="00FE0729"/>
    <w:rsid w:val="00FE0D2C"/>
    <w:rsid w:val="00FE1084"/>
    <w:rsid w:val="00FE19E9"/>
    <w:rsid w:val="00FE1D01"/>
    <w:rsid w:val="00FE1FA1"/>
    <w:rsid w:val="00FE2203"/>
    <w:rsid w:val="00FE2356"/>
    <w:rsid w:val="00FE2A63"/>
    <w:rsid w:val="00FE348F"/>
    <w:rsid w:val="00FE3DDF"/>
    <w:rsid w:val="00FE3E80"/>
    <w:rsid w:val="00FE47A5"/>
    <w:rsid w:val="00FE48D1"/>
    <w:rsid w:val="00FE5062"/>
    <w:rsid w:val="00FE56C8"/>
    <w:rsid w:val="00FE5FA5"/>
    <w:rsid w:val="00FE608E"/>
    <w:rsid w:val="00FE6425"/>
    <w:rsid w:val="00FE676B"/>
    <w:rsid w:val="00FE6A0F"/>
    <w:rsid w:val="00FE72D7"/>
    <w:rsid w:val="00FE77CE"/>
    <w:rsid w:val="00FE7B86"/>
    <w:rsid w:val="00FF0128"/>
    <w:rsid w:val="00FF0791"/>
    <w:rsid w:val="00FF090E"/>
    <w:rsid w:val="00FF09B9"/>
    <w:rsid w:val="00FF09E4"/>
    <w:rsid w:val="00FF0D4E"/>
    <w:rsid w:val="00FF0D9B"/>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51"/>
    <w:rsid w:val="00FF6097"/>
    <w:rsid w:val="00FF7088"/>
    <w:rsid w:val="00FF7240"/>
    <w:rsid w:val="00FF7507"/>
    <w:rsid w:val="00FF7850"/>
    <w:rsid w:val="00FF78BD"/>
    <w:rsid w:val="00FF7F93"/>
    <w:rsid w:val="019344AC"/>
    <w:rsid w:val="01AB4A83"/>
    <w:rsid w:val="01CE9DD1"/>
    <w:rsid w:val="01D6280F"/>
    <w:rsid w:val="01DCBC35"/>
    <w:rsid w:val="01E3BF62"/>
    <w:rsid w:val="021A85E5"/>
    <w:rsid w:val="023F17EA"/>
    <w:rsid w:val="02A50B47"/>
    <w:rsid w:val="02B756A8"/>
    <w:rsid w:val="02FCCEDE"/>
    <w:rsid w:val="033E24FA"/>
    <w:rsid w:val="03CC55C1"/>
    <w:rsid w:val="03FBB123"/>
    <w:rsid w:val="03FE8D6C"/>
    <w:rsid w:val="04A82C92"/>
    <w:rsid w:val="04C9ADEF"/>
    <w:rsid w:val="04DCAA81"/>
    <w:rsid w:val="04F2FF27"/>
    <w:rsid w:val="04FAE43B"/>
    <w:rsid w:val="0501D45B"/>
    <w:rsid w:val="054C2221"/>
    <w:rsid w:val="05BAF08D"/>
    <w:rsid w:val="05BCF9E8"/>
    <w:rsid w:val="0601355B"/>
    <w:rsid w:val="0628FBC2"/>
    <w:rsid w:val="0640E9AE"/>
    <w:rsid w:val="066958F8"/>
    <w:rsid w:val="06A9B407"/>
    <w:rsid w:val="077FBA39"/>
    <w:rsid w:val="07DD6AD3"/>
    <w:rsid w:val="0833AB50"/>
    <w:rsid w:val="088BA6D7"/>
    <w:rsid w:val="08F8ACE9"/>
    <w:rsid w:val="0901B8FD"/>
    <w:rsid w:val="090C5C3A"/>
    <w:rsid w:val="091789BB"/>
    <w:rsid w:val="0A1DE46C"/>
    <w:rsid w:val="0A9FE641"/>
    <w:rsid w:val="0AD97733"/>
    <w:rsid w:val="0B33EBCB"/>
    <w:rsid w:val="0B6263D6"/>
    <w:rsid w:val="0BC4225C"/>
    <w:rsid w:val="0BCE9200"/>
    <w:rsid w:val="0BDC7320"/>
    <w:rsid w:val="0BE6AA3F"/>
    <w:rsid w:val="0C27A67C"/>
    <w:rsid w:val="0C3D0CC5"/>
    <w:rsid w:val="0D1E0DF3"/>
    <w:rsid w:val="0DA2A6B6"/>
    <w:rsid w:val="0E1B2322"/>
    <w:rsid w:val="0E5D18E2"/>
    <w:rsid w:val="0EBC05B3"/>
    <w:rsid w:val="0ECFBABD"/>
    <w:rsid w:val="0EE89368"/>
    <w:rsid w:val="0F0BD746"/>
    <w:rsid w:val="0F141F2D"/>
    <w:rsid w:val="0F1A5048"/>
    <w:rsid w:val="0F5E493E"/>
    <w:rsid w:val="104D3547"/>
    <w:rsid w:val="111909F9"/>
    <w:rsid w:val="114EBF51"/>
    <w:rsid w:val="11764FD4"/>
    <w:rsid w:val="11A76BB8"/>
    <w:rsid w:val="11BB5922"/>
    <w:rsid w:val="1215A890"/>
    <w:rsid w:val="122E56A9"/>
    <w:rsid w:val="1254A426"/>
    <w:rsid w:val="12886AFA"/>
    <w:rsid w:val="129F1097"/>
    <w:rsid w:val="133E537F"/>
    <w:rsid w:val="13589637"/>
    <w:rsid w:val="13735507"/>
    <w:rsid w:val="1444A476"/>
    <w:rsid w:val="1448D78D"/>
    <w:rsid w:val="1477A506"/>
    <w:rsid w:val="147A25CD"/>
    <w:rsid w:val="14B282C7"/>
    <w:rsid w:val="15243A44"/>
    <w:rsid w:val="1582BF14"/>
    <w:rsid w:val="15A9771A"/>
    <w:rsid w:val="15BA527A"/>
    <w:rsid w:val="160CF88A"/>
    <w:rsid w:val="160FC514"/>
    <w:rsid w:val="164482C9"/>
    <w:rsid w:val="1686329F"/>
    <w:rsid w:val="1692C5BA"/>
    <w:rsid w:val="16A720F6"/>
    <w:rsid w:val="16AC8692"/>
    <w:rsid w:val="16BC1575"/>
    <w:rsid w:val="17644127"/>
    <w:rsid w:val="1774A21D"/>
    <w:rsid w:val="17AFE440"/>
    <w:rsid w:val="17BB6777"/>
    <w:rsid w:val="180E380C"/>
    <w:rsid w:val="1848DB50"/>
    <w:rsid w:val="18878984"/>
    <w:rsid w:val="191B1556"/>
    <w:rsid w:val="19704A3A"/>
    <w:rsid w:val="197B13F7"/>
    <w:rsid w:val="198499AF"/>
    <w:rsid w:val="1999EB78"/>
    <w:rsid w:val="199B3EE4"/>
    <w:rsid w:val="19A6B1AF"/>
    <w:rsid w:val="19A837E4"/>
    <w:rsid w:val="19AF53D3"/>
    <w:rsid w:val="19E7BEA0"/>
    <w:rsid w:val="1A1EBC77"/>
    <w:rsid w:val="1A3172CF"/>
    <w:rsid w:val="1A3D31BB"/>
    <w:rsid w:val="1A7E4853"/>
    <w:rsid w:val="1A838283"/>
    <w:rsid w:val="1B24DB24"/>
    <w:rsid w:val="1B4C1393"/>
    <w:rsid w:val="1B5DA29F"/>
    <w:rsid w:val="1BA0104D"/>
    <w:rsid w:val="1C440635"/>
    <w:rsid w:val="1E14C7C9"/>
    <w:rsid w:val="1E1BC665"/>
    <w:rsid w:val="1E53D59A"/>
    <w:rsid w:val="1EA77011"/>
    <w:rsid w:val="1ECBABAF"/>
    <w:rsid w:val="1ED4A2C9"/>
    <w:rsid w:val="1F016490"/>
    <w:rsid w:val="1F378E09"/>
    <w:rsid w:val="1F7BE290"/>
    <w:rsid w:val="1FC59A76"/>
    <w:rsid w:val="1FD09723"/>
    <w:rsid w:val="1FDF6934"/>
    <w:rsid w:val="1FE4D57F"/>
    <w:rsid w:val="201E2774"/>
    <w:rsid w:val="2072AEE7"/>
    <w:rsid w:val="20983597"/>
    <w:rsid w:val="20C1E786"/>
    <w:rsid w:val="210A5438"/>
    <w:rsid w:val="215362E2"/>
    <w:rsid w:val="21EC180F"/>
    <w:rsid w:val="226907AE"/>
    <w:rsid w:val="2284080C"/>
    <w:rsid w:val="22B1CF98"/>
    <w:rsid w:val="230CC765"/>
    <w:rsid w:val="239EAFFD"/>
    <w:rsid w:val="23AF9951"/>
    <w:rsid w:val="23F2DBE7"/>
    <w:rsid w:val="23FD2F4B"/>
    <w:rsid w:val="240A60E1"/>
    <w:rsid w:val="24962E82"/>
    <w:rsid w:val="2609770D"/>
    <w:rsid w:val="26171314"/>
    <w:rsid w:val="26C6AE54"/>
    <w:rsid w:val="26CF6FCD"/>
    <w:rsid w:val="26EEC433"/>
    <w:rsid w:val="2705E676"/>
    <w:rsid w:val="272F221F"/>
    <w:rsid w:val="28F65342"/>
    <w:rsid w:val="29681F94"/>
    <w:rsid w:val="29F6870F"/>
    <w:rsid w:val="2A055B08"/>
    <w:rsid w:val="2AAF34C8"/>
    <w:rsid w:val="2AB8961B"/>
    <w:rsid w:val="2B28AF76"/>
    <w:rsid w:val="2B7D15F9"/>
    <w:rsid w:val="2BE0CF26"/>
    <w:rsid w:val="2C02A7C3"/>
    <w:rsid w:val="2C2A36CC"/>
    <w:rsid w:val="2C3795AE"/>
    <w:rsid w:val="2C7DBA41"/>
    <w:rsid w:val="2CDA25C6"/>
    <w:rsid w:val="2CF03384"/>
    <w:rsid w:val="2D02D844"/>
    <w:rsid w:val="2D7AC967"/>
    <w:rsid w:val="2D81C9E1"/>
    <w:rsid w:val="2DABC16D"/>
    <w:rsid w:val="2DE78283"/>
    <w:rsid w:val="2E3742B2"/>
    <w:rsid w:val="2E49E58E"/>
    <w:rsid w:val="2E963006"/>
    <w:rsid w:val="2F2B550A"/>
    <w:rsid w:val="2FAFA8D4"/>
    <w:rsid w:val="2FBE458E"/>
    <w:rsid w:val="2FE17936"/>
    <w:rsid w:val="2FF862E4"/>
    <w:rsid w:val="3005C359"/>
    <w:rsid w:val="30400CAD"/>
    <w:rsid w:val="30A7786B"/>
    <w:rsid w:val="30BD5301"/>
    <w:rsid w:val="30D26446"/>
    <w:rsid w:val="312FA953"/>
    <w:rsid w:val="314E3844"/>
    <w:rsid w:val="31983982"/>
    <w:rsid w:val="31EC046E"/>
    <w:rsid w:val="32745D25"/>
    <w:rsid w:val="32A2655F"/>
    <w:rsid w:val="32DEDF9B"/>
    <w:rsid w:val="32FC97DE"/>
    <w:rsid w:val="330F8424"/>
    <w:rsid w:val="3408CB23"/>
    <w:rsid w:val="351B0D27"/>
    <w:rsid w:val="358B9331"/>
    <w:rsid w:val="35BF3D52"/>
    <w:rsid w:val="35C8F5C4"/>
    <w:rsid w:val="35FB5223"/>
    <w:rsid w:val="3671C78C"/>
    <w:rsid w:val="368FB5BF"/>
    <w:rsid w:val="36D1DA42"/>
    <w:rsid w:val="36D994EC"/>
    <w:rsid w:val="37805D92"/>
    <w:rsid w:val="37AF1F24"/>
    <w:rsid w:val="37D02231"/>
    <w:rsid w:val="37F121A2"/>
    <w:rsid w:val="38037204"/>
    <w:rsid w:val="38AD01EA"/>
    <w:rsid w:val="38F5EC60"/>
    <w:rsid w:val="39303BF7"/>
    <w:rsid w:val="39538D99"/>
    <w:rsid w:val="3964775B"/>
    <w:rsid w:val="39777AA5"/>
    <w:rsid w:val="39BC5AEB"/>
    <w:rsid w:val="39C423D4"/>
    <w:rsid w:val="39F24199"/>
    <w:rsid w:val="3A0F8301"/>
    <w:rsid w:val="3ABDA755"/>
    <w:rsid w:val="3ADCDE40"/>
    <w:rsid w:val="3AE78C0F"/>
    <w:rsid w:val="3B0BE28D"/>
    <w:rsid w:val="3C219AEC"/>
    <w:rsid w:val="3C2304AA"/>
    <w:rsid w:val="3C30497E"/>
    <w:rsid w:val="3C3956DD"/>
    <w:rsid w:val="3CA5C3E3"/>
    <w:rsid w:val="3D02E9C2"/>
    <w:rsid w:val="3D4CDAA6"/>
    <w:rsid w:val="3D6C2482"/>
    <w:rsid w:val="3DB8483D"/>
    <w:rsid w:val="3DD8894D"/>
    <w:rsid w:val="3E1FB6AF"/>
    <w:rsid w:val="3E416243"/>
    <w:rsid w:val="3EAEFF4F"/>
    <w:rsid w:val="3F2923FA"/>
    <w:rsid w:val="3F3F0FC2"/>
    <w:rsid w:val="3F55BDD2"/>
    <w:rsid w:val="3F579347"/>
    <w:rsid w:val="3F6208BA"/>
    <w:rsid w:val="3FC608FF"/>
    <w:rsid w:val="3FE1C576"/>
    <w:rsid w:val="4008E52D"/>
    <w:rsid w:val="40746FA9"/>
    <w:rsid w:val="4083939B"/>
    <w:rsid w:val="408BEA9A"/>
    <w:rsid w:val="409353BB"/>
    <w:rsid w:val="40BD313C"/>
    <w:rsid w:val="412DBAD1"/>
    <w:rsid w:val="4146BA95"/>
    <w:rsid w:val="4275172A"/>
    <w:rsid w:val="42B6862F"/>
    <w:rsid w:val="42C7875D"/>
    <w:rsid w:val="42EB2F3A"/>
    <w:rsid w:val="433DD403"/>
    <w:rsid w:val="4369A72D"/>
    <w:rsid w:val="438383F7"/>
    <w:rsid w:val="43893CF1"/>
    <w:rsid w:val="43901464"/>
    <w:rsid w:val="4398D6BC"/>
    <w:rsid w:val="43D1CE28"/>
    <w:rsid w:val="43F7149C"/>
    <w:rsid w:val="4422B1D5"/>
    <w:rsid w:val="44512908"/>
    <w:rsid w:val="44E79F75"/>
    <w:rsid w:val="45041075"/>
    <w:rsid w:val="4530BE54"/>
    <w:rsid w:val="4540C35B"/>
    <w:rsid w:val="457EA8D1"/>
    <w:rsid w:val="4587AAE8"/>
    <w:rsid w:val="4596A37C"/>
    <w:rsid w:val="45D8D398"/>
    <w:rsid w:val="45E0A379"/>
    <w:rsid w:val="45EF6AE3"/>
    <w:rsid w:val="46356E3D"/>
    <w:rsid w:val="46E9899D"/>
    <w:rsid w:val="470314AB"/>
    <w:rsid w:val="471ABB68"/>
    <w:rsid w:val="471AF496"/>
    <w:rsid w:val="4824ED11"/>
    <w:rsid w:val="482D4507"/>
    <w:rsid w:val="4847DB94"/>
    <w:rsid w:val="484CA41F"/>
    <w:rsid w:val="485134B8"/>
    <w:rsid w:val="485B126A"/>
    <w:rsid w:val="48C7BE95"/>
    <w:rsid w:val="48D6B371"/>
    <w:rsid w:val="48F9F9E4"/>
    <w:rsid w:val="492B3952"/>
    <w:rsid w:val="494B35BB"/>
    <w:rsid w:val="4955C05B"/>
    <w:rsid w:val="4978D64C"/>
    <w:rsid w:val="4A4EBBFC"/>
    <w:rsid w:val="4A4F2136"/>
    <w:rsid w:val="4A92F559"/>
    <w:rsid w:val="4AAC41DD"/>
    <w:rsid w:val="4AB32435"/>
    <w:rsid w:val="4AD2172A"/>
    <w:rsid w:val="4B0CEC57"/>
    <w:rsid w:val="4B3C18DD"/>
    <w:rsid w:val="4B498747"/>
    <w:rsid w:val="4B585A21"/>
    <w:rsid w:val="4B80FE69"/>
    <w:rsid w:val="4C0B8C9F"/>
    <w:rsid w:val="4C202E68"/>
    <w:rsid w:val="4C48D032"/>
    <w:rsid w:val="4CB9C806"/>
    <w:rsid w:val="4CF4E4A1"/>
    <w:rsid w:val="4D45E566"/>
    <w:rsid w:val="4D68004C"/>
    <w:rsid w:val="4D8EA7A5"/>
    <w:rsid w:val="4E2BE2DF"/>
    <w:rsid w:val="4E2F8991"/>
    <w:rsid w:val="4E43403A"/>
    <w:rsid w:val="4E9FFEF3"/>
    <w:rsid w:val="4EBB3469"/>
    <w:rsid w:val="4ED3ECE3"/>
    <w:rsid w:val="4F1F479D"/>
    <w:rsid w:val="4FF5A62C"/>
    <w:rsid w:val="4FF90612"/>
    <w:rsid w:val="504E4D91"/>
    <w:rsid w:val="5076AA85"/>
    <w:rsid w:val="50CAB38A"/>
    <w:rsid w:val="50D8C83D"/>
    <w:rsid w:val="50F46E62"/>
    <w:rsid w:val="5136FE3B"/>
    <w:rsid w:val="518A90C5"/>
    <w:rsid w:val="51A09489"/>
    <w:rsid w:val="51A43BE6"/>
    <w:rsid w:val="51CDDFC9"/>
    <w:rsid w:val="520F5DF1"/>
    <w:rsid w:val="52134471"/>
    <w:rsid w:val="524BCAB1"/>
    <w:rsid w:val="528C7868"/>
    <w:rsid w:val="531B5DD7"/>
    <w:rsid w:val="5322ED88"/>
    <w:rsid w:val="53D671DE"/>
    <w:rsid w:val="53EA90B0"/>
    <w:rsid w:val="54168D9B"/>
    <w:rsid w:val="547C31B5"/>
    <w:rsid w:val="549C3FA1"/>
    <w:rsid w:val="54EB2BAB"/>
    <w:rsid w:val="559E1775"/>
    <w:rsid w:val="55AA845C"/>
    <w:rsid w:val="55E35BF0"/>
    <w:rsid w:val="55F4CB2D"/>
    <w:rsid w:val="565E724A"/>
    <w:rsid w:val="568C8D6A"/>
    <w:rsid w:val="5697FD48"/>
    <w:rsid w:val="56D652CB"/>
    <w:rsid w:val="5752A798"/>
    <w:rsid w:val="57659A4E"/>
    <w:rsid w:val="589F3A3A"/>
    <w:rsid w:val="589FC8BF"/>
    <w:rsid w:val="58A9F34E"/>
    <w:rsid w:val="592B568F"/>
    <w:rsid w:val="59D5DAA7"/>
    <w:rsid w:val="59D90C9B"/>
    <w:rsid w:val="59F2E881"/>
    <w:rsid w:val="5A1F4394"/>
    <w:rsid w:val="5A56DE2E"/>
    <w:rsid w:val="5A6C61D2"/>
    <w:rsid w:val="5A883411"/>
    <w:rsid w:val="5AE06457"/>
    <w:rsid w:val="5BA2AE4F"/>
    <w:rsid w:val="5BDD8995"/>
    <w:rsid w:val="5C3B6E6D"/>
    <w:rsid w:val="5C518E27"/>
    <w:rsid w:val="5CAF6EDA"/>
    <w:rsid w:val="5CB3650C"/>
    <w:rsid w:val="5CBC0C23"/>
    <w:rsid w:val="5CE63594"/>
    <w:rsid w:val="5D56DA91"/>
    <w:rsid w:val="5D6B0BEA"/>
    <w:rsid w:val="5D7959F6"/>
    <w:rsid w:val="5DA4140B"/>
    <w:rsid w:val="5DC56B9C"/>
    <w:rsid w:val="5DD3E96C"/>
    <w:rsid w:val="5E818B27"/>
    <w:rsid w:val="5EBFD007"/>
    <w:rsid w:val="5EC42929"/>
    <w:rsid w:val="5EE7A531"/>
    <w:rsid w:val="5F152A57"/>
    <w:rsid w:val="5F214D6B"/>
    <w:rsid w:val="5F6B9273"/>
    <w:rsid w:val="5F6FE9A5"/>
    <w:rsid w:val="5F7BF0B8"/>
    <w:rsid w:val="5FA49D51"/>
    <w:rsid w:val="5FA6B15A"/>
    <w:rsid w:val="5FCE6AE5"/>
    <w:rsid w:val="5FD9D41B"/>
    <w:rsid w:val="5FF2D2FB"/>
    <w:rsid w:val="610E7065"/>
    <w:rsid w:val="6147C2C5"/>
    <w:rsid w:val="61C72F69"/>
    <w:rsid w:val="61FBCC6F"/>
    <w:rsid w:val="6232DD38"/>
    <w:rsid w:val="6244D269"/>
    <w:rsid w:val="62B67646"/>
    <w:rsid w:val="62C4E5AD"/>
    <w:rsid w:val="63A2393B"/>
    <w:rsid w:val="63DC39C4"/>
    <w:rsid w:val="64278BD9"/>
    <w:rsid w:val="646080DE"/>
    <w:rsid w:val="64BD56DD"/>
    <w:rsid w:val="65390BA4"/>
    <w:rsid w:val="65573D2B"/>
    <w:rsid w:val="6623511D"/>
    <w:rsid w:val="6627C09A"/>
    <w:rsid w:val="662EF4BB"/>
    <w:rsid w:val="665A80A5"/>
    <w:rsid w:val="66B2A98A"/>
    <w:rsid w:val="66DE58FC"/>
    <w:rsid w:val="67111AEA"/>
    <w:rsid w:val="675F51E5"/>
    <w:rsid w:val="67944DB6"/>
    <w:rsid w:val="67F96E49"/>
    <w:rsid w:val="682C9AA8"/>
    <w:rsid w:val="684589E9"/>
    <w:rsid w:val="6849A1EC"/>
    <w:rsid w:val="68505E74"/>
    <w:rsid w:val="68559C3C"/>
    <w:rsid w:val="68C6723A"/>
    <w:rsid w:val="69CF3CB0"/>
    <w:rsid w:val="69DB1D1C"/>
    <w:rsid w:val="69F80331"/>
    <w:rsid w:val="6A15E83A"/>
    <w:rsid w:val="6A3DFA97"/>
    <w:rsid w:val="6AD7A8B8"/>
    <w:rsid w:val="6B75BD6C"/>
    <w:rsid w:val="6BF78CCF"/>
    <w:rsid w:val="6BFE0E94"/>
    <w:rsid w:val="6C1BD5E0"/>
    <w:rsid w:val="6C927BA5"/>
    <w:rsid w:val="6CA8AE76"/>
    <w:rsid w:val="6CC12552"/>
    <w:rsid w:val="6D203716"/>
    <w:rsid w:val="6D2AC920"/>
    <w:rsid w:val="6D5F4A6F"/>
    <w:rsid w:val="6D739655"/>
    <w:rsid w:val="6D83B902"/>
    <w:rsid w:val="6E0545EC"/>
    <w:rsid w:val="6E846DEC"/>
    <w:rsid w:val="6E918FA7"/>
    <w:rsid w:val="6EC6CC52"/>
    <w:rsid w:val="6EE28129"/>
    <w:rsid w:val="6EF51D68"/>
    <w:rsid w:val="6F2A3DA5"/>
    <w:rsid w:val="6FA9384D"/>
    <w:rsid w:val="6FFD3D17"/>
    <w:rsid w:val="702F6A80"/>
    <w:rsid w:val="70C8CBF8"/>
    <w:rsid w:val="71B9E433"/>
    <w:rsid w:val="71CEA0B3"/>
    <w:rsid w:val="72F69659"/>
    <w:rsid w:val="733B5764"/>
    <w:rsid w:val="73A20256"/>
    <w:rsid w:val="73C94805"/>
    <w:rsid w:val="73DB48AD"/>
    <w:rsid w:val="73EECDAA"/>
    <w:rsid w:val="73F81BCA"/>
    <w:rsid w:val="74215F51"/>
    <w:rsid w:val="7421D976"/>
    <w:rsid w:val="749F714E"/>
    <w:rsid w:val="74D58639"/>
    <w:rsid w:val="74DCEEA1"/>
    <w:rsid w:val="753F06DA"/>
    <w:rsid w:val="759AED6E"/>
    <w:rsid w:val="75B1C56C"/>
    <w:rsid w:val="767F80ED"/>
    <w:rsid w:val="769CC1AE"/>
    <w:rsid w:val="76F1BFB0"/>
    <w:rsid w:val="771A9631"/>
    <w:rsid w:val="776E0A85"/>
    <w:rsid w:val="77950AE8"/>
    <w:rsid w:val="77F86402"/>
    <w:rsid w:val="784B04A9"/>
    <w:rsid w:val="7854E70D"/>
    <w:rsid w:val="78619321"/>
    <w:rsid w:val="788CAF2F"/>
    <w:rsid w:val="7906B06E"/>
    <w:rsid w:val="797AAB6E"/>
    <w:rsid w:val="7A5FC190"/>
    <w:rsid w:val="7AEEC437"/>
    <w:rsid w:val="7B1D4974"/>
    <w:rsid w:val="7B47D8DD"/>
    <w:rsid w:val="7B48F676"/>
    <w:rsid w:val="7B4E3E0B"/>
    <w:rsid w:val="7BB2EDE1"/>
    <w:rsid w:val="7C5142C3"/>
    <w:rsid w:val="7C78837B"/>
    <w:rsid w:val="7C8BC96C"/>
    <w:rsid w:val="7D71599B"/>
    <w:rsid w:val="7D851F49"/>
    <w:rsid w:val="7DE02A16"/>
    <w:rsid w:val="7DF949DD"/>
    <w:rsid w:val="7E4392DA"/>
    <w:rsid w:val="7E91C355"/>
    <w:rsid w:val="7E9E4260"/>
    <w:rsid w:val="7F17AE4D"/>
    <w:rsid w:val="7F408325"/>
    <w:rsid w:val="7F9C3ED7"/>
    <w:rsid w:val="7FA64C81"/>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4F58D058-1367-4774-BCF2-D4AEED53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1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E3B72"/>
    <w:pPr>
      <w:keepNext/>
      <w:jc w:val="center"/>
      <w:outlineLvl w:val="0"/>
    </w:pPr>
    <w:rPr>
      <w:rFonts w:ascii="Arial" w:hAnsi="Arial"/>
      <w:b/>
      <w:szCs w:val="20"/>
      <w:lang w:eastAsia="en-US"/>
    </w:rPr>
  </w:style>
  <w:style w:type="paragraph" w:styleId="Heading2">
    <w:name w:val="heading 2"/>
    <w:basedOn w:val="ListParagraph"/>
    <w:next w:val="Normal"/>
    <w:link w:val="Heading2Char"/>
    <w:qFormat/>
    <w:rsid w:val="00A732C8"/>
    <w:pPr>
      <w:numPr>
        <w:numId w:val="2"/>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1"/>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line="276" w:lineRule="auto"/>
      <w:outlineLvl w:val="3"/>
    </w:pPr>
    <w:rPr>
      <w:rFonts w:ascii="Verdana" w:hAnsi="Verdana" w:cs="Calibri"/>
      <w:b/>
      <w:bCs/>
      <w:color w:val="000000"/>
    </w:rPr>
  </w:style>
  <w:style w:type="paragraph" w:styleId="Heading5">
    <w:name w:val="heading 5"/>
    <w:basedOn w:val="Normal"/>
    <w:next w:val="Normal"/>
    <w:link w:val="Heading5Char"/>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rPr>
      <w:rFonts w:ascii="Arial" w:hAnsi="Arial"/>
      <w:color w:val="FF0000"/>
      <w:szCs w:val="20"/>
      <w:lang w:val="en-US" w:eastAsia="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ind w:left="283"/>
    </w:pPr>
    <w:rPr>
      <w:color w:val="000000"/>
      <w:szCs w:val="20"/>
      <w:lang w:val="en-US" w:eastAsia="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 w:type="character" w:customStyle="1" w:styleId="screenreaderfriendlyhiddentag-369">
    <w:name w:val="screenreaderfriendlyhiddentag-369"/>
    <w:basedOn w:val="DefaultParagraphFont"/>
    <w:rsid w:val="00592920"/>
  </w:style>
  <w:style w:type="character" w:customStyle="1" w:styleId="ui-provider">
    <w:name w:val="ui-provider"/>
    <w:basedOn w:val="DefaultParagraphFont"/>
    <w:rsid w:val="001A4ABA"/>
  </w:style>
  <w:style w:type="character" w:customStyle="1" w:styleId="screenreaderfriendlyhiddentag-374">
    <w:name w:val="screenreaderfriendlyhiddentag-374"/>
    <w:basedOn w:val="DefaultParagraphFont"/>
    <w:rsid w:val="00E04662"/>
  </w:style>
  <w:style w:type="character" w:customStyle="1" w:styleId="entrytextsearchcolordefault-425">
    <w:name w:val="entrytextsearchcolordefault-425"/>
    <w:basedOn w:val="DefaultParagraphFont"/>
    <w:rsid w:val="009078EA"/>
  </w:style>
  <w:style w:type="character" w:customStyle="1" w:styleId="screenreaderfriendlyhiddentag-362">
    <w:name w:val="screenreaderfriendlyhiddentag-362"/>
    <w:basedOn w:val="DefaultParagraphFont"/>
    <w:rsid w:val="00946E81"/>
  </w:style>
  <w:style w:type="character" w:customStyle="1" w:styleId="screenreaderfriendlyhiddentag-381">
    <w:name w:val="screenreaderfriendlyhiddentag-381"/>
    <w:basedOn w:val="DefaultParagraphFont"/>
    <w:rsid w:val="006C6BEF"/>
  </w:style>
  <w:style w:type="character" w:customStyle="1" w:styleId="itemdisplayname-456">
    <w:name w:val="itemdisplayname-456"/>
    <w:basedOn w:val="DefaultParagraphFont"/>
    <w:rsid w:val="00202F19"/>
  </w:style>
  <w:style w:type="character" w:customStyle="1" w:styleId="screenreaderfriendlyhiddentag-303">
    <w:name w:val="screenreaderfriendlyhiddentag-303"/>
    <w:basedOn w:val="DefaultParagraphFont"/>
    <w:rsid w:val="001D5DA4"/>
  </w:style>
  <w:style w:type="character" w:customStyle="1" w:styleId="screenreaderfriendlyhiddentag-278">
    <w:name w:val="screenreaderfriendlyhiddentag-278"/>
    <w:basedOn w:val="DefaultParagraphFont"/>
    <w:rsid w:val="004B0A74"/>
  </w:style>
  <w:style w:type="character" w:customStyle="1" w:styleId="wacimagecontainer">
    <w:name w:val="wacimagecontainer"/>
    <w:basedOn w:val="DefaultParagraphFont"/>
    <w:rsid w:val="00C4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14446153">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199511833">
      <w:bodyDiv w:val="1"/>
      <w:marLeft w:val="0"/>
      <w:marRight w:val="0"/>
      <w:marTop w:val="0"/>
      <w:marBottom w:val="0"/>
      <w:divBdr>
        <w:top w:val="none" w:sz="0" w:space="0" w:color="auto"/>
        <w:left w:val="none" w:sz="0" w:space="0" w:color="auto"/>
        <w:bottom w:val="none" w:sz="0" w:space="0" w:color="auto"/>
        <w:right w:val="none" w:sz="0" w:space="0" w:color="auto"/>
      </w:divBdr>
      <w:divsChild>
        <w:div w:id="542787095">
          <w:marLeft w:val="0"/>
          <w:marRight w:val="0"/>
          <w:marTop w:val="0"/>
          <w:marBottom w:val="0"/>
          <w:divBdr>
            <w:top w:val="none" w:sz="0" w:space="0" w:color="auto"/>
            <w:left w:val="none" w:sz="0" w:space="0" w:color="auto"/>
            <w:bottom w:val="none" w:sz="0" w:space="0" w:color="auto"/>
            <w:right w:val="none" w:sz="0" w:space="0" w:color="auto"/>
          </w:divBdr>
        </w:div>
        <w:div w:id="1299917978">
          <w:marLeft w:val="0"/>
          <w:marRight w:val="0"/>
          <w:marTop w:val="0"/>
          <w:marBottom w:val="0"/>
          <w:divBdr>
            <w:top w:val="none" w:sz="0" w:space="0" w:color="auto"/>
            <w:left w:val="none" w:sz="0" w:space="0" w:color="auto"/>
            <w:bottom w:val="none" w:sz="0" w:space="0" w:color="auto"/>
            <w:right w:val="none" w:sz="0" w:space="0" w:color="auto"/>
          </w:divBdr>
        </w:div>
      </w:divsChild>
    </w:div>
    <w:div w:id="283079493">
      <w:bodyDiv w:val="1"/>
      <w:marLeft w:val="0"/>
      <w:marRight w:val="0"/>
      <w:marTop w:val="0"/>
      <w:marBottom w:val="0"/>
      <w:divBdr>
        <w:top w:val="none" w:sz="0" w:space="0" w:color="auto"/>
        <w:left w:val="none" w:sz="0" w:space="0" w:color="auto"/>
        <w:bottom w:val="none" w:sz="0" w:space="0" w:color="auto"/>
        <w:right w:val="none" w:sz="0" w:space="0" w:color="auto"/>
      </w:divBdr>
    </w:div>
    <w:div w:id="285551901">
      <w:bodyDiv w:val="1"/>
      <w:marLeft w:val="0"/>
      <w:marRight w:val="0"/>
      <w:marTop w:val="0"/>
      <w:marBottom w:val="0"/>
      <w:divBdr>
        <w:top w:val="none" w:sz="0" w:space="0" w:color="auto"/>
        <w:left w:val="none" w:sz="0" w:space="0" w:color="auto"/>
        <w:bottom w:val="none" w:sz="0" w:space="0" w:color="auto"/>
        <w:right w:val="none" w:sz="0" w:space="0" w:color="auto"/>
      </w:divBdr>
      <w:divsChild>
        <w:div w:id="107238426">
          <w:marLeft w:val="0"/>
          <w:marRight w:val="0"/>
          <w:marTop w:val="0"/>
          <w:marBottom w:val="0"/>
          <w:divBdr>
            <w:top w:val="none" w:sz="0" w:space="0" w:color="auto"/>
            <w:left w:val="none" w:sz="0" w:space="0" w:color="auto"/>
            <w:bottom w:val="none" w:sz="0" w:space="0" w:color="auto"/>
            <w:right w:val="none" w:sz="0" w:space="0" w:color="auto"/>
          </w:divBdr>
        </w:div>
        <w:div w:id="576087475">
          <w:marLeft w:val="0"/>
          <w:marRight w:val="0"/>
          <w:marTop w:val="0"/>
          <w:marBottom w:val="0"/>
          <w:divBdr>
            <w:top w:val="none" w:sz="0" w:space="0" w:color="auto"/>
            <w:left w:val="none" w:sz="0" w:space="0" w:color="auto"/>
            <w:bottom w:val="none" w:sz="0" w:space="0" w:color="auto"/>
            <w:right w:val="none" w:sz="0" w:space="0" w:color="auto"/>
          </w:divBdr>
        </w:div>
        <w:div w:id="749666632">
          <w:marLeft w:val="0"/>
          <w:marRight w:val="0"/>
          <w:marTop w:val="0"/>
          <w:marBottom w:val="0"/>
          <w:divBdr>
            <w:top w:val="none" w:sz="0" w:space="0" w:color="auto"/>
            <w:left w:val="none" w:sz="0" w:space="0" w:color="auto"/>
            <w:bottom w:val="none" w:sz="0" w:space="0" w:color="auto"/>
            <w:right w:val="none" w:sz="0" w:space="0" w:color="auto"/>
          </w:divBdr>
        </w:div>
        <w:div w:id="842090630">
          <w:marLeft w:val="0"/>
          <w:marRight w:val="0"/>
          <w:marTop w:val="0"/>
          <w:marBottom w:val="0"/>
          <w:divBdr>
            <w:top w:val="none" w:sz="0" w:space="0" w:color="auto"/>
            <w:left w:val="none" w:sz="0" w:space="0" w:color="auto"/>
            <w:bottom w:val="none" w:sz="0" w:space="0" w:color="auto"/>
            <w:right w:val="none" w:sz="0" w:space="0" w:color="auto"/>
          </w:divBdr>
        </w:div>
        <w:div w:id="1408965352">
          <w:marLeft w:val="0"/>
          <w:marRight w:val="0"/>
          <w:marTop w:val="0"/>
          <w:marBottom w:val="0"/>
          <w:divBdr>
            <w:top w:val="none" w:sz="0" w:space="0" w:color="auto"/>
            <w:left w:val="none" w:sz="0" w:space="0" w:color="auto"/>
            <w:bottom w:val="none" w:sz="0" w:space="0" w:color="auto"/>
            <w:right w:val="none" w:sz="0" w:space="0" w:color="auto"/>
          </w:divBdr>
        </w:div>
        <w:div w:id="2009748153">
          <w:marLeft w:val="0"/>
          <w:marRight w:val="0"/>
          <w:marTop w:val="0"/>
          <w:marBottom w:val="0"/>
          <w:divBdr>
            <w:top w:val="none" w:sz="0" w:space="0" w:color="auto"/>
            <w:left w:val="none" w:sz="0" w:space="0" w:color="auto"/>
            <w:bottom w:val="none" w:sz="0" w:space="0" w:color="auto"/>
            <w:right w:val="none" w:sz="0" w:space="0" w:color="auto"/>
          </w:divBdr>
        </w:div>
        <w:div w:id="2041080991">
          <w:marLeft w:val="0"/>
          <w:marRight w:val="0"/>
          <w:marTop w:val="0"/>
          <w:marBottom w:val="0"/>
          <w:divBdr>
            <w:top w:val="none" w:sz="0" w:space="0" w:color="auto"/>
            <w:left w:val="none" w:sz="0" w:space="0" w:color="auto"/>
            <w:bottom w:val="none" w:sz="0" w:space="0" w:color="auto"/>
            <w:right w:val="none" w:sz="0" w:space="0" w:color="auto"/>
          </w:divBdr>
        </w:div>
      </w:divsChild>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375661163">
      <w:bodyDiv w:val="1"/>
      <w:marLeft w:val="0"/>
      <w:marRight w:val="0"/>
      <w:marTop w:val="0"/>
      <w:marBottom w:val="0"/>
      <w:divBdr>
        <w:top w:val="none" w:sz="0" w:space="0" w:color="auto"/>
        <w:left w:val="none" w:sz="0" w:space="0" w:color="auto"/>
        <w:bottom w:val="none" w:sz="0" w:space="0" w:color="auto"/>
        <w:right w:val="none" w:sz="0" w:space="0" w:color="auto"/>
      </w:divBdr>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477722918">
      <w:bodyDiv w:val="1"/>
      <w:marLeft w:val="0"/>
      <w:marRight w:val="0"/>
      <w:marTop w:val="0"/>
      <w:marBottom w:val="0"/>
      <w:divBdr>
        <w:top w:val="none" w:sz="0" w:space="0" w:color="auto"/>
        <w:left w:val="none" w:sz="0" w:space="0" w:color="auto"/>
        <w:bottom w:val="none" w:sz="0" w:space="0" w:color="auto"/>
        <w:right w:val="none" w:sz="0" w:space="0" w:color="auto"/>
      </w:divBdr>
      <w:divsChild>
        <w:div w:id="937328422">
          <w:marLeft w:val="0"/>
          <w:marRight w:val="0"/>
          <w:marTop w:val="0"/>
          <w:marBottom w:val="0"/>
          <w:divBdr>
            <w:top w:val="none" w:sz="0" w:space="0" w:color="auto"/>
            <w:left w:val="none" w:sz="0" w:space="0" w:color="auto"/>
            <w:bottom w:val="none" w:sz="0" w:space="0" w:color="auto"/>
            <w:right w:val="none" w:sz="0" w:space="0" w:color="auto"/>
          </w:divBdr>
        </w:div>
        <w:div w:id="2116098397">
          <w:marLeft w:val="0"/>
          <w:marRight w:val="0"/>
          <w:marTop w:val="0"/>
          <w:marBottom w:val="0"/>
          <w:divBdr>
            <w:top w:val="none" w:sz="0" w:space="0" w:color="auto"/>
            <w:left w:val="none" w:sz="0" w:space="0" w:color="auto"/>
            <w:bottom w:val="none" w:sz="0" w:space="0" w:color="auto"/>
            <w:right w:val="none" w:sz="0" w:space="0" w:color="auto"/>
          </w:divBdr>
        </w:div>
      </w:divsChild>
    </w:div>
    <w:div w:id="518472836">
      <w:bodyDiv w:val="1"/>
      <w:marLeft w:val="0"/>
      <w:marRight w:val="0"/>
      <w:marTop w:val="0"/>
      <w:marBottom w:val="0"/>
      <w:divBdr>
        <w:top w:val="none" w:sz="0" w:space="0" w:color="auto"/>
        <w:left w:val="none" w:sz="0" w:space="0" w:color="auto"/>
        <w:bottom w:val="none" w:sz="0" w:space="0" w:color="auto"/>
        <w:right w:val="none" w:sz="0" w:space="0" w:color="auto"/>
      </w:divBdr>
      <w:divsChild>
        <w:div w:id="719944013">
          <w:marLeft w:val="0"/>
          <w:marRight w:val="0"/>
          <w:marTop w:val="0"/>
          <w:marBottom w:val="0"/>
          <w:divBdr>
            <w:top w:val="none" w:sz="0" w:space="0" w:color="auto"/>
            <w:left w:val="none" w:sz="0" w:space="0" w:color="auto"/>
            <w:bottom w:val="none" w:sz="0" w:space="0" w:color="auto"/>
            <w:right w:val="none" w:sz="0" w:space="0" w:color="auto"/>
          </w:divBdr>
        </w:div>
        <w:div w:id="1988587529">
          <w:marLeft w:val="0"/>
          <w:marRight w:val="0"/>
          <w:marTop w:val="0"/>
          <w:marBottom w:val="0"/>
          <w:divBdr>
            <w:top w:val="none" w:sz="0" w:space="0" w:color="auto"/>
            <w:left w:val="none" w:sz="0" w:space="0" w:color="auto"/>
            <w:bottom w:val="none" w:sz="0" w:space="0" w:color="auto"/>
            <w:right w:val="none" w:sz="0" w:space="0" w:color="auto"/>
          </w:divBdr>
        </w:div>
      </w:divsChild>
    </w:div>
    <w:div w:id="544220924">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71090">
      <w:bodyDiv w:val="1"/>
      <w:marLeft w:val="0"/>
      <w:marRight w:val="0"/>
      <w:marTop w:val="0"/>
      <w:marBottom w:val="0"/>
      <w:divBdr>
        <w:top w:val="none" w:sz="0" w:space="0" w:color="auto"/>
        <w:left w:val="none" w:sz="0" w:space="0" w:color="auto"/>
        <w:bottom w:val="none" w:sz="0" w:space="0" w:color="auto"/>
        <w:right w:val="none" w:sz="0" w:space="0" w:color="auto"/>
      </w:divBdr>
      <w:divsChild>
        <w:div w:id="1321500055">
          <w:marLeft w:val="0"/>
          <w:marRight w:val="0"/>
          <w:marTop w:val="0"/>
          <w:marBottom w:val="0"/>
          <w:divBdr>
            <w:top w:val="none" w:sz="0" w:space="0" w:color="auto"/>
            <w:left w:val="none" w:sz="0" w:space="0" w:color="auto"/>
            <w:bottom w:val="none" w:sz="0" w:space="0" w:color="auto"/>
            <w:right w:val="none" w:sz="0" w:space="0" w:color="auto"/>
          </w:divBdr>
          <w:divsChild>
            <w:div w:id="402410667">
              <w:marLeft w:val="0"/>
              <w:marRight w:val="0"/>
              <w:marTop w:val="0"/>
              <w:marBottom w:val="0"/>
              <w:divBdr>
                <w:top w:val="none" w:sz="0" w:space="0" w:color="auto"/>
                <w:left w:val="none" w:sz="0" w:space="0" w:color="auto"/>
                <w:bottom w:val="none" w:sz="0" w:space="0" w:color="auto"/>
                <w:right w:val="none" w:sz="0" w:space="0" w:color="auto"/>
              </w:divBdr>
              <w:divsChild>
                <w:div w:id="125003177">
                  <w:marLeft w:val="0"/>
                  <w:marRight w:val="0"/>
                  <w:marTop w:val="0"/>
                  <w:marBottom w:val="0"/>
                  <w:divBdr>
                    <w:top w:val="none" w:sz="0" w:space="0" w:color="auto"/>
                    <w:left w:val="none" w:sz="0" w:space="0" w:color="auto"/>
                    <w:bottom w:val="none" w:sz="0" w:space="0" w:color="auto"/>
                    <w:right w:val="none" w:sz="0" w:space="0" w:color="auto"/>
                  </w:divBdr>
                  <w:divsChild>
                    <w:div w:id="1493989201">
                      <w:marLeft w:val="0"/>
                      <w:marRight w:val="0"/>
                      <w:marTop w:val="0"/>
                      <w:marBottom w:val="0"/>
                      <w:divBdr>
                        <w:top w:val="none" w:sz="0" w:space="0" w:color="auto"/>
                        <w:left w:val="none" w:sz="0" w:space="0" w:color="auto"/>
                        <w:bottom w:val="none" w:sz="0" w:space="0" w:color="auto"/>
                        <w:right w:val="none" w:sz="0" w:space="0" w:color="auto"/>
                      </w:divBdr>
                      <w:divsChild>
                        <w:div w:id="1677924696">
                          <w:marLeft w:val="0"/>
                          <w:marRight w:val="0"/>
                          <w:marTop w:val="0"/>
                          <w:marBottom w:val="0"/>
                          <w:divBdr>
                            <w:top w:val="none" w:sz="0" w:space="0" w:color="auto"/>
                            <w:left w:val="none" w:sz="0" w:space="0" w:color="auto"/>
                            <w:bottom w:val="none" w:sz="0" w:space="0" w:color="auto"/>
                            <w:right w:val="none" w:sz="0" w:space="0" w:color="auto"/>
                          </w:divBdr>
                          <w:divsChild>
                            <w:div w:id="611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96442">
          <w:marLeft w:val="0"/>
          <w:marRight w:val="0"/>
          <w:marTop w:val="0"/>
          <w:marBottom w:val="0"/>
          <w:divBdr>
            <w:top w:val="none" w:sz="0" w:space="0" w:color="auto"/>
            <w:left w:val="none" w:sz="0" w:space="0" w:color="auto"/>
            <w:bottom w:val="none" w:sz="0" w:space="0" w:color="auto"/>
            <w:right w:val="none" w:sz="0" w:space="0" w:color="auto"/>
          </w:divBdr>
          <w:divsChild>
            <w:div w:id="396725">
              <w:marLeft w:val="0"/>
              <w:marRight w:val="0"/>
              <w:marTop w:val="0"/>
              <w:marBottom w:val="0"/>
              <w:divBdr>
                <w:top w:val="none" w:sz="0" w:space="0" w:color="auto"/>
                <w:left w:val="none" w:sz="0" w:space="0" w:color="auto"/>
                <w:bottom w:val="none" w:sz="0" w:space="0" w:color="auto"/>
                <w:right w:val="none" w:sz="0" w:space="0" w:color="auto"/>
              </w:divBdr>
              <w:divsChild>
                <w:div w:id="1381632804">
                  <w:marLeft w:val="0"/>
                  <w:marRight w:val="0"/>
                  <w:marTop w:val="0"/>
                  <w:marBottom w:val="0"/>
                  <w:divBdr>
                    <w:top w:val="none" w:sz="0" w:space="0" w:color="auto"/>
                    <w:left w:val="none" w:sz="0" w:space="0" w:color="auto"/>
                    <w:bottom w:val="none" w:sz="0" w:space="0" w:color="auto"/>
                    <w:right w:val="none" w:sz="0" w:space="0" w:color="auto"/>
                  </w:divBdr>
                  <w:divsChild>
                    <w:div w:id="1029719275">
                      <w:marLeft w:val="0"/>
                      <w:marRight w:val="0"/>
                      <w:marTop w:val="0"/>
                      <w:marBottom w:val="0"/>
                      <w:divBdr>
                        <w:top w:val="none" w:sz="0" w:space="0" w:color="auto"/>
                        <w:left w:val="none" w:sz="0" w:space="0" w:color="auto"/>
                        <w:bottom w:val="none" w:sz="0" w:space="0" w:color="auto"/>
                        <w:right w:val="none" w:sz="0" w:space="0" w:color="auto"/>
                      </w:divBdr>
                      <w:divsChild>
                        <w:div w:id="1230266356">
                          <w:marLeft w:val="0"/>
                          <w:marRight w:val="0"/>
                          <w:marTop w:val="0"/>
                          <w:marBottom w:val="0"/>
                          <w:divBdr>
                            <w:top w:val="none" w:sz="0" w:space="0" w:color="auto"/>
                            <w:left w:val="none" w:sz="0" w:space="0" w:color="auto"/>
                            <w:bottom w:val="none" w:sz="0" w:space="0" w:color="auto"/>
                            <w:right w:val="none" w:sz="0" w:space="0" w:color="auto"/>
                          </w:divBdr>
                        </w:div>
                      </w:divsChild>
                    </w:div>
                    <w:div w:id="1535725199">
                      <w:marLeft w:val="0"/>
                      <w:marRight w:val="0"/>
                      <w:marTop w:val="0"/>
                      <w:marBottom w:val="0"/>
                      <w:divBdr>
                        <w:top w:val="none" w:sz="0" w:space="0" w:color="auto"/>
                        <w:left w:val="none" w:sz="0" w:space="0" w:color="auto"/>
                        <w:bottom w:val="none" w:sz="0" w:space="0" w:color="auto"/>
                        <w:right w:val="none" w:sz="0" w:space="0" w:color="auto"/>
                      </w:divBdr>
                      <w:divsChild>
                        <w:div w:id="970981698">
                          <w:marLeft w:val="0"/>
                          <w:marRight w:val="0"/>
                          <w:marTop w:val="0"/>
                          <w:marBottom w:val="0"/>
                          <w:divBdr>
                            <w:top w:val="none" w:sz="0" w:space="0" w:color="auto"/>
                            <w:left w:val="none" w:sz="0" w:space="0" w:color="auto"/>
                            <w:bottom w:val="none" w:sz="0" w:space="0" w:color="auto"/>
                            <w:right w:val="none" w:sz="0" w:space="0" w:color="auto"/>
                          </w:divBdr>
                          <w:divsChild>
                            <w:div w:id="20119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29092">
      <w:bodyDiv w:val="1"/>
      <w:marLeft w:val="0"/>
      <w:marRight w:val="0"/>
      <w:marTop w:val="0"/>
      <w:marBottom w:val="0"/>
      <w:divBdr>
        <w:top w:val="none" w:sz="0" w:space="0" w:color="auto"/>
        <w:left w:val="none" w:sz="0" w:space="0" w:color="auto"/>
        <w:bottom w:val="none" w:sz="0" w:space="0" w:color="auto"/>
        <w:right w:val="none" w:sz="0" w:space="0" w:color="auto"/>
      </w:divBdr>
      <w:divsChild>
        <w:div w:id="106196407">
          <w:marLeft w:val="0"/>
          <w:marRight w:val="0"/>
          <w:marTop w:val="0"/>
          <w:marBottom w:val="0"/>
          <w:divBdr>
            <w:top w:val="none" w:sz="0" w:space="0" w:color="auto"/>
            <w:left w:val="none" w:sz="0" w:space="0" w:color="auto"/>
            <w:bottom w:val="none" w:sz="0" w:space="0" w:color="auto"/>
            <w:right w:val="none" w:sz="0" w:space="0" w:color="auto"/>
          </w:divBdr>
        </w:div>
        <w:div w:id="644429611">
          <w:marLeft w:val="0"/>
          <w:marRight w:val="0"/>
          <w:marTop w:val="0"/>
          <w:marBottom w:val="0"/>
          <w:divBdr>
            <w:top w:val="none" w:sz="0" w:space="0" w:color="auto"/>
            <w:left w:val="none" w:sz="0" w:space="0" w:color="auto"/>
            <w:bottom w:val="none" w:sz="0" w:space="0" w:color="auto"/>
            <w:right w:val="none" w:sz="0" w:space="0" w:color="auto"/>
          </w:divBdr>
        </w:div>
      </w:divsChild>
    </w:div>
    <w:div w:id="786201368">
      <w:bodyDiv w:val="1"/>
      <w:marLeft w:val="0"/>
      <w:marRight w:val="0"/>
      <w:marTop w:val="0"/>
      <w:marBottom w:val="0"/>
      <w:divBdr>
        <w:top w:val="none" w:sz="0" w:space="0" w:color="auto"/>
        <w:left w:val="none" w:sz="0" w:space="0" w:color="auto"/>
        <w:bottom w:val="none" w:sz="0" w:space="0" w:color="auto"/>
        <w:right w:val="none" w:sz="0" w:space="0" w:color="auto"/>
      </w:divBdr>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941645183">
      <w:bodyDiv w:val="1"/>
      <w:marLeft w:val="0"/>
      <w:marRight w:val="0"/>
      <w:marTop w:val="0"/>
      <w:marBottom w:val="0"/>
      <w:divBdr>
        <w:top w:val="none" w:sz="0" w:space="0" w:color="auto"/>
        <w:left w:val="none" w:sz="0" w:space="0" w:color="auto"/>
        <w:bottom w:val="none" w:sz="0" w:space="0" w:color="auto"/>
        <w:right w:val="none" w:sz="0" w:space="0" w:color="auto"/>
      </w:divBdr>
      <w:divsChild>
        <w:div w:id="422841356">
          <w:marLeft w:val="0"/>
          <w:marRight w:val="0"/>
          <w:marTop w:val="0"/>
          <w:marBottom w:val="0"/>
          <w:divBdr>
            <w:top w:val="none" w:sz="0" w:space="0" w:color="auto"/>
            <w:left w:val="none" w:sz="0" w:space="0" w:color="auto"/>
            <w:bottom w:val="none" w:sz="0" w:space="0" w:color="auto"/>
            <w:right w:val="none" w:sz="0" w:space="0" w:color="auto"/>
          </w:divBdr>
        </w:div>
        <w:div w:id="523905118">
          <w:marLeft w:val="0"/>
          <w:marRight w:val="0"/>
          <w:marTop w:val="0"/>
          <w:marBottom w:val="0"/>
          <w:divBdr>
            <w:top w:val="none" w:sz="0" w:space="0" w:color="auto"/>
            <w:left w:val="none" w:sz="0" w:space="0" w:color="auto"/>
            <w:bottom w:val="none" w:sz="0" w:space="0" w:color="auto"/>
            <w:right w:val="none" w:sz="0" w:space="0" w:color="auto"/>
          </w:divBdr>
        </w:div>
        <w:div w:id="698705322">
          <w:marLeft w:val="0"/>
          <w:marRight w:val="0"/>
          <w:marTop w:val="0"/>
          <w:marBottom w:val="0"/>
          <w:divBdr>
            <w:top w:val="none" w:sz="0" w:space="0" w:color="auto"/>
            <w:left w:val="none" w:sz="0" w:space="0" w:color="auto"/>
            <w:bottom w:val="none" w:sz="0" w:space="0" w:color="auto"/>
            <w:right w:val="none" w:sz="0" w:space="0" w:color="auto"/>
          </w:divBdr>
        </w:div>
        <w:div w:id="1453093495">
          <w:marLeft w:val="0"/>
          <w:marRight w:val="0"/>
          <w:marTop w:val="0"/>
          <w:marBottom w:val="0"/>
          <w:divBdr>
            <w:top w:val="none" w:sz="0" w:space="0" w:color="auto"/>
            <w:left w:val="none" w:sz="0" w:space="0" w:color="auto"/>
            <w:bottom w:val="none" w:sz="0" w:space="0" w:color="auto"/>
            <w:right w:val="none" w:sz="0" w:space="0" w:color="auto"/>
          </w:divBdr>
        </w:div>
        <w:div w:id="1790777483">
          <w:marLeft w:val="0"/>
          <w:marRight w:val="0"/>
          <w:marTop w:val="0"/>
          <w:marBottom w:val="0"/>
          <w:divBdr>
            <w:top w:val="none" w:sz="0" w:space="0" w:color="auto"/>
            <w:left w:val="none" w:sz="0" w:space="0" w:color="auto"/>
            <w:bottom w:val="none" w:sz="0" w:space="0" w:color="auto"/>
            <w:right w:val="none" w:sz="0" w:space="0" w:color="auto"/>
          </w:divBdr>
        </w:div>
      </w:divsChild>
    </w:div>
    <w:div w:id="990912637">
      <w:bodyDiv w:val="1"/>
      <w:marLeft w:val="0"/>
      <w:marRight w:val="0"/>
      <w:marTop w:val="0"/>
      <w:marBottom w:val="0"/>
      <w:divBdr>
        <w:top w:val="none" w:sz="0" w:space="0" w:color="auto"/>
        <w:left w:val="none" w:sz="0" w:space="0" w:color="auto"/>
        <w:bottom w:val="none" w:sz="0" w:space="0" w:color="auto"/>
        <w:right w:val="none" w:sz="0" w:space="0" w:color="auto"/>
      </w:divBdr>
      <w:divsChild>
        <w:div w:id="109251392">
          <w:marLeft w:val="0"/>
          <w:marRight w:val="0"/>
          <w:marTop w:val="0"/>
          <w:marBottom w:val="0"/>
          <w:divBdr>
            <w:top w:val="none" w:sz="0" w:space="0" w:color="auto"/>
            <w:left w:val="none" w:sz="0" w:space="0" w:color="auto"/>
            <w:bottom w:val="none" w:sz="0" w:space="0" w:color="auto"/>
            <w:right w:val="none" w:sz="0" w:space="0" w:color="auto"/>
          </w:divBdr>
          <w:divsChild>
            <w:div w:id="1977444459">
              <w:marLeft w:val="0"/>
              <w:marRight w:val="0"/>
              <w:marTop w:val="0"/>
              <w:marBottom w:val="0"/>
              <w:divBdr>
                <w:top w:val="none" w:sz="0" w:space="0" w:color="auto"/>
                <w:left w:val="none" w:sz="0" w:space="0" w:color="auto"/>
                <w:bottom w:val="none" w:sz="0" w:space="0" w:color="auto"/>
                <w:right w:val="none" w:sz="0" w:space="0" w:color="auto"/>
              </w:divBdr>
              <w:divsChild>
                <w:div w:id="1678339416">
                  <w:marLeft w:val="0"/>
                  <w:marRight w:val="0"/>
                  <w:marTop w:val="0"/>
                  <w:marBottom w:val="0"/>
                  <w:divBdr>
                    <w:top w:val="none" w:sz="0" w:space="0" w:color="auto"/>
                    <w:left w:val="none" w:sz="0" w:space="0" w:color="auto"/>
                    <w:bottom w:val="none" w:sz="0" w:space="0" w:color="auto"/>
                    <w:right w:val="none" w:sz="0" w:space="0" w:color="auto"/>
                  </w:divBdr>
                  <w:divsChild>
                    <w:div w:id="271984268">
                      <w:marLeft w:val="0"/>
                      <w:marRight w:val="0"/>
                      <w:marTop w:val="0"/>
                      <w:marBottom w:val="0"/>
                      <w:divBdr>
                        <w:top w:val="none" w:sz="0" w:space="0" w:color="auto"/>
                        <w:left w:val="none" w:sz="0" w:space="0" w:color="auto"/>
                        <w:bottom w:val="none" w:sz="0" w:space="0" w:color="auto"/>
                        <w:right w:val="none" w:sz="0" w:space="0" w:color="auto"/>
                      </w:divBdr>
                      <w:divsChild>
                        <w:div w:id="751314730">
                          <w:marLeft w:val="0"/>
                          <w:marRight w:val="0"/>
                          <w:marTop w:val="0"/>
                          <w:marBottom w:val="0"/>
                          <w:divBdr>
                            <w:top w:val="none" w:sz="0" w:space="0" w:color="auto"/>
                            <w:left w:val="none" w:sz="0" w:space="0" w:color="auto"/>
                            <w:bottom w:val="none" w:sz="0" w:space="0" w:color="auto"/>
                            <w:right w:val="none" w:sz="0" w:space="0" w:color="auto"/>
                          </w:divBdr>
                          <w:divsChild>
                            <w:div w:id="10357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52877">
          <w:marLeft w:val="0"/>
          <w:marRight w:val="0"/>
          <w:marTop w:val="0"/>
          <w:marBottom w:val="0"/>
          <w:divBdr>
            <w:top w:val="none" w:sz="0" w:space="0" w:color="auto"/>
            <w:left w:val="none" w:sz="0" w:space="0" w:color="auto"/>
            <w:bottom w:val="none" w:sz="0" w:space="0" w:color="auto"/>
            <w:right w:val="none" w:sz="0" w:space="0" w:color="auto"/>
          </w:divBdr>
          <w:divsChild>
            <w:div w:id="1150487306">
              <w:marLeft w:val="0"/>
              <w:marRight w:val="0"/>
              <w:marTop w:val="0"/>
              <w:marBottom w:val="0"/>
              <w:divBdr>
                <w:top w:val="none" w:sz="0" w:space="0" w:color="auto"/>
                <w:left w:val="none" w:sz="0" w:space="0" w:color="auto"/>
                <w:bottom w:val="none" w:sz="0" w:space="0" w:color="auto"/>
                <w:right w:val="none" w:sz="0" w:space="0" w:color="auto"/>
              </w:divBdr>
              <w:divsChild>
                <w:div w:id="680014907">
                  <w:marLeft w:val="0"/>
                  <w:marRight w:val="0"/>
                  <w:marTop w:val="0"/>
                  <w:marBottom w:val="0"/>
                  <w:divBdr>
                    <w:top w:val="none" w:sz="0" w:space="0" w:color="auto"/>
                    <w:left w:val="none" w:sz="0" w:space="0" w:color="auto"/>
                    <w:bottom w:val="none" w:sz="0" w:space="0" w:color="auto"/>
                    <w:right w:val="none" w:sz="0" w:space="0" w:color="auto"/>
                  </w:divBdr>
                  <w:divsChild>
                    <w:div w:id="1787046626">
                      <w:marLeft w:val="0"/>
                      <w:marRight w:val="0"/>
                      <w:marTop w:val="0"/>
                      <w:marBottom w:val="0"/>
                      <w:divBdr>
                        <w:top w:val="none" w:sz="0" w:space="0" w:color="auto"/>
                        <w:left w:val="none" w:sz="0" w:space="0" w:color="auto"/>
                        <w:bottom w:val="none" w:sz="0" w:space="0" w:color="auto"/>
                        <w:right w:val="none" w:sz="0" w:space="0" w:color="auto"/>
                      </w:divBdr>
                      <w:divsChild>
                        <w:div w:id="1308166381">
                          <w:marLeft w:val="0"/>
                          <w:marRight w:val="0"/>
                          <w:marTop w:val="0"/>
                          <w:marBottom w:val="0"/>
                          <w:divBdr>
                            <w:top w:val="none" w:sz="0" w:space="0" w:color="auto"/>
                            <w:left w:val="none" w:sz="0" w:space="0" w:color="auto"/>
                            <w:bottom w:val="none" w:sz="0" w:space="0" w:color="auto"/>
                            <w:right w:val="none" w:sz="0" w:space="0" w:color="auto"/>
                          </w:divBdr>
                          <w:divsChild>
                            <w:div w:id="6404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660">
          <w:marLeft w:val="0"/>
          <w:marRight w:val="0"/>
          <w:marTop w:val="0"/>
          <w:marBottom w:val="0"/>
          <w:divBdr>
            <w:top w:val="none" w:sz="0" w:space="0" w:color="auto"/>
            <w:left w:val="none" w:sz="0" w:space="0" w:color="auto"/>
            <w:bottom w:val="none" w:sz="0" w:space="0" w:color="auto"/>
            <w:right w:val="none" w:sz="0" w:space="0" w:color="auto"/>
          </w:divBdr>
          <w:divsChild>
            <w:div w:id="2013141965">
              <w:marLeft w:val="0"/>
              <w:marRight w:val="0"/>
              <w:marTop w:val="0"/>
              <w:marBottom w:val="0"/>
              <w:divBdr>
                <w:top w:val="none" w:sz="0" w:space="0" w:color="auto"/>
                <w:left w:val="none" w:sz="0" w:space="0" w:color="auto"/>
                <w:bottom w:val="none" w:sz="0" w:space="0" w:color="auto"/>
                <w:right w:val="none" w:sz="0" w:space="0" w:color="auto"/>
              </w:divBdr>
              <w:divsChild>
                <w:div w:id="1085226712">
                  <w:marLeft w:val="0"/>
                  <w:marRight w:val="0"/>
                  <w:marTop w:val="0"/>
                  <w:marBottom w:val="0"/>
                  <w:divBdr>
                    <w:top w:val="none" w:sz="0" w:space="0" w:color="auto"/>
                    <w:left w:val="none" w:sz="0" w:space="0" w:color="auto"/>
                    <w:bottom w:val="none" w:sz="0" w:space="0" w:color="auto"/>
                    <w:right w:val="none" w:sz="0" w:space="0" w:color="auto"/>
                  </w:divBdr>
                  <w:divsChild>
                    <w:div w:id="1902014280">
                      <w:marLeft w:val="0"/>
                      <w:marRight w:val="0"/>
                      <w:marTop w:val="0"/>
                      <w:marBottom w:val="0"/>
                      <w:divBdr>
                        <w:top w:val="none" w:sz="0" w:space="0" w:color="auto"/>
                        <w:left w:val="none" w:sz="0" w:space="0" w:color="auto"/>
                        <w:bottom w:val="none" w:sz="0" w:space="0" w:color="auto"/>
                        <w:right w:val="none" w:sz="0" w:space="0" w:color="auto"/>
                      </w:divBdr>
                      <w:divsChild>
                        <w:div w:id="1062098970">
                          <w:marLeft w:val="0"/>
                          <w:marRight w:val="0"/>
                          <w:marTop w:val="0"/>
                          <w:marBottom w:val="0"/>
                          <w:divBdr>
                            <w:top w:val="none" w:sz="0" w:space="0" w:color="auto"/>
                            <w:left w:val="none" w:sz="0" w:space="0" w:color="auto"/>
                            <w:bottom w:val="none" w:sz="0" w:space="0" w:color="auto"/>
                            <w:right w:val="none" w:sz="0" w:space="0" w:color="auto"/>
                          </w:divBdr>
                          <w:divsChild>
                            <w:div w:id="12452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532508">
          <w:marLeft w:val="0"/>
          <w:marRight w:val="0"/>
          <w:marTop w:val="0"/>
          <w:marBottom w:val="0"/>
          <w:divBdr>
            <w:top w:val="none" w:sz="0" w:space="0" w:color="auto"/>
            <w:left w:val="none" w:sz="0" w:space="0" w:color="auto"/>
            <w:bottom w:val="none" w:sz="0" w:space="0" w:color="auto"/>
            <w:right w:val="none" w:sz="0" w:space="0" w:color="auto"/>
          </w:divBdr>
          <w:divsChild>
            <w:div w:id="1769344747">
              <w:marLeft w:val="0"/>
              <w:marRight w:val="0"/>
              <w:marTop w:val="0"/>
              <w:marBottom w:val="0"/>
              <w:divBdr>
                <w:top w:val="none" w:sz="0" w:space="0" w:color="auto"/>
                <w:left w:val="none" w:sz="0" w:space="0" w:color="auto"/>
                <w:bottom w:val="none" w:sz="0" w:space="0" w:color="auto"/>
                <w:right w:val="none" w:sz="0" w:space="0" w:color="auto"/>
              </w:divBdr>
              <w:divsChild>
                <w:div w:id="1829711758">
                  <w:marLeft w:val="0"/>
                  <w:marRight w:val="0"/>
                  <w:marTop w:val="0"/>
                  <w:marBottom w:val="0"/>
                  <w:divBdr>
                    <w:top w:val="none" w:sz="0" w:space="0" w:color="auto"/>
                    <w:left w:val="none" w:sz="0" w:space="0" w:color="auto"/>
                    <w:bottom w:val="none" w:sz="0" w:space="0" w:color="auto"/>
                    <w:right w:val="none" w:sz="0" w:space="0" w:color="auto"/>
                  </w:divBdr>
                  <w:divsChild>
                    <w:div w:id="798304355">
                      <w:marLeft w:val="0"/>
                      <w:marRight w:val="0"/>
                      <w:marTop w:val="0"/>
                      <w:marBottom w:val="0"/>
                      <w:divBdr>
                        <w:top w:val="none" w:sz="0" w:space="0" w:color="auto"/>
                        <w:left w:val="none" w:sz="0" w:space="0" w:color="auto"/>
                        <w:bottom w:val="none" w:sz="0" w:space="0" w:color="auto"/>
                        <w:right w:val="none" w:sz="0" w:space="0" w:color="auto"/>
                      </w:divBdr>
                      <w:divsChild>
                        <w:div w:id="1589387558">
                          <w:marLeft w:val="0"/>
                          <w:marRight w:val="0"/>
                          <w:marTop w:val="0"/>
                          <w:marBottom w:val="0"/>
                          <w:divBdr>
                            <w:top w:val="none" w:sz="0" w:space="0" w:color="auto"/>
                            <w:left w:val="none" w:sz="0" w:space="0" w:color="auto"/>
                            <w:bottom w:val="none" w:sz="0" w:space="0" w:color="auto"/>
                            <w:right w:val="none" w:sz="0" w:space="0" w:color="auto"/>
                          </w:divBdr>
                          <w:divsChild>
                            <w:div w:id="6956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252161098">
      <w:bodyDiv w:val="1"/>
      <w:marLeft w:val="0"/>
      <w:marRight w:val="0"/>
      <w:marTop w:val="0"/>
      <w:marBottom w:val="0"/>
      <w:divBdr>
        <w:top w:val="none" w:sz="0" w:space="0" w:color="auto"/>
        <w:left w:val="none" w:sz="0" w:space="0" w:color="auto"/>
        <w:bottom w:val="none" w:sz="0" w:space="0" w:color="auto"/>
        <w:right w:val="none" w:sz="0" w:space="0" w:color="auto"/>
      </w:divBdr>
      <w:divsChild>
        <w:div w:id="748961174">
          <w:marLeft w:val="0"/>
          <w:marRight w:val="0"/>
          <w:marTop w:val="0"/>
          <w:marBottom w:val="0"/>
          <w:divBdr>
            <w:top w:val="none" w:sz="0" w:space="0" w:color="auto"/>
            <w:left w:val="none" w:sz="0" w:space="0" w:color="auto"/>
            <w:bottom w:val="none" w:sz="0" w:space="0" w:color="auto"/>
            <w:right w:val="none" w:sz="0" w:space="0" w:color="auto"/>
          </w:divBdr>
        </w:div>
        <w:div w:id="775175357">
          <w:marLeft w:val="0"/>
          <w:marRight w:val="0"/>
          <w:marTop w:val="0"/>
          <w:marBottom w:val="0"/>
          <w:divBdr>
            <w:top w:val="none" w:sz="0" w:space="0" w:color="auto"/>
            <w:left w:val="none" w:sz="0" w:space="0" w:color="auto"/>
            <w:bottom w:val="none" w:sz="0" w:space="0" w:color="auto"/>
            <w:right w:val="none" w:sz="0" w:space="0" w:color="auto"/>
          </w:divBdr>
        </w:div>
      </w:divsChild>
    </w:div>
    <w:div w:id="1350571410">
      <w:bodyDiv w:val="1"/>
      <w:marLeft w:val="0"/>
      <w:marRight w:val="0"/>
      <w:marTop w:val="0"/>
      <w:marBottom w:val="0"/>
      <w:divBdr>
        <w:top w:val="none" w:sz="0" w:space="0" w:color="auto"/>
        <w:left w:val="none" w:sz="0" w:space="0" w:color="auto"/>
        <w:bottom w:val="none" w:sz="0" w:space="0" w:color="auto"/>
        <w:right w:val="none" w:sz="0" w:space="0" w:color="auto"/>
      </w:divBdr>
      <w:divsChild>
        <w:div w:id="384063579">
          <w:marLeft w:val="0"/>
          <w:marRight w:val="0"/>
          <w:marTop w:val="0"/>
          <w:marBottom w:val="0"/>
          <w:divBdr>
            <w:top w:val="none" w:sz="0" w:space="0" w:color="auto"/>
            <w:left w:val="none" w:sz="0" w:space="0" w:color="auto"/>
            <w:bottom w:val="none" w:sz="0" w:space="0" w:color="auto"/>
            <w:right w:val="none" w:sz="0" w:space="0" w:color="auto"/>
          </w:divBdr>
        </w:div>
        <w:div w:id="727994463">
          <w:marLeft w:val="0"/>
          <w:marRight w:val="0"/>
          <w:marTop w:val="0"/>
          <w:marBottom w:val="0"/>
          <w:divBdr>
            <w:top w:val="none" w:sz="0" w:space="0" w:color="auto"/>
            <w:left w:val="none" w:sz="0" w:space="0" w:color="auto"/>
            <w:bottom w:val="none" w:sz="0" w:space="0" w:color="auto"/>
            <w:right w:val="none" w:sz="0" w:space="0" w:color="auto"/>
          </w:divBdr>
        </w:div>
        <w:div w:id="979505578">
          <w:marLeft w:val="0"/>
          <w:marRight w:val="0"/>
          <w:marTop w:val="0"/>
          <w:marBottom w:val="0"/>
          <w:divBdr>
            <w:top w:val="none" w:sz="0" w:space="0" w:color="auto"/>
            <w:left w:val="none" w:sz="0" w:space="0" w:color="auto"/>
            <w:bottom w:val="none" w:sz="0" w:space="0" w:color="auto"/>
            <w:right w:val="none" w:sz="0" w:space="0" w:color="auto"/>
          </w:divBdr>
        </w:div>
        <w:div w:id="1105029921">
          <w:marLeft w:val="0"/>
          <w:marRight w:val="0"/>
          <w:marTop w:val="0"/>
          <w:marBottom w:val="0"/>
          <w:divBdr>
            <w:top w:val="none" w:sz="0" w:space="0" w:color="auto"/>
            <w:left w:val="none" w:sz="0" w:space="0" w:color="auto"/>
            <w:bottom w:val="none" w:sz="0" w:space="0" w:color="auto"/>
            <w:right w:val="none" w:sz="0" w:space="0" w:color="auto"/>
          </w:divBdr>
        </w:div>
        <w:div w:id="1161769980">
          <w:marLeft w:val="0"/>
          <w:marRight w:val="0"/>
          <w:marTop w:val="0"/>
          <w:marBottom w:val="0"/>
          <w:divBdr>
            <w:top w:val="none" w:sz="0" w:space="0" w:color="auto"/>
            <w:left w:val="none" w:sz="0" w:space="0" w:color="auto"/>
            <w:bottom w:val="none" w:sz="0" w:space="0" w:color="auto"/>
            <w:right w:val="none" w:sz="0" w:space="0" w:color="auto"/>
          </w:divBdr>
        </w:div>
        <w:div w:id="1216820539">
          <w:marLeft w:val="0"/>
          <w:marRight w:val="0"/>
          <w:marTop w:val="0"/>
          <w:marBottom w:val="0"/>
          <w:divBdr>
            <w:top w:val="none" w:sz="0" w:space="0" w:color="auto"/>
            <w:left w:val="none" w:sz="0" w:space="0" w:color="auto"/>
            <w:bottom w:val="none" w:sz="0" w:space="0" w:color="auto"/>
            <w:right w:val="none" w:sz="0" w:space="0" w:color="auto"/>
          </w:divBdr>
        </w:div>
        <w:div w:id="1756972061">
          <w:marLeft w:val="0"/>
          <w:marRight w:val="0"/>
          <w:marTop w:val="0"/>
          <w:marBottom w:val="0"/>
          <w:divBdr>
            <w:top w:val="none" w:sz="0" w:space="0" w:color="auto"/>
            <w:left w:val="none" w:sz="0" w:space="0" w:color="auto"/>
            <w:bottom w:val="none" w:sz="0" w:space="0" w:color="auto"/>
            <w:right w:val="none" w:sz="0" w:space="0" w:color="auto"/>
          </w:divBdr>
        </w:div>
        <w:div w:id="1840654697">
          <w:marLeft w:val="0"/>
          <w:marRight w:val="0"/>
          <w:marTop w:val="0"/>
          <w:marBottom w:val="0"/>
          <w:divBdr>
            <w:top w:val="none" w:sz="0" w:space="0" w:color="auto"/>
            <w:left w:val="none" w:sz="0" w:space="0" w:color="auto"/>
            <w:bottom w:val="none" w:sz="0" w:space="0" w:color="auto"/>
            <w:right w:val="none" w:sz="0" w:space="0" w:color="auto"/>
          </w:divBdr>
        </w:div>
        <w:div w:id="2026781366">
          <w:marLeft w:val="0"/>
          <w:marRight w:val="0"/>
          <w:marTop w:val="0"/>
          <w:marBottom w:val="0"/>
          <w:divBdr>
            <w:top w:val="none" w:sz="0" w:space="0" w:color="auto"/>
            <w:left w:val="none" w:sz="0" w:space="0" w:color="auto"/>
            <w:bottom w:val="none" w:sz="0" w:space="0" w:color="auto"/>
            <w:right w:val="none" w:sz="0" w:space="0" w:color="auto"/>
          </w:divBdr>
        </w:div>
      </w:divsChild>
    </w:div>
    <w:div w:id="1384987161">
      <w:bodyDiv w:val="1"/>
      <w:marLeft w:val="0"/>
      <w:marRight w:val="0"/>
      <w:marTop w:val="0"/>
      <w:marBottom w:val="0"/>
      <w:divBdr>
        <w:top w:val="none" w:sz="0" w:space="0" w:color="auto"/>
        <w:left w:val="none" w:sz="0" w:space="0" w:color="auto"/>
        <w:bottom w:val="none" w:sz="0" w:space="0" w:color="auto"/>
        <w:right w:val="none" w:sz="0" w:space="0" w:color="auto"/>
      </w:divBdr>
    </w:div>
    <w:div w:id="1485315478">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36004755">
      <w:bodyDiv w:val="1"/>
      <w:marLeft w:val="0"/>
      <w:marRight w:val="0"/>
      <w:marTop w:val="0"/>
      <w:marBottom w:val="0"/>
      <w:divBdr>
        <w:top w:val="none" w:sz="0" w:space="0" w:color="auto"/>
        <w:left w:val="none" w:sz="0" w:space="0" w:color="auto"/>
        <w:bottom w:val="none" w:sz="0" w:space="0" w:color="auto"/>
        <w:right w:val="none" w:sz="0" w:space="0" w:color="auto"/>
      </w:divBdr>
      <w:divsChild>
        <w:div w:id="488643348">
          <w:marLeft w:val="0"/>
          <w:marRight w:val="0"/>
          <w:marTop w:val="0"/>
          <w:marBottom w:val="0"/>
          <w:divBdr>
            <w:top w:val="none" w:sz="0" w:space="0" w:color="auto"/>
            <w:left w:val="none" w:sz="0" w:space="0" w:color="auto"/>
            <w:bottom w:val="none" w:sz="0" w:space="0" w:color="auto"/>
            <w:right w:val="none" w:sz="0" w:space="0" w:color="auto"/>
          </w:divBdr>
          <w:divsChild>
            <w:div w:id="545945322">
              <w:marLeft w:val="0"/>
              <w:marRight w:val="0"/>
              <w:marTop w:val="0"/>
              <w:marBottom w:val="0"/>
              <w:divBdr>
                <w:top w:val="none" w:sz="0" w:space="0" w:color="auto"/>
                <w:left w:val="none" w:sz="0" w:space="0" w:color="auto"/>
                <w:bottom w:val="none" w:sz="0" w:space="0" w:color="auto"/>
                <w:right w:val="none" w:sz="0" w:space="0" w:color="auto"/>
              </w:divBdr>
              <w:divsChild>
                <w:div w:id="696276845">
                  <w:marLeft w:val="0"/>
                  <w:marRight w:val="0"/>
                  <w:marTop w:val="0"/>
                  <w:marBottom w:val="0"/>
                  <w:divBdr>
                    <w:top w:val="none" w:sz="0" w:space="0" w:color="auto"/>
                    <w:left w:val="none" w:sz="0" w:space="0" w:color="auto"/>
                    <w:bottom w:val="none" w:sz="0" w:space="0" w:color="auto"/>
                    <w:right w:val="none" w:sz="0" w:space="0" w:color="auto"/>
                  </w:divBdr>
                  <w:divsChild>
                    <w:div w:id="258832777">
                      <w:marLeft w:val="0"/>
                      <w:marRight w:val="0"/>
                      <w:marTop w:val="0"/>
                      <w:marBottom w:val="0"/>
                      <w:divBdr>
                        <w:top w:val="none" w:sz="0" w:space="0" w:color="auto"/>
                        <w:left w:val="none" w:sz="0" w:space="0" w:color="auto"/>
                        <w:bottom w:val="none" w:sz="0" w:space="0" w:color="auto"/>
                        <w:right w:val="none" w:sz="0" w:space="0" w:color="auto"/>
                      </w:divBdr>
                      <w:divsChild>
                        <w:div w:id="857041761">
                          <w:marLeft w:val="0"/>
                          <w:marRight w:val="0"/>
                          <w:marTop w:val="0"/>
                          <w:marBottom w:val="0"/>
                          <w:divBdr>
                            <w:top w:val="none" w:sz="0" w:space="0" w:color="auto"/>
                            <w:left w:val="none" w:sz="0" w:space="0" w:color="auto"/>
                            <w:bottom w:val="none" w:sz="0" w:space="0" w:color="auto"/>
                            <w:right w:val="none" w:sz="0" w:space="0" w:color="auto"/>
                          </w:divBdr>
                          <w:divsChild>
                            <w:div w:id="1321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533103">
          <w:marLeft w:val="0"/>
          <w:marRight w:val="0"/>
          <w:marTop w:val="0"/>
          <w:marBottom w:val="0"/>
          <w:divBdr>
            <w:top w:val="none" w:sz="0" w:space="0" w:color="auto"/>
            <w:left w:val="none" w:sz="0" w:space="0" w:color="auto"/>
            <w:bottom w:val="none" w:sz="0" w:space="0" w:color="auto"/>
            <w:right w:val="none" w:sz="0" w:space="0" w:color="auto"/>
          </w:divBdr>
          <w:divsChild>
            <w:div w:id="1233472138">
              <w:marLeft w:val="0"/>
              <w:marRight w:val="0"/>
              <w:marTop w:val="0"/>
              <w:marBottom w:val="0"/>
              <w:divBdr>
                <w:top w:val="none" w:sz="0" w:space="0" w:color="auto"/>
                <w:left w:val="none" w:sz="0" w:space="0" w:color="auto"/>
                <w:bottom w:val="none" w:sz="0" w:space="0" w:color="auto"/>
                <w:right w:val="none" w:sz="0" w:space="0" w:color="auto"/>
              </w:divBdr>
              <w:divsChild>
                <w:div w:id="711079998">
                  <w:marLeft w:val="0"/>
                  <w:marRight w:val="0"/>
                  <w:marTop w:val="0"/>
                  <w:marBottom w:val="0"/>
                  <w:divBdr>
                    <w:top w:val="none" w:sz="0" w:space="0" w:color="auto"/>
                    <w:left w:val="none" w:sz="0" w:space="0" w:color="auto"/>
                    <w:bottom w:val="none" w:sz="0" w:space="0" w:color="auto"/>
                    <w:right w:val="none" w:sz="0" w:space="0" w:color="auto"/>
                  </w:divBdr>
                  <w:divsChild>
                    <w:div w:id="1842428242">
                      <w:marLeft w:val="0"/>
                      <w:marRight w:val="0"/>
                      <w:marTop w:val="0"/>
                      <w:marBottom w:val="0"/>
                      <w:divBdr>
                        <w:top w:val="none" w:sz="0" w:space="0" w:color="auto"/>
                        <w:left w:val="none" w:sz="0" w:space="0" w:color="auto"/>
                        <w:bottom w:val="none" w:sz="0" w:space="0" w:color="auto"/>
                        <w:right w:val="none" w:sz="0" w:space="0" w:color="auto"/>
                      </w:divBdr>
                      <w:divsChild>
                        <w:div w:id="1586955370">
                          <w:marLeft w:val="0"/>
                          <w:marRight w:val="0"/>
                          <w:marTop w:val="0"/>
                          <w:marBottom w:val="0"/>
                          <w:divBdr>
                            <w:top w:val="none" w:sz="0" w:space="0" w:color="auto"/>
                            <w:left w:val="none" w:sz="0" w:space="0" w:color="auto"/>
                            <w:bottom w:val="none" w:sz="0" w:space="0" w:color="auto"/>
                            <w:right w:val="none" w:sz="0" w:space="0" w:color="auto"/>
                          </w:divBdr>
                          <w:divsChild>
                            <w:div w:id="6494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02581">
          <w:marLeft w:val="0"/>
          <w:marRight w:val="0"/>
          <w:marTop w:val="0"/>
          <w:marBottom w:val="0"/>
          <w:divBdr>
            <w:top w:val="none" w:sz="0" w:space="0" w:color="auto"/>
            <w:left w:val="none" w:sz="0" w:space="0" w:color="auto"/>
            <w:bottom w:val="none" w:sz="0" w:space="0" w:color="auto"/>
            <w:right w:val="none" w:sz="0" w:space="0" w:color="auto"/>
          </w:divBdr>
          <w:divsChild>
            <w:div w:id="1184982208">
              <w:marLeft w:val="0"/>
              <w:marRight w:val="0"/>
              <w:marTop w:val="0"/>
              <w:marBottom w:val="0"/>
              <w:divBdr>
                <w:top w:val="none" w:sz="0" w:space="0" w:color="auto"/>
                <w:left w:val="none" w:sz="0" w:space="0" w:color="auto"/>
                <w:bottom w:val="none" w:sz="0" w:space="0" w:color="auto"/>
                <w:right w:val="none" w:sz="0" w:space="0" w:color="auto"/>
              </w:divBdr>
              <w:divsChild>
                <w:div w:id="1293100140">
                  <w:marLeft w:val="0"/>
                  <w:marRight w:val="0"/>
                  <w:marTop w:val="0"/>
                  <w:marBottom w:val="0"/>
                  <w:divBdr>
                    <w:top w:val="none" w:sz="0" w:space="0" w:color="auto"/>
                    <w:left w:val="none" w:sz="0" w:space="0" w:color="auto"/>
                    <w:bottom w:val="none" w:sz="0" w:space="0" w:color="auto"/>
                    <w:right w:val="none" w:sz="0" w:space="0" w:color="auto"/>
                  </w:divBdr>
                  <w:divsChild>
                    <w:div w:id="641690997">
                      <w:marLeft w:val="0"/>
                      <w:marRight w:val="0"/>
                      <w:marTop w:val="0"/>
                      <w:marBottom w:val="0"/>
                      <w:divBdr>
                        <w:top w:val="none" w:sz="0" w:space="0" w:color="auto"/>
                        <w:left w:val="none" w:sz="0" w:space="0" w:color="auto"/>
                        <w:bottom w:val="none" w:sz="0" w:space="0" w:color="auto"/>
                        <w:right w:val="none" w:sz="0" w:space="0" w:color="auto"/>
                      </w:divBdr>
                      <w:divsChild>
                        <w:div w:id="433016011">
                          <w:marLeft w:val="0"/>
                          <w:marRight w:val="0"/>
                          <w:marTop w:val="0"/>
                          <w:marBottom w:val="0"/>
                          <w:divBdr>
                            <w:top w:val="none" w:sz="0" w:space="0" w:color="auto"/>
                            <w:left w:val="none" w:sz="0" w:space="0" w:color="auto"/>
                            <w:bottom w:val="none" w:sz="0" w:space="0" w:color="auto"/>
                            <w:right w:val="none" w:sz="0" w:space="0" w:color="auto"/>
                          </w:divBdr>
                          <w:divsChild>
                            <w:div w:id="18650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5577">
          <w:marLeft w:val="0"/>
          <w:marRight w:val="0"/>
          <w:marTop w:val="0"/>
          <w:marBottom w:val="0"/>
          <w:divBdr>
            <w:top w:val="none" w:sz="0" w:space="0" w:color="auto"/>
            <w:left w:val="none" w:sz="0" w:space="0" w:color="auto"/>
            <w:bottom w:val="none" w:sz="0" w:space="0" w:color="auto"/>
            <w:right w:val="none" w:sz="0" w:space="0" w:color="auto"/>
          </w:divBdr>
          <w:divsChild>
            <w:div w:id="1882325435">
              <w:marLeft w:val="0"/>
              <w:marRight w:val="0"/>
              <w:marTop w:val="0"/>
              <w:marBottom w:val="0"/>
              <w:divBdr>
                <w:top w:val="none" w:sz="0" w:space="0" w:color="auto"/>
                <w:left w:val="none" w:sz="0" w:space="0" w:color="auto"/>
                <w:bottom w:val="none" w:sz="0" w:space="0" w:color="auto"/>
                <w:right w:val="none" w:sz="0" w:space="0" w:color="auto"/>
              </w:divBdr>
              <w:divsChild>
                <w:div w:id="541327590">
                  <w:marLeft w:val="0"/>
                  <w:marRight w:val="0"/>
                  <w:marTop w:val="0"/>
                  <w:marBottom w:val="0"/>
                  <w:divBdr>
                    <w:top w:val="none" w:sz="0" w:space="0" w:color="auto"/>
                    <w:left w:val="none" w:sz="0" w:space="0" w:color="auto"/>
                    <w:bottom w:val="none" w:sz="0" w:space="0" w:color="auto"/>
                    <w:right w:val="none" w:sz="0" w:space="0" w:color="auto"/>
                  </w:divBdr>
                  <w:divsChild>
                    <w:div w:id="1904483251">
                      <w:marLeft w:val="0"/>
                      <w:marRight w:val="0"/>
                      <w:marTop w:val="0"/>
                      <w:marBottom w:val="0"/>
                      <w:divBdr>
                        <w:top w:val="none" w:sz="0" w:space="0" w:color="auto"/>
                        <w:left w:val="none" w:sz="0" w:space="0" w:color="auto"/>
                        <w:bottom w:val="none" w:sz="0" w:space="0" w:color="auto"/>
                        <w:right w:val="none" w:sz="0" w:space="0" w:color="auto"/>
                      </w:divBdr>
                      <w:divsChild>
                        <w:div w:id="362093409">
                          <w:marLeft w:val="0"/>
                          <w:marRight w:val="0"/>
                          <w:marTop w:val="0"/>
                          <w:marBottom w:val="0"/>
                          <w:divBdr>
                            <w:top w:val="none" w:sz="0" w:space="0" w:color="auto"/>
                            <w:left w:val="none" w:sz="0" w:space="0" w:color="auto"/>
                            <w:bottom w:val="none" w:sz="0" w:space="0" w:color="auto"/>
                            <w:right w:val="none" w:sz="0" w:space="0" w:color="auto"/>
                          </w:divBdr>
                          <w:divsChild>
                            <w:div w:id="9454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4441251">
      <w:bodyDiv w:val="1"/>
      <w:marLeft w:val="0"/>
      <w:marRight w:val="0"/>
      <w:marTop w:val="0"/>
      <w:marBottom w:val="0"/>
      <w:divBdr>
        <w:top w:val="none" w:sz="0" w:space="0" w:color="auto"/>
        <w:left w:val="none" w:sz="0" w:space="0" w:color="auto"/>
        <w:bottom w:val="none" w:sz="0" w:space="0" w:color="auto"/>
        <w:right w:val="none" w:sz="0" w:space="0" w:color="auto"/>
      </w:divBdr>
      <w:divsChild>
        <w:div w:id="34738202">
          <w:marLeft w:val="0"/>
          <w:marRight w:val="0"/>
          <w:marTop w:val="0"/>
          <w:marBottom w:val="0"/>
          <w:divBdr>
            <w:top w:val="none" w:sz="0" w:space="0" w:color="auto"/>
            <w:left w:val="none" w:sz="0" w:space="0" w:color="auto"/>
            <w:bottom w:val="none" w:sz="0" w:space="0" w:color="auto"/>
            <w:right w:val="none" w:sz="0" w:space="0" w:color="auto"/>
          </w:divBdr>
          <w:divsChild>
            <w:div w:id="209076665">
              <w:marLeft w:val="0"/>
              <w:marRight w:val="0"/>
              <w:marTop w:val="0"/>
              <w:marBottom w:val="0"/>
              <w:divBdr>
                <w:top w:val="none" w:sz="0" w:space="0" w:color="auto"/>
                <w:left w:val="none" w:sz="0" w:space="0" w:color="auto"/>
                <w:bottom w:val="none" w:sz="0" w:space="0" w:color="auto"/>
                <w:right w:val="none" w:sz="0" w:space="0" w:color="auto"/>
              </w:divBdr>
              <w:divsChild>
                <w:div w:id="697245315">
                  <w:marLeft w:val="0"/>
                  <w:marRight w:val="0"/>
                  <w:marTop w:val="0"/>
                  <w:marBottom w:val="0"/>
                  <w:divBdr>
                    <w:top w:val="none" w:sz="0" w:space="0" w:color="auto"/>
                    <w:left w:val="none" w:sz="0" w:space="0" w:color="auto"/>
                    <w:bottom w:val="none" w:sz="0" w:space="0" w:color="auto"/>
                    <w:right w:val="none" w:sz="0" w:space="0" w:color="auto"/>
                  </w:divBdr>
                  <w:divsChild>
                    <w:div w:id="1327396847">
                      <w:marLeft w:val="0"/>
                      <w:marRight w:val="0"/>
                      <w:marTop w:val="0"/>
                      <w:marBottom w:val="0"/>
                      <w:divBdr>
                        <w:top w:val="none" w:sz="0" w:space="0" w:color="auto"/>
                        <w:left w:val="none" w:sz="0" w:space="0" w:color="auto"/>
                        <w:bottom w:val="none" w:sz="0" w:space="0" w:color="auto"/>
                        <w:right w:val="none" w:sz="0" w:space="0" w:color="auto"/>
                      </w:divBdr>
                      <w:divsChild>
                        <w:div w:id="1942446786">
                          <w:marLeft w:val="0"/>
                          <w:marRight w:val="0"/>
                          <w:marTop w:val="0"/>
                          <w:marBottom w:val="0"/>
                          <w:divBdr>
                            <w:top w:val="none" w:sz="0" w:space="0" w:color="auto"/>
                            <w:left w:val="none" w:sz="0" w:space="0" w:color="auto"/>
                            <w:bottom w:val="none" w:sz="0" w:space="0" w:color="auto"/>
                            <w:right w:val="none" w:sz="0" w:space="0" w:color="auto"/>
                          </w:divBdr>
                          <w:divsChild>
                            <w:div w:id="1844782602">
                              <w:marLeft w:val="0"/>
                              <w:marRight w:val="0"/>
                              <w:marTop w:val="0"/>
                              <w:marBottom w:val="0"/>
                              <w:divBdr>
                                <w:top w:val="none" w:sz="0" w:space="0" w:color="auto"/>
                                <w:left w:val="none" w:sz="0" w:space="0" w:color="auto"/>
                                <w:bottom w:val="none" w:sz="0" w:space="0" w:color="auto"/>
                                <w:right w:val="none" w:sz="0" w:space="0" w:color="auto"/>
                              </w:divBdr>
                              <w:divsChild>
                                <w:div w:id="4589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4174">
          <w:marLeft w:val="0"/>
          <w:marRight w:val="0"/>
          <w:marTop w:val="0"/>
          <w:marBottom w:val="0"/>
          <w:divBdr>
            <w:top w:val="none" w:sz="0" w:space="0" w:color="auto"/>
            <w:left w:val="none" w:sz="0" w:space="0" w:color="auto"/>
            <w:bottom w:val="none" w:sz="0" w:space="0" w:color="auto"/>
            <w:right w:val="none" w:sz="0" w:space="0" w:color="auto"/>
          </w:divBdr>
          <w:divsChild>
            <w:div w:id="1134326709">
              <w:marLeft w:val="0"/>
              <w:marRight w:val="0"/>
              <w:marTop w:val="0"/>
              <w:marBottom w:val="0"/>
              <w:divBdr>
                <w:top w:val="none" w:sz="0" w:space="0" w:color="auto"/>
                <w:left w:val="none" w:sz="0" w:space="0" w:color="auto"/>
                <w:bottom w:val="none" w:sz="0" w:space="0" w:color="auto"/>
                <w:right w:val="none" w:sz="0" w:space="0" w:color="auto"/>
              </w:divBdr>
              <w:divsChild>
                <w:div w:id="1159883241">
                  <w:marLeft w:val="0"/>
                  <w:marRight w:val="0"/>
                  <w:marTop w:val="0"/>
                  <w:marBottom w:val="0"/>
                  <w:divBdr>
                    <w:top w:val="none" w:sz="0" w:space="0" w:color="auto"/>
                    <w:left w:val="none" w:sz="0" w:space="0" w:color="auto"/>
                    <w:bottom w:val="none" w:sz="0" w:space="0" w:color="auto"/>
                    <w:right w:val="none" w:sz="0" w:space="0" w:color="auto"/>
                  </w:divBdr>
                  <w:divsChild>
                    <w:div w:id="83841198">
                      <w:marLeft w:val="0"/>
                      <w:marRight w:val="0"/>
                      <w:marTop w:val="0"/>
                      <w:marBottom w:val="0"/>
                      <w:divBdr>
                        <w:top w:val="none" w:sz="0" w:space="0" w:color="auto"/>
                        <w:left w:val="none" w:sz="0" w:space="0" w:color="auto"/>
                        <w:bottom w:val="none" w:sz="0" w:space="0" w:color="auto"/>
                        <w:right w:val="none" w:sz="0" w:space="0" w:color="auto"/>
                      </w:divBdr>
                      <w:divsChild>
                        <w:div w:id="2144540757">
                          <w:marLeft w:val="0"/>
                          <w:marRight w:val="0"/>
                          <w:marTop w:val="0"/>
                          <w:marBottom w:val="0"/>
                          <w:divBdr>
                            <w:top w:val="none" w:sz="0" w:space="0" w:color="auto"/>
                            <w:left w:val="none" w:sz="0" w:space="0" w:color="auto"/>
                            <w:bottom w:val="none" w:sz="0" w:space="0" w:color="auto"/>
                            <w:right w:val="none" w:sz="0" w:space="0" w:color="auto"/>
                          </w:divBdr>
                          <w:divsChild>
                            <w:div w:id="731467328">
                              <w:marLeft w:val="0"/>
                              <w:marRight w:val="0"/>
                              <w:marTop w:val="0"/>
                              <w:marBottom w:val="0"/>
                              <w:divBdr>
                                <w:top w:val="none" w:sz="0" w:space="0" w:color="auto"/>
                                <w:left w:val="none" w:sz="0" w:space="0" w:color="auto"/>
                                <w:bottom w:val="none" w:sz="0" w:space="0" w:color="auto"/>
                                <w:right w:val="none" w:sz="0" w:space="0" w:color="auto"/>
                              </w:divBdr>
                              <w:divsChild>
                                <w:div w:id="1345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969711">
          <w:marLeft w:val="0"/>
          <w:marRight w:val="0"/>
          <w:marTop w:val="0"/>
          <w:marBottom w:val="0"/>
          <w:divBdr>
            <w:top w:val="none" w:sz="0" w:space="0" w:color="auto"/>
            <w:left w:val="none" w:sz="0" w:space="0" w:color="auto"/>
            <w:bottom w:val="none" w:sz="0" w:space="0" w:color="auto"/>
            <w:right w:val="none" w:sz="0" w:space="0" w:color="auto"/>
          </w:divBdr>
          <w:divsChild>
            <w:div w:id="1040133571">
              <w:marLeft w:val="0"/>
              <w:marRight w:val="0"/>
              <w:marTop w:val="0"/>
              <w:marBottom w:val="0"/>
              <w:divBdr>
                <w:top w:val="none" w:sz="0" w:space="0" w:color="auto"/>
                <w:left w:val="none" w:sz="0" w:space="0" w:color="auto"/>
                <w:bottom w:val="none" w:sz="0" w:space="0" w:color="auto"/>
                <w:right w:val="none" w:sz="0" w:space="0" w:color="auto"/>
              </w:divBdr>
              <w:divsChild>
                <w:div w:id="893736914">
                  <w:marLeft w:val="0"/>
                  <w:marRight w:val="0"/>
                  <w:marTop w:val="0"/>
                  <w:marBottom w:val="0"/>
                  <w:divBdr>
                    <w:top w:val="none" w:sz="0" w:space="0" w:color="auto"/>
                    <w:left w:val="none" w:sz="0" w:space="0" w:color="auto"/>
                    <w:bottom w:val="none" w:sz="0" w:space="0" w:color="auto"/>
                    <w:right w:val="none" w:sz="0" w:space="0" w:color="auto"/>
                  </w:divBdr>
                  <w:divsChild>
                    <w:div w:id="598099951">
                      <w:marLeft w:val="0"/>
                      <w:marRight w:val="0"/>
                      <w:marTop w:val="0"/>
                      <w:marBottom w:val="0"/>
                      <w:divBdr>
                        <w:top w:val="none" w:sz="0" w:space="0" w:color="auto"/>
                        <w:left w:val="none" w:sz="0" w:space="0" w:color="auto"/>
                        <w:bottom w:val="none" w:sz="0" w:space="0" w:color="auto"/>
                        <w:right w:val="none" w:sz="0" w:space="0" w:color="auto"/>
                      </w:divBdr>
                      <w:divsChild>
                        <w:div w:id="1827012969">
                          <w:marLeft w:val="0"/>
                          <w:marRight w:val="0"/>
                          <w:marTop w:val="0"/>
                          <w:marBottom w:val="0"/>
                          <w:divBdr>
                            <w:top w:val="none" w:sz="0" w:space="0" w:color="auto"/>
                            <w:left w:val="none" w:sz="0" w:space="0" w:color="auto"/>
                            <w:bottom w:val="none" w:sz="0" w:space="0" w:color="auto"/>
                            <w:right w:val="none" w:sz="0" w:space="0" w:color="auto"/>
                          </w:divBdr>
                          <w:divsChild>
                            <w:div w:id="156963354">
                              <w:marLeft w:val="0"/>
                              <w:marRight w:val="0"/>
                              <w:marTop w:val="0"/>
                              <w:marBottom w:val="0"/>
                              <w:divBdr>
                                <w:top w:val="none" w:sz="0" w:space="0" w:color="auto"/>
                                <w:left w:val="none" w:sz="0" w:space="0" w:color="auto"/>
                                <w:bottom w:val="none" w:sz="0" w:space="0" w:color="auto"/>
                                <w:right w:val="none" w:sz="0" w:space="0" w:color="auto"/>
                              </w:divBdr>
                              <w:divsChild>
                                <w:div w:id="8170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76473">
          <w:marLeft w:val="0"/>
          <w:marRight w:val="0"/>
          <w:marTop w:val="0"/>
          <w:marBottom w:val="0"/>
          <w:divBdr>
            <w:top w:val="none" w:sz="0" w:space="0" w:color="auto"/>
            <w:left w:val="none" w:sz="0" w:space="0" w:color="auto"/>
            <w:bottom w:val="none" w:sz="0" w:space="0" w:color="auto"/>
            <w:right w:val="none" w:sz="0" w:space="0" w:color="auto"/>
          </w:divBdr>
          <w:divsChild>
            <w:div w:id="2005543942">
              <w:marLeft w:val="0"/>
              <w:marRight w:val="0"/>
              <w:marTop w:val="0"/>
              <w:marBottom w:val="0"/>
              <w:divBdr>
                <w:top w:val="none" w:sz="0" w:space="0" w:color="auto"/>
                <w:left w:val="none" w:sz="0" w:space="0" w:color="auto"/>
                <w:bottom w:val="none" w:sz="0" w:space="0" w:color="auto"/>
                <w:right w:val="none" w:sz="0" w:space="0" w:color="auto"/>
              </w:divBdr>
              <w:divsChild>
                <w:div w:id="1449855530">
                  <w:marLeft w:val="0"/>
                  <w:marRight w:val="0"/>
                  <w:marTop w:val="0"/>
                  <w:marBottom w:val="0"/>
                  <w:divBdr>
                    <w:top w:val="none" w:sz="0" w:space="0" w:color="auto"/>
                    <w:left w:val="none" w:sz="0" w:space="0" w:color="auto"/>
                    <w:bottom w:val="none" w:sz="0" w:space="0" w:color="auto"/>
                    <w:right w:val="none" w:sz="0" w:space="0" w:color="auto"/>
                  </w:divBdr>
                  <w:divsChild>
                    <w:div w:id="934174138">
                      <w:marLeft w:val="0"/>
                      <w:marRight w:val="0"/>
                      <w:marTop w:val="0"/>
                      <w:marBottom w:val="0"/>
                      <w:divBdr>
                        <w:top w:val="none" w:sz="0" w:space="0" w:color="auto"/>
                        <w:left w:val="none" w:sz="0" w:space="0" w:color="auto"/>
                        <w:bottom w:val="none" w:sz="0" w:space="0" w:color="auto"/>
                        <w:right w:val="none" w:sz="0" w:space="0" w:color="auto"/>
                      </w:divBdr>
                      <w:divsChild>
                        <w:div w:id="289938996">
                          <w:marLeft w:val="0"/>
                          <w:marRight w:val="0"/>
                          <w:marTop w:val="0"/>
                          <w:marBottom w:val="0"/>
                          <w:divBdr>
                            <w:top w:val="none" w:sz="0" w:space="0" w:color="auto"/>
                            <w:left w:val="none" w:sz="0" w:space="0" w:color="auto"/>
                            <w:bottom w:val="none" w:sz="0" w:space="0" w:color="auto"/>
                            <w:right w:val="none" w:sz="0" w:space="0" w:color="auto"/>
                          </w:divBdr>
                          <w:divsChild>
                            <w:div w:id="367266103">
                              <w:marLeft w:val="0"/>
                              <w:marRight w:val="0"/>
                              <w:marTop w:val="0"/>
                              <w:marBottom w:val="0"/>
                              <w:divBdr>
                                <w:top w:val="none" w:sz="0" w:space="0" w:color="auto"/>
                                <w:left w:val="none" w:sz="0" w:space="0" w:color="auto"/>
                                <w:bottom w:val="none" w:sz="0" w:space="0" w:color="auto"/>
                                <w:right w:val="none" w:sz="0" w:space="0" w:color="auto"/>
                              </w:divBdr>
                              <w:divsChild>
                                <w:div w:id="204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9846">
          <w:marLeft w:val="0"/>
          <w:marRight w:val="0"/>
          <w:marTop w:val="0"/>
          <w:marBottom w:val="0"/>
          <w:divBdr>
            <w:top w:val="none" w:sz="0" w:space="0" w:color="auto"/>
            <w:left w:val="none" w:sz="0" w:space="0" w:color="auto"/>
            <w:bottom w:val="none" w:sz="0" w:space="0" w:color="auto"/>
            <w:right w:val="none" w:sz="0" w:space="0" w:color="auto"/>
          </w:divBdr>
          <w:divsChild>
            <w:div w:id="222765228">
              <w:marLeft w:val="0"/>
              <w:marRight w:val="0"/>
              <w:marTop w:val="0"/>
              <w:marBottom w:val="0"/>
              <w:divBdr>
                <w:top w:val="none" w:sz="0" w:space="0" w:color="auto"/>
                <w:left w:val="none" w:sz="0" w:space="0" w:color="auto"/>
                <w:bottom w:val="none" w:sz="0" w:space="0" w:color="auto"/>
                <w:right w:val="none" w:sz="0" w:space="0" w:color="auto"/>
              </w:divBdr>
              <w:divsChild>
                <w:div w:id="1243225567">
                  <w:marLeft w:val="0"/>
                  <w:marRight w:val="0"/>
                  <w:marTop w:val="0"/>
                  <w:marBottom w:val="0"/>
                  <w:divBdr>
                    <w:top w:val="none" w:sz="0" w:space="0" w:color="auto"/>
                    <w:left w:val="none" w:sz="0" w:space="0" w:color="auto"/>
                    <w:bottom w:val="none" w:sz="0" w:space="0" w:color="auto"/>
                    <w:right w:val="none" w:sz="0" w:space="0" w:color="auto"/>
                  </w:divBdr>
                  <w:divsChild>
                    <w:div w:id="513615089">
                      <w:marLeft w:val="0"/>
                      <w:marRight w:val="0"/>
                      <w:marTop w:val="0"/>
                      <w:marBottom w:val="0"/>
                      <w:divBdr>
                        <w:top w:val="none" w:sz="0" w:space="0" w:color="auto"/>
                        <w:left w:val="none" w:sz="0" w:space="0" w:color="auto"/>
                        <w:bottom w:val="none" w:sz="0" w:space="0" w:color="auto"/>
                        <w:right w:val="none" w:sz="0" w:space="0" w:color="auto"/>
                      </w:divBdr>
                      <w:divsChild>
                        <w:div w:id="1627660805">
                          <w:marLeft w:val="0"/>
                          <w:marRight w:val="0"/>
                          <w:marTop w:val="0"/>
                          <w:marBottom w:val="0"/>
                          <w:divBdr>
                            <w:top w:val="none" w:sz="0" w:space="0" w:color="auto"/>
                            <w:left w:val="none" w:sz="0" w:space="0" w:color="auto"/>
                            <w:bottom w:val="none" w:sz="0" w:space="0" w:color="auto"/>
                            <w:right w:val="none" w:sz="0" w:space="0" w:color="auto"/>
                          </w:divBdr>
                          <w:divsChild>
                            <w:div w:id="1474368446">
                              <w:marLeft w:val="0"/>
                              <w:marRight w:val="0"/>
                              <w:marTop w:val="0"/>
                              <w:marBottom w:val="0"/>
                              <w:divBdr>
                                <w:top w:val="none" w:sz="0" w:space="0" w:color="auto"/>
                                <w:left w:val="none" w:sz="0" w:space="0" w:color="auto"/>
                                <w:bottom w:val="none" w:sz="0" w:space="0" w:color="auto"/>
                                <w:right w:val="none" w:sz="0" w:space="0" w:color="auto"/>
                              </w:divBdr>
                              <w:divsChild>
                                <w:div w:id="2810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830250797">
      <w:bodyDiv w:val="1"/>
      <w:marLeft w:val="0"/>
      <w:marRight w:val="0"/>
      <w:marTop w:val="0"/>
      <w:marBottom w:val="0"/>
      <w:divBdr>
        <w:top w:val="none" w:sz="0" w:space="0" w:color="auto"/>
        <w:left w:val="none" w:sz="0" w:space="0" w:color="auto"/>
        <w:bottom w:val="none" w:sz="0" w:space="0" w:color="auto"/>
        <w:right w:val="none" w:sz="0" w:space="0" w:color="auto"/>
      </w:divBdr>
      <w:divsChild>
        <w:div w:id="806776403">
          <w:marLeft w:val="0"/>
          <w:marRight w:val="0"/>
          <w:marTop w:val="0"/>
          <w:marBottom w:val="0"/>
          <w:divBdr>
            <w:top w:val="none" w:sz="0" w:space="0" w:color="auto"/>
            <w:left w:val="none" w:sz="0" w:space="0" w:color="auto"/>
            <w:bottom w:val="none" w:sz="0" w:space="0" w:color="auto"/>
            <w:right w:val="none" w:sz="0" w:space="0" w:color="auto"/>
          </w:divBdr>
          <w:divsChild>
            <w:div w:id="928856313">
              <w:marLeft w:val="0"/>
              <w:marRight w:val="0"/>
              <w:marTop w:val="0"/>
              <w:marBottom w:val="0"/>
              <w:divBdr>
                <w:top w:val="none" w:sz="0" w:space="0" w:color="auto"/>
                <w:left w:val="none" w:sz="0" w:space="0" w:color="auto"/>
                <w:bottom w:val="none" w:sz="0" w:space="0" w:color="auto"/>
                <w:right w:val="none" w:sz="0" w:space="0" w:color="auto"/>
              </w:divBdr>
              <w:divsChild>
                <w:div w:id="1945526997">
                  <w:marLeft w:val="0"/>
                  <w:marRight w:val="0"/>
                  <w:marTop w:val="0"/>
                  <w:marBottom w:val="0"/>
                  <w:divBdr>
                    <w:top w:val="none" w:sz="0" w:space="0" w:color="auto"/>
                    <w:left w:val="none" w:sz="0" w:space="0" w:color="auto"/>
                    <w:bottom w:val="none" w:sz="0" w:space="0" w:color="auto"/>
                    <w:right w:val="none" w:sz="0" w:space="0" w:color="auto"/>
                  </w:divBdr>
                  <w:divsChild>
                    <w:div w:id="1284388971">
                      <w:marLeft w:val="0"/>
                      <w:marRight w:val="0"/>
                      <w:marTop w:val="0"/>
                      <w:marBottom w:val="0"/>
                      <w:divBdr>
                        <w:top w:val="none" w:sz="0" w:space="0" w:color="auto"/>
                        <w:left w:val="none" w:sz="0" w:space="0" w:color="auto"/>
                        <w:bottom w:val="none" w:sz="0" w:space="0" w:color="auto"/>
                        <w:right w:val="none" w:sz="0" w:space="0" w:color="auto"/>
                      </w:divBdr>
                      <w:divsChild>
                        <w:div w:id="1428110495">
                          <w:marLeft w:val="0"/>
                          <w:marRight w:val="0"/>
                          <w:marTop w:val="0"/>
                          <w:marBottom w:val="0"/>
                          <w:divBdr>
                            <w:top w:val="none" w:sz="0" w:space="0" w:color="auto"/>
                            <w:left w:val="none" w:sz="0" w:space="0" w:color="auto"/>
                            <w:bottom w:val="none" w:sz="0" w:space="0" w:color="auto"/>
                            <w:right w:val="none" w:sz="0" w:space="0" w:color="auto"/>
                          </w:divBdr>
                          <w:divsChild>
                            <w:div w:id="885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925265">
          <w:marLeft w:val="0"/>
          <w:marRight w:val="0"/>
          <w:marTop w:val="0"/>
          <w:marBottom w:val="0"/>
          <w:divBdr>
            <w:top w:val="none" w:sz="0" w:space="0" w:color="auto"/>
            <w:left w:val="none" w:sz="0" w:space="0" w:color="auto"/>
            <w:bottom w:val="none" w:sz="0" w:space="0" w:color="auto"/>
            <w:right w:val="none" w:sz="0" w:space="0" w:color="auto"/>
          </w:divBdr>
          <w:divsChild>
            <w:div w:id="1346513851">
              <w:marLeft w:val="0"/>
              <w:marRight w:val="0"/>
              <w:marTop w:val="0"/>
              <w:marBottom w:val="0"/>
              <w:divBdr>
                <w:top w:val="none" w:sz="0" w:space="0" w:color="auto"/>
                <w:left w:val="none" w:sz="0" w:space="0" w:color="auto"/>
                <w:bottom w:val="none" w:sz="0" w:space="0" w:color="auto"/>
                <w:right w:val="none" w:sz="0" w:space="0" w:color="auto"/>
              </w:divBdr>
              <w:divsChild>
                <w:div w:id="661003762">
                  <w:marLeft w:val="0"/>
                  <w:marRight w:val="0"/>
                  <w:marTop w:val="0"/>
                  <w:marBottom w:val="0"/>
                  <w:divBdr>
                    <w:top w:val="none" w:sz="0" w:space="0" w:color="auto"/>
                    <w:left w:val="none" w:sz="0" w:space="0" w:color="auto"/>
                    <w:bottom w:val="none" w:sz="0" w:space="0" w:color="auto"/>
                    <w:right w:val="none" w:sz="0" w:space="0" w:color="auto"/>
                  </w:divBdr>
                  <w:divsChild>
                    <w:div w:id="1962883073">
                      <w:marLeft w:val="0"/>
                      <w:marRight w:val="0"/>
                      <w:marTop w:val="0"/>
                      <w:marBottom w:val="0"/>
                      <w:divBdr>
                        <w:top w:val="none" w:sz="0" w:space="0" w:color="auto"/>
                        <w:left w:val="none" w:sz="0" w:space="0" w:color="auto"/>
                        <w:bottom w:val="none" w:sz="0" w:space="0" w:color="auto"/>
                        <w:right w:val="none" w:sz="0" w:space="0" w:color="auto"/>
                      </w:divBdr>
                      <w:divsChild>
                        <w:div w:id="689838809">
                          <w:marLeft w:val="0"/>
                          <w:marRight w:val="0"/>
                          <w:marTop w:val="0"/>
                          <w:marBottom w:val="0"/>
                          <w:divBdr>
                            <w:top w:val="none" w:sz="0" w:space="0" w:color="auto"/>
                            <w:left w:val="none" w:sz="0" w:space="0" w:color="auto"/>
                            <w:bottom w:val="none" w:sz="0" w:space="0" w:color="auto"/>
                            <w:right w:val="none" w:sz="0" w:space="0" w:color="auto"/>
                          </w:divBdr>
                          <w:divsChild>
                            <w:div w:id="1305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9554">
          <w:marLeft w:val="0"/>
          <w:marRight w:val="0"/>
          <w:marTop w:val="0"/>
          <w:marBottom w:val="0"/>
          <w:divBdr>
            <w:top w:val="none" w:sz="0" w:space="0" w:color="auto"/>
            <w:left w:val="none" w:sz="0" w:space="0" w:color="auto"/>
            <w:bottom w:val="none" w:sz="0" w:space="0" w:color="auto"/>
            <w:right w:val="none" w:sz="0" w:space="0" w:color="auto"/>
          </w:divBdr>
          <w:divsChild>
            <w:div w:id="1736314774">
              <w:marLeft w:val="0"/>
              <w:marRight w:val="0"/>
              <w:marTop w:val="0"/>
              <w:marBottom w:val="0"/>
              <w:divBdr>
                <w:top w:val="none" w:sz="0" w:space="0" w:color="auto"/>
                <w:left w:val="none" w:sz="0" w:space="0" w:color="auto"/>
                <w:bottom w:val="none" w:sz="0" w:space="0" w:color="auto"/>
                <w:right w:val="none" w:sz="0" w:space="0" w:color="auto"/>
              </w:divBdr>
              <w:divsChild>
                <w:div w:id="1404598253">
                  <w:marLeft w:val="0"/>
                  <w:marRight w:val="0"/>
                  <w:marTop w:val="0"/>
                  <w:marBottom w:val="0"/>
                  <w:divBdr>
                    <w:top w:val="none" w:sz="0" w:space="0" w:color="auto"/>
                    <w:left w:val="none" w:sz="0" w:space="0" w:color="auto"/>
                    <w:bottom w:val="none" w:sz="0" w:space="0" w:color="auto"/>
                    <w:right w:val="none" w:sz="0" w:space="0" w:color="auto"/>
                  </w:divBdr>
                  <w:divsChild>
                    <w:div w:id="1686708375">
                      <w:marLeft w:val="0"/>
                      <w:marRight w:val="0"/>
                      <w:marTop w:val="0"/>
                      <w:marBottom w:val="0"/>
                      <w:divBdr>
                        <w:top w:val="none" w:sz="0" w:space="0" w:color="auto"/>
                        <w:left w:val="none" w:sz="0" w:space="0" w:color="auto"/>
                        <w:bottom w:val="none" w:sz="0" w:space="0" w:color="auto"/>
                        <w:right w:val="none" w:sz="0" w:space="0" w:color="auto"/>
                      </w:divBdr>
                      <w:divsChild>
                        <w:div w:id="1721859867">
                          <w:marLeft w:val="0"/>
                          <w:marRight w:val="0"/>
                          <w:marTop w:val="0"/>
                          <w:marBottom w:val="0"/>
                          <w:divBdr>
                            <w:top w:val="none" w:sz="0" w:space="0" w:color="auto"/>
                            <w:left w:val="none" w:sz="0" w:space="0" w:color="auto"/>
                            <w:bottom w:val="none" w:sz="0" w:space="0" w:color="auto"/>
                            <w:right w:val="none" w:sz="0" w:space="0" w:color="auto"/>
                          </w:divBdr>
                          <w:divsChild>
                            <w:div w:id="3188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48854">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 w:id="2009794837">
      <w:bodyDiv w:val="1"/>
      <w:marLeft w:val="0"/>
      <w:marRight w:val="0"/>
      <w:marTop w:val="0"/>
      <w:marBottom w:val="0"/>
      <w:divBdr>
        <w:top w:val="none" w:sz="0" w:space="0" w:color="auto"/>
        <w:left w:val="none" w:sz="0" w:space="0" w:color="auto"/>
        <w:bottom w:val="none" w:sz="0" w:space="0" w:color="auto"/>
        <w:right w:val="none" w:sz="0" w:space="0" w:color="auto"/>
      </w:divBdr>
      <w:divsChild>
        <w:div w:id="502087179">
          <w:marLeft w:val="0"/>
          <w:marRight w:val="0"/>
          <w:marTop w:val="0"/>
          <w:marBottom w:val="0"/>
          <w:divBdr>
            <w:top w:val="none" w:sz="0" w:space="0" w:color="auto"/>
            <w:left w:val="none" w:sz="0" w:space="0" w:color="auto"/>
            <w:bottom w:val="none" w:sz="0" w:space="0" w:color="auto"/>
            <w:right w:val="none" w:sz="0" w:space="0" w:color="auto"/>
          </w:divBdr>
        </w:div>
        <w:div w:id="609432923">
          <w:marLeft w:val="0"/>
          <w:marRight w:val="0"/>
          <w:marTop w:val="0"/>
          <w:marBottom w:val="0"/>
          <w:divBdr>
            <w:top w:val="none" w:sz="0" w:space="0" w:color="auto"/>
            <w:left w:val="none" w:sz="0" w:space="0" w:color="auto"/>
            <w:bottom w:val="none" w:sz="0" w:space="0" w:color="auto"/>
            <w:right w:val="none" w:sz="0" w:space="0" w:color="auto"/>
          </w:divBdr>
        </w:div>
        <w:div w:id="1000734841">
          <w:marLeft w:val="0"/>
          <w:marRight w:val="0"/>
          <w:marTop w:val="0"/>
          <w:marBottom w:val="0"/>
          <w:divBdr>
            <w:top w:val="none" w:sz="0" w:space="0" w:color="auto"/>
            <w:left w:val="none" w:sz="0" w:space="0" w:color="auto"/>
            <w:bottom w:val="none" w:sz="0" w:space="0" w:color="auto"/>
            <w:right w:val="none" w:sz="0" w:space="0" w:color="auto"/>
          </w:divBdr>
        </w:div>
        <w:div w:id="1065226564">
          <w:marLeft w:val="0"/>
          <w:marRight w:val="0"/>
          <w:marTop w:val="0"/>
          <w:marBottom w:val="0"/>
          <w:divBdr>
            <w:top w:val="none" w:sz="0" w:space="0" w:color="auto"/>
            <w:left w:val="none" w:sz="0" w:space="0" w:color="auto"/>
            <w:bottom w:val="none" w:sz="0" w:space="0" w:color="auto"/>
            <w:right w:val="none" w:sz="0" w:space="0" w:color="auto"/>
          </w:divBdr>
        </w:div>
        <w:div w:id="1930431863">
          <w:marLeft w:val="0"/>
          <w:marRight w:val="0"/>
          <w:marTop w:val="0"/>
          <w:marBottom w:val="0"/>
          <w:divBdr>
            <w:top w:val="none" w:sz="0" w:space="0" w:color="auto"/>
            <w:left w:val="none" w:sz="0" w:space="0" w:color="auto"/>
            <w:bottom w:val="none" w:sz="0" w:space="0" w:color="auto"/>
            <w:right w:val="none" w:sz="0" w:space="0" w:color="auto"/>
          </w:divBdr>
        </w:div>
        <w:div w:id="2026470309">
          <w:marLeft w:val="0"/>
          <w:marRight w:val="0"/>
          <w:marTop w:val="0"/>
          <w:marBottom w:val="0"/>
          <w:divBdr>
            <w:top w:val="none" w:sz="0" w:space="0" w:color="auto"/>
            <w:left w:val="none" w:sz="0" w:space="0" w:color="auto"/>
            <w:bottom w:val="none" w:sz="0" w:space="0" w:color="auto"/>
            <w:right w:val="none" w:sz="0" w:space="0" w:color="auto"/>
          </w:divBdr>
        </w:div>
      </w:divsChild>
    </w:div>
    <w:div w:id="2014796048">
      <w:bodyDiv w:val="1"/>
      <w:marLeft w:val="0"/>
      <w:marRight w:val="0"/>
      <w:marTop w:val="0"/>
      <w:marBottom w:val="0"/>
      <w:divBdr>
        <w:top w:val="none" w:sz="0" w:space="0" w:color="auto"/>
        <w:left w:val="none" w:sz="0" w:space="0" w:color="auto"/>
        <w:bottom w:val="none" w:sz="0" w:space="0" w:color="auto"/>
        <w:right w:val="none" w:sz="0" w:space="0" w:color="auto"/>
      </w:divBdr>
      <w:divsChild>
        <w:div w:id="1048843451">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sChild>
                <w:div w:id="1982884419">
                  <w:marLeft w:val="0"/>
                  <w:marRight w:val="0"/>
                  <w:marTop w:val="0"/>
                  <w:marBottom w:val="0"/>
                  <w:divBdr>
                    <w:top w:val="none" w:sz="0" w:space="0" w:color="auto"/>
                    <w:left w:val="none" w:sz="0" w:space="0" w:color="auto"/>
                    <w:bottom w:val="none" w:sz="0" w:space="0" w:color="auto"/>
                    <w:right w:val="none" w:sz="0" w:space="0" w:color="auto"/>
                  </w:divBdr>
                  <w:divsChild>
                    <w:div w:id="830752669">
                      <w:marLeft w:val="0"/>
                      <w:marRight w:val="0"/>
                      <w:marTop w:val="0"/>
                      <w:marBottom w:val="0"/>
                      <w:divBdr>
                        <w:top w:val="none" w:sz="0" w:space="0" w:color="auto"/>
                        <w:left w:val="none" w:sz="0" w:space="0" w:color="auto"/>
                        <w:bottom w:val="none" w:sz="0" w:space="0" w:color="auto"/>
                        <w:right w:val="none" w:sz="0" w:space="0" w:color="auto"/>
                      </w:divBdr>
                      <w:divsChild>
                        <w:div w:id="886070633">
                          <w:marLeft w:val="0"/>
                          <w:marRight w:val="0"/>
                          <w:marTop w:val="0"/>
                          <w:marBottom w:val="0"/>
                          <w:divBdr>
                            <w:top w:val="none" w:sz="0" w:space="0" w:color="auto"/>
                            <w:left w:val="none" w:sz="0" w:space="0" w:color="auto"/>
                            <w:bottom w:val="none" w:sz="0" w:space="0" w:color="auto"/>
                            <w:right w:val="none" w:sz="0" w:space="0" w:color="auto"/>
                          </w:divBdr>
                          <w:divsChild>
                            <w:div w:id="446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29794">
          <w:marLeft w:val="0"/>
          <w:marRight w:val="0"/>
          <w:marTop w:val="0"/>
          <w:marBottom w:val="0"/>
          <w:divBdr>
            <w:top w:val="none" w:sz="0" w:space="0" w:color="auto"/>
            <w:left w:val="none" w:sz="0" w:space="0" w:color="auto"/>
            <w:bottom w:val="none" w:sz="0" w:space="0" w:color="auto"/>
            <w:right w:val="none" w:sz="0" w:space="0" w:color="auto"/>
          </w:divBdr>
          <w:divsChild>
            <w:div w:id="1448574720">
              <w:marLeft w:val="0"/>
              <w:marRight w:val="0"/>
              <w:marTop w:val="0"/>
              <w:marBottom w:val="0"/>
              <w:divBdr>
                <w:top w:val="none" w:sz="0" w:space="0" w:color="auto"/>
                <w:left w:val="none" w:sz="0" w:space="0" w:color="auto"/>
                <w:bottom w:val="none" w:sz="0" w:space="0" w:color="auto"/>
                <w:right w:val="none" w:sz="0" w:space="0" w:color="auto"/>
              </w:divBdr>
              <w:divsChild>
                <w:div w:id="1638608071">
                  <w:marLeft w:val="0"/>
                  <w:marRight w:val="0"/>
                  <w:marTop w:val="0"/>
                  <w:marBottom w:val="0"/>
                  <w:divBdr>
                    <w:top w:val="none" w:sz="0" w:space="0" w:color="auto"/>
                    <w:left w:val="none" w:sz="0" w:space="0" w:color="auto"/>
                    <w:bottom w:val="none" w:sz="0" w:space="0" w:color="auto"/>
                    <w:right w:val="none" w:sz="0" w:space="0" w:color="auto"/>
                  </w:divBdr>
                  <w:divsChild>
                    <w:div w:id="792752031">
                      <w:marLeft w:val="0"/>
                      <w:marRight w:val="0"/>
                      <w:marTop w:val="0"/>
                      <w:marBottom w:val="0"/>
                      <w:divBdr>
                        <w:top w:val="none" w:sz="0" w:space="0" w:color="auto"/>
                        <w:left w:val="none" w:sz="0" w:space="0" w:color="auto"/>
                        <w:bottom w:val="none" w:sz="0" w:space="0" w:color="auto"/>
                        <w:right w:val="none" w:sz="0" w:space="0" w:color="auto"/>
                      </w:divBdr>
                      <w:divsChild>
                        <w:div w:id="671031643">
                          <w:marLeft w:val="0"/>
                          <w:marRight w:val="0"/>
                          <w:marTop w:val="0"/>
                          <w:marBottom w:val="0"/>
                          <w:divBdr>
                            <w:top w:val="none" w:sz="0" w:space="0" w:color="auto"/>
                            <w:left w:val="none" w:sz="0" w:space="0" w:color="auto"/>
                            <w:bottom w:val="none" w:sz="0" w:space="0" w:color="auto"/>
                            <w:right w:val="none" w:sz="0" w:space="0" w:color="auto"/>
                          </w:divBdr>
                          <w:divsChild>
                            <w:div w:id="1219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6479">
          <w:marLeft w:val="0"/>
          <w:marRight w:val="0"/>
          <w:marTop w:val="0"/>
          <w:marBottom w:val="0"/>
          <w:divBdr>
            <w:top w:val="none" w:sz="0" w:space="0" w:color="auto"/>
            <w:left w:val="none" w:sz="0" w:space="0" w:color="auto"/>
            <w:bottom w:val="none" w:sz="0" w:space="0" w:color="auto"/>
            <w:right w:val="none" w:sz="0" w:space="0" w:color="auto"/>
          </w:divBdr>
          <w:divsChild>
            <w:div w:id="998582674">
              <w:marLeft w:val="0"/>
              <w:marRight w:val="0"/>
              <w:marTop w:val="0"/>
              <w:marBottom w:val="0"/>
              <w:divBdr>
                <w:top w:val="none" w:sz="0" w:space="0" w:color="auto"/>
                <w:left w:val="none" w:sz="0" w:space="0" w:color="auto"/>
                <w:bottom w:val="none" w:sz="0" w:space="0" w:color="auto"/>
                <w:right w:val="none" w:sz="0" w:space="0" w:color="auto"/>
              </w:divBdr>
              <w:divsChild>
                <w:div w:id="1029645186">
                  <w:marLeft w:val="0"/>
                  <w:marRight w:val="0"/>
                  <w:marTop w:val="0"/>
                  <w:marBottom w:val="0"/>
                  <w:divBdr>
                    <w:top w:val="none" w:sz="0" w:space="0" w:color="auto"/>
                    <w:left w:val="none" w:sz="0" w:space="0" w:color="auto"/>
                    <w:bottom w:val="none" w:sz="0" w:space="0" w:color="auto"/>
                    <w:right w:val="none" w:sz="0" w:space="0" w:color="auto"/>
                  </w:divBdr>
                  <w:divsChild>
                    <w:div w:id="2102483742">
                      <w:marLeft w:val="0"/>
                      <w:marRight w:val="0"/>
                      <w:marTop w:val="0"/>
                      <w:marBottom w:val="0"/>
                      <w:divBdr>
                        <w:top w:val="none" w:sz="0" w:space="0" w:color="auto"/>
                        <w:left w:val="none" w:sz="0" w:space="0" w:color="auto"/>
                        <w:bottom w:val="none" w:sz="0" w:space="0" w:color="auto"/>
                        <w:right w:val="none" w:sz="0" w:space="0" w:color="auto"/>
                      </w:divBdr>
                      <w:divsChild>
                        <w:div w:id="1357386890">
                          <w:marLeft w:val="0"/>
                          <w:marRight w:val="0"/>
                          <w:marTop w:val="0"/>
                          <w:marBottom w:val="0"/>
                          <w:divBdr>
                            <w:top w:val="none" w:sz="0" w:space="0" w:color="auto"/>
                            <w:left w:val="none" w:sz="0" w:space="0" w:color="auto"/>
                            <w:bottom w:val="none" w:sz="0" w:space="0" w:color="auto"/>
                            <w:right w:val="none" w:sz="0" w:space="0" w:color="auto"/>
                          </w:divBdr>
                          <w:divsChild>
                            <w:div w:id="1746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4422">
      <w:bodyDiv w:val="1"/>
      <w:marLeft w:val="0"/>
      <w:marRight w:val="0"/>
      <w:marTop w:val="0"/>
      <w:marBottom w:val="0"/>
      <w:divBdr>
        <w:top w:val="none" w:sz="0" w:space="0" w:color="auto"/>
        <w:left w:val="none" w:sz="0" w:space="0" w:color="auto"/>
        <w:bottom w:val="none" w:sz="0" w:space="0" w:color="auto"/>
        <w:right w:val="none" w:sz="0" w:space="0" w:color="auto"/>
      </w:divBdr>
      <w:divsChild>
        <w:div w:id="339164970">
          <w:marLeft w:val="0"/>
          <w:marRight w:val="0"/>
          <w:marTop w:val="0"/>
          <w:marBottom w:val="0"/>
          <w:divBdr>
            <w:top w:val="none" w:sz="0" w:space="0" w:color="auto"/>
            <w:left w:val="none" w:sz="0" w:space="0" w:color="auto"/>
            <w:bottom w:val="none" w:sz="0" w:space="0" w:color="auto"/>
            <w:right w:val="none" w:sz="0" w:space="0" w:color="auto"/>
          </w:divBdr>
        </w:div>
        <w:div w:id="1280717180">
          <w:marLeft w:val="0"/>
          <w:marRight w:val="0"/>
          <w:marTop w:val="0"/>
          <w:marBottom w:val="0"/>
          <w:divBdr>
            <w:top w:val="none" w:sz="0" w:space="0" w:color="auto"/>
            <w:left w:val="none" w:sz="0" w:space="0" w:color="auto"/>
            <w:bottom w:val="none" w:sz="0" w:space="0" w:color="auto"/>
            <w:right w:val="none" w:sz="0" w:space="0" w:color="auto"/>
          </w:divBdr>
        </w:div>
      </w:divsChild>
    </w:div>
    <w:div w:id="2058042897">
      <w:bodyDiv w:val="1"/>
      <w:marLeft w:val="0"/>
      <w:marRight w:val="0"/>
      <w:marTop w:val="0"/>
      <w:marBottom w:val="0"/>
      <w:divBdr>
        <w:top w:val="none" w:sz="0" w:space="0" w:color="auto"/>
        <w:left w:val="none" w:sz="0" w:space="0" w:color="auto"/>
        <w:bottom w:val="none" w:sz="0" w:space="0" w:color="auto"/>
        <w:right w:val="none" w:sz="0" w:space="0" w:color="auto"/>
      </w:divBdr>
    </w:div>
    <w:div w:id="20820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3.xml><?xml version="1.0" encoding="utf-8"?>
<ds:datastoreItem xmlns:ds="http://schemas.openxmlformats.org/officeDocument/2006/customXml" ds:itemID="{15F84683-1190-45FF-94AB-FD52F7B88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f6c2-f096-4d0f-bb98-fdf5ecbd3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3085</Words>
  <Characters>17590</Characters>
  <Application>Microsoft Office Word</Application>
  <DocSecurity>0</DocSecurity>
  <Lines>146</Lines>
  <Paragraphs>41</Paragraphs>
  <ScaleCrop>false</ScaleCrop>
  <Company>Heddlu Dyfed-Powys Police</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5</cp:revision>
  <cp:lastPrinted>2024-06-07T02:08:00Z</cp:lastPrinted>
  <dcterms:created xsi:type="dcterms:W3CDTF">2025-01-24T08:46:00Z</dcterms:created>
  <dcterms:modified xsi:type="dcterms:W3CDTF">2025-02-13T14:49:00Z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