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EDECD" w14:textId="77777777" w:rsidR="00803579" w:rsidRDefault="00803579" w:rsidP="00803579">
      <w:pPr>
        <w:spacing w:after="300" w:line="240" w:lineRule="auto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</w:p>
    <w:p w14:paraId="1F864055" w14:textId="77777777" w:rsidR="00803579" w:rsidRPr="00803579" w:rsidRDefault="00803579" w:rsidP="00803579">
      <w:pPr>
        <w:spacing w:after="300" w:line="240" w:lineRule="auto"/>
        <w:jc w:val="center"/>
        <w:outlineLvl w:val="3"/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</w:pPr>
      <w:r w:rsidRPr="00803579">
        <w:rPr>
          <w:rFonts w:ascii="Arial" w:eastAsia="Times New Roman" w:hAnsi="Arial" w:cs="Arial"/>
          <w:b/>
          <w:bCs/>
          <w:color w:val="0F0F16"/>
          <w:sz w:val="30"/>
          <w:szCs w:val="30"/>
          <w:lang w:eastAsia="en-GB"/>
        </w:rPr>
        <w:t>Community Trigger Statistics</w:t>
      </w:r>
    </w:p>
    <w:p w14:paraId="7C5EB8E5" w14:textId="77777777" w:rsidR="00803579" w:rsidRPr="00D43DCE" w:rsidRDefault="00803579" w:rsidP="00803579">
      <w:pPr>
        <w:spacing w:before="300" w:after="0" w:line="240" w:lineRule="auto"/>
        <w:rPr>
          <w:rFonts w:ascii="Calibri" w:eastAsia="Times New Roman" w:hAnsi="Calibri" w:cs="Calibri"/>
          <w:lang w:eastAsia="en-GB"/>
        </w:rPr>
      </w:pPr>
      <w:r w:rsidRPr="00D43DCE">
        <w:rPr>
          <w:rFonts w:ascii="Calibri" w:eastAsia="Times New Roman" w:hAnsi="Calibri" w:cs="Calibri"/>
          <w:lang w:eastAsia="en-GB"/>
        </w:rPr>
        <w:t xml:space="preserve"> Our data is a</w:t>
      </w:r>
      <w:r w:rsidR="00873831">
        <w:rPr>
          <w:rFonts w:ascii="Calibri" w:eastAsia="Times New Roman" w:hAnsi="Calibri" w:cs="Calibri"/>
          <w:lang w:eastAsia="en-GB"/>
        </w:rPr>
        <w:t>s follows for the period 1</w:t>
      </w:r>
      <w:r w:rsidR="00873831" w:rsidRPr="00873831">
        <w:rPr>
          <w:rFonts w:ascii="Calibri" w:eastAsia="Times New Roman" w:hAnsi="Calibri" w:cs="Calibri"/>
          <w:vertAlign w:val="superscript"/>
          <w:lang w:eastAsia="en-GB"/>
        </w:rPr>
        <w:t>st</w:t>
      </w:r>
      <w:r w:rsidR="00873831">
        <w:rPr>
          <w:rFonts w:ascii="Calibri" w:eastAsia="Times New Roman" w:hAnsi="Calibri" w:cs="Calibri"/>
          <w:lang w:eastAsia="en-GB"/>
        </w:rPr>
        <w:t xml:space="preserve"> January</w:t>
      </w:r>
      <w:r w:rsidR="00E1633F">
        <w:rPr>
          <w:rFonts w:ascii="Calibri" w:eastAsia="Times New Roman" w:hAnsi="Calibri" w:cs="Calibri"/>
          <w:lang w:eastAsia="en-GB"/>
        </w:rPr>
        <w:t xml:space="preserve"> 2020</w:t>
      </w:r>
      <w:r w:rsidR="00873831">
        <w:rPr>
          <w:rFonts w:ascii="Calibri" w:eastAsia="Times New Roman" w:hAnsi="Calibri" w:cs="Calibri"/>
          <w:lang w:eastAsia="en-GB"/>
        </w:rPr>
        <w:t xml:space="preserve"> to 31</w:t>
      </w:r>
      <w:r w:rsidR="00873831" w:rsidRPr="00873831">
        <w:rPr>
          <w:rFonts w:ascii="Calibri" w:eastAsia="Times New Roman" w:hAnsi="Calibri" w:cs="Calibri"/>
          <w:vertAlign w:val="superscript"/>
          <w:lang w:eastAsia="en-GB"/>
        </w:rPr>
        <w:t>st</w:t>
      </w:r>
      <w:r w:rsidR="00E1633F">
        <w:rPr>
          <w:rFonts w:ascii="Calibri" w:eastAsia="Times New Roman" w:hAnsi="Calibri" w:cs="Calibri"/>
          <w:lang w:eastAsia="en-GB"/>
        </w:rPr>
        <w:t xml:space="preserve"> December 2020</w:t>
      </w:r>
    </w:p>
    <w:p w14:paraId="58E815FC" w14:textId="77777777" w:rsidR="00803579" w:rsidRPr="00D43DCE" w:rsidRDefault="00803579" w:rsidP="00803579">
      <w:pPr>
        <w:spacing w:before="300" w:after="0" w:line="240" w:lineRule="auto"/>
        <w:rPr>
          <w:rFonts w:ascii="Calibri" w:eastAsia="Times New Roman" w:hAnsi="Calibri" w:cs="Calibri"/>
          <w:lang w:eastAsia="en-GB"/>
        </w:rPr>
      </w:pPr>
      <w:r w:rsidRPr="00D43DCE">
        <w:rPr>
          <w:rFonts w:ascii="Calibri" w:eastAsia="Times New Roman" w:hAnsi="Calibri" w:cs="Calibri"/>
          <w:lang w:eastAsia="en-GB"/>
        </w:rPr>
        <w:t>Number of Community Triggers received:    </w:t>
      </w:r>
      <w:r w:rsidR="00873831">
        <w:rPr>
          <w:rFonts w:ascii="Calibri" w:eastAsia="Times New Roman" w:hAnsi="Calibri" w:cs="Calibri"/>
          <w:lang w:eastAsia="en-GB"/>
        </w:rPr>
        <w:t>                               5</w:t>
      </w:r>
    </w:p>
    <w:p w14:paraId="5AA05ADB" w14:textId="77777777" w:rsidR="00803579" w:rsidRPr="00D43DCE" w:rsidRDefault="00803579" w:rsidP="00803579">
      <w:pPr>
        <w:spacing w:before="300" w:after="0" w:line="240" w:lineRule="auto"/>
        <w:rPr>
          <w:rFonts w:ascii="Calibri" w:eastAsia="Times New Roman" w:hAnsi="Calibri" w:cs="Calibri"/>
          <w:lang w:eastAsia="en-GB"/>
        </w:rPr>
      </w:pPr>
      <w:r w:rsidRPr="00D43DCE">
        <w:rPr>
          <w:rFonts w:ascii="Calibri" w:eastAsia="Times New Roman" w:hAnsi="Calibri" w:cs="Calibri"/>
          <w:lang w:eastAsia="en-GB"/>
        </w:rPr>
        <w:t>Number that did not meet the threshold:      </w:t>
      </w:r>
      <w:r w:rsidR="00873831">
        <w:rPr>
          <w:rFonts w:ascii="Calibri" w:eastAsia="Times New Roman" w:hAnsi="Calibri" w:cs="Calibri"/>
          <w:lang w:eastAsia="en-GB"/>
        </w:rPr>
        <w:t>                              1</w:t>
      </w:r>
    </w:p>
    <w:p w14:paraId="54CA7C7E" w14:textId="77777777" w:rsidR="00803579" w:rsidRPr="00D43DCE" w:rsidRDefault="00803579" w:rsidP="00803579">
      <w:pPr>
        <w:spacing w:before="300" w:after="0" w:line="240" w:lineRule="auto"/>
        <w:rPr>
          <w:rFonts w:ascii="Calibri" w:eastAsia="Times New Roman" w:hAnsi="Calibri" w:cs="Calibri"/>
          <w:lang w:eastAsia="en-GB"/>
        </w:rPr>
      </w:pPr>
      <w:r w:rsidRPr="00D43DCE">
        <w:rPr>
          <w:rFonts w:ascii="Calibri" w:eastAsia="Times New Roman" w:hAnsi="Calibri" w:cs="Calibri"/>
          <w:lang w:eastAsia="en-GB"/>
        </w:rPr>
        <w:t>Number of case reviews held:                           </w:t>
      </w:r>
      <w:r w:rsidR="00873831">
        <w:rPr>
          <w:rFonts w:ascii="Calibri" w:eastAsia="Times New Roman" w:hAnsi="Calibri" w:cs="Calibri"/>
          <w:lang w:eastAsia="en-GB"/>
        </w:rPr>
        <w:t xml:space="preserve">                              4</w:t>
      </w:r>
    </w:p>
    <w:p w14:paraId="7716CE0E" w14:textId="77777777" w:rsidR="00803579" w:rsidRPr="00D43DCE" w:rsidRDefault="00803579" w:rsidP="00803579">
      <w:pPr>
        <w:spacing w:before="300" w:after="0" w:line="240" w:lineRule="auto"/>
        <w:rPr>
          <w:rFonts w:ascii="Calibri" w:eastAsia="Times New Roman" w:hAnsi="Calibri" w:cs="Calibri"/>
          <w:lang w:eastAsia="en-GB"/>
        </w:rPr>
      </w:pPr>
      <w:r w:rsidRPr="00D43DCE">
        <w:rPr>
          <w:rFonts w:ascii="Calibri" w:eastAsia="Times New Roman" w:hAnsi="Calibri" w:cs="Calibri"/>
          <w:lang w:eastAsia="en-GB"/>
        </w:rPr>
        <w:t>Number of case reviews with rec</w:t>
      </w:r>
      <w:r w:rsidR="00873831">
        <w:rPr>
          <w:rFonts w:ascii="Calibri" w:eastAsia="Times New Roman" w:hAnsi="Calibri" w:cs="Calibri"/>
          <w:lang w:eastAsia="en-GB"/>
        </w:rPr>
        <w:t>ommendations made:             4</w:t>
      </w:r>
    </w:p>
    <w:p w14:paraId="40EBD896" w14:textId="77777777" w:rsidR="00AB51C0" w:rsidRPr="00D43DCE" w:rsidRDefault="00AB51C0">
      <w:pPr>
        <w:rPr>
          <w:rFonts w:ascii="Calibri" w:hAnsi="Calibri" w:cs="Calibri"/>
        </w:rPr>
      </w:pPr>
    </w:p>
    <w:sectPr w:rsidR="00AB51C0" w:rsidRPr="00D43DC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883BA" w14:textId="77777777" w:rsidR="00803579" w:rsidRDefault="00803579" w:rsidP="00803579">
      <w:pPr>
        <w:spacing w:after="0" w:line="240" w:lineRule="auto"/>
      </w:pPr>
      <w:r>
        <w:separator/>
      </w:r>
    </w:p>
  </w:endnote>
  <w:endnote w:type="continuationSeparator" w:id="0">
    <w:p w14:paraId="26E1490E" w14:textId="77777777" w:rsidR="00803579" w:rsidRDefault="00803579" w:rsidP="00803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E1610" w14:textId="77777777" w:rsidR="000A2CD0" w:rsidRDefault="000A2C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FA0F3" w14:textId="77777777" w:rsidR="000A2CD0" w:rsidRDefault="000A2C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D7555" w14:textId="77777777" w:rsidR="000A2CD0" w:rsidRDefault="000A2C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0C2BE" w14:textId="77777777" w:rsidR="00803579" w:rsidRDefault="00803579" w:rsidP="00803579">
      <w:pPr>
        <w:spacing w:after="0" w:line="240" w:lineRule="auto"/>
      </w:pPr>
      <w:r>
        <w:separator/>
      </w:r>
    </w:p>
  </w:footnote>
  <w:footnote w:type="continuationSeparator" w:id="0">
    <w:p w14:paraId="3865CA9C" w14:textId="77777777" w:rsidR="00803579" w:rsidRDefault="00803579" w:rsidP="00803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B66A9" w14:textId="77777777" w:rsidR="000A2CD0" w:rsidRDefault="000A2C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9C48E" w14:textId="77777777" w:rsidR="00803579" w:rsidRDefault="00803579" w:rsidP="00803579">
    <w:pPr>
      <w:pStyle w:val="Header"/>
      <w:jc w:val="center"/>
    </w:pPr>
    <w:r w:rsidRPr="00803579">
      <w:rPr>
        <w:noProof/>
        <w:lang w:eastAsia="en-GB"/>
      </w:rPr>
      <w:drawing>
        <wp:inline distT="0" distB="0" distL="0" distR="0" wp14:anchorId="5F71DABA" wp14:editId="2DE10ABB">
          <wp:extent cx="3500755" cy="1122935"/>
          <wp:effectExtent l="0" t="0" r="4445" b="1270"/>
          <wp:docPr id="1" name="Picture 1" descr="C:\Users\50261\AppData\Local\Microsoft\Windows\INetCache\Content.Outlook\3IPV20RM\DP Logo Strapline CMYK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50261\AppData\Local\Microsoft\Windows\INetCache\Content.Outlook\3IPV20RM\DP Logo Strapline CMYK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5327" cy="113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7D879" w14:textId="77777777" w:rsidR="000A2CD0" w:rsidRDefault="000A2C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579"/>
    <w:rsid w:val="000A2CD0"/>
    <w:rsid w:val="00803579"/>
    <w:rsid w:val="00873831"/>
    <w:rsid w:val="00A5330A"/>
    <w:rsid w:val="00AB51C0"/>
    <w:rsid w:val="00D43DCE"/>
    <w:rsid w:val="00E1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9CD9D"/>
  <w15:chartTrackingRefBased/>
  <w15:docId w15:val="{86874C24-A9AF-4262-85A6-28F825E2D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579"/>
  </w:style>
  <w:style w:type="paragraph" w:styleId="Footer">
    <w:name w:val="footer"/>
    <w:basedOn w:val="Normal"/>
    <w:link w:val="FooterChar"/>
    <w:uiPriority w:val="99"/>
    <w:unhideWhenUsed/>
    <w:rsid w:val="00803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ype2 xmlns="242c32be-31bf-422c-ab0d-7abc8ae381ac" xsi:nil="true"/>
    <Financial_x0020_Period xmlns="242c32be-31bf-422c-ab0d-7abc8ae381ac" xsi:nil="true"/>
    <Estates_x0020_1 xmlns="242c32be-31bf-422c-ab0d-7abc8ae381ac"/>
    <Financial_x0020_Period0 xmlns="242c32be-31bf-422c-ab0d-7abc8ae381ac" xsi:nil="true"/>
    <Topic xmlns="242c32be-31bf-422c-ab0d-7abc8ae381ac" xsi:nil="true"/>
    <Month xmlns="242c32be-31bf-422c-ab0d-7abc8ae381ac" xsi:nil="true"/>
    <ProjectSub xmlns="242c32be-31bf-422c-ab0d-7abc8ae381ac"/>
    <Term xmlns="242c32be-31bf-422c-ab0d-7abc8ae381ac">
      <Value>Term2</Value>
    </Term>
    <Forum xmlns="242c32be-31bf-422c-ab0d-7abc8ae381ac" xsi:nil="true"/>
    <Project xmlns="242c32be-31bf-422c-ab0d-7abc8ae381ac" xsi:nil="true"/>
    <Destruction_x0020_Date xmlns="242c32be-31bf-422c-ab0d-7abc8ae381ac">3000-03-31T00:00:00+00:00</Destruction_x0020_Date>
    <TaxCatchAll xmlns="cf6dc0cf-1d45-4a2f-a37f-b5391cb0490c"/>
  </documentManagement>
</p:properties>
</file>

<file path=customXml/itemProps1.xml><?xml version="1.0" encoding="utf-8"?>
<ds:datastoreItem xmlns:ds="http://schemas.openxmlformats.org/officeDocument/2006/customXml" ds:itemID="{5627F989-A828-47F7-9A1E-AE9E7FE7C7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CD06DF-D6F2-4DB8-BCDD-4C96F7E126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DB8F49-87B8-4F87-852E-DD28D26252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F1D7B0-ED47-44E7-942A-8159AAD99189}">
  <ds:schemaRefs>
    <ds:schemaRef ds:uri="242c32be-31bf-422c-ab0d-7abc8ae381ac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cf6dc0cf-1d45-4a2f-a37f-b5391cb0490c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</Words>
  <Characters>352</Characters>
  <Application>Microsoft Office Word</Application>
  <DocSecurity>0</DocSecurity>
  <Lines>22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Heddlu Dyfed-Powys Police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Jessica PCSO 8004</dc:creator>
  <cp:keywords/>
  <dc:description/>
  <cp:lastModifiedBy>Davies Ffion (OPCC)</cp:lastModifiedBy>
  <cp:revision>2</cp:revision>
  <dcterms:created xsi:type="dcterms:W3CDTF">2022-08-26T11:17:00Z</dcterms:created>
  <dcterms:modified xsi:type="dcterms:W3CDTF">2022-08-26T11:17:00Z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d3a8a269-6ed4-4b67-b8fb-b7a8a842e36d</vt:lpwstr>
  </property>
  <property fmtid="{D5CDD505-2E9C-101B-9397-08002B2CF9AE}" pid="3" name="MSIP_Label_7beefdff-6834-454f-be00-a68b5bc5f471_Enabled">
    <vt:lpwstr>true</vt:lpwstr>
  </property>
  <property fmtid="{D5CDD505-2E9C-101B-9397-08002B2CF9AE}" pid="4" name="MSIP_Label_7beefdff-6834-454f-be00-a68b5bc5f471_SetDate">
    <vt:lpwstr>2022-08-26T11:12:32Z</vt:lpwstr>
  </property>
  <property fmtid="{D5CDD505-2E9C-101B-9397-08002B2CF9AE}" pid="5" name="MSIP_Label_7beefdff-6834-454f-be00-a68b5bc5f471_Method">
    <vt:lpwstr>Standard</vt:lpwstr>
  </property>
  <property fmtid="{D5CDD505-2E9C-101B-9397-08002B2CF9AE}" pid="6" name="MSIP_Label_7beefdff-6834-454f-be00-a68b5bc5f471_Name">
    <vt:lpwstr>OFFICIAL</vt:lpwstr>
  </property>
  <property fmtid="{D5CDD505-2E9C-101B-9397-08002B2CF9AE}" pid="7" name="MSIP_Label_7beefdff-6834-454f-be00-a68b5bc5f471_SiteId">
    <vt:lpwstr>39683655-1d97-4b22-be8c-246da0f47a41</vt:lpwstr>
  </property>
  <property fmtid="{D5CDD505-2E9C-101B-9397-08002B2CF9AE}" pid="8" name="MSIP_Label_7beefdff-6834-454f-be00-a68b5bc5f471_ActionId">
    <vt:lpwstr>98ca7340-b9e5-4fa9-af71-1e3ad8b32d82</vt:lpwstr>
  </property>
  <property fmtid="{D5CDD505-2E9C-101B-9397-08002B2CF9AE}" pid="9" name="MSIP_Label_7beefdff-6834-454f-be00-a68b5bc5f471_ContentBits">
    <vt:lpwstr>0</vt:lpwstr>
  </property>
  <property fmtid="{D5CDD505-2E9C-101B-9397-08002B2CF9AE}" pid="10" name="ContentTypeId">
    <vt:lpwstr>0x010100A0EF691A6D15C44892C3C7D4E4F3FC4A</vt:lpwstr>
  </property>
</Properties>
</file>