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073D17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2C031D">
                              <w:rPr>
                                <w:rFonts w:ascii="Verdana" w:hAnsi="Verdana"/>
                                <w:sz w:val="22"/>
                                <w:szCs w:val="22"/>
                                <w:lang w:val="cy-GB"/>
                              </w:rPr>
                              <w:t>3</w:t>
                            </w:r>
                            <w:r w:rsidR="00E5716B">
                              <w:rPr>
                                <w:rFonts w:ascii="Verdana" w:hAnsi="Verdana"/>
                                <w:sz w:val="22"/>
                                <w:szCs w:val="22"/>
                                <w:lang w:val="cy-GB"/>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4073D175"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2C031D">
                        <w:rPr>
                          <w:rFonts w:ascii="Verdana" w:hAnsi="Verdana"/>
                          <w:sz w:val="22"/>
                          <w:szCs w:val="22"/>
                          <w:lang w:val="cy-GB"/>
                        </w:rPr>
                        <w:t>3</w:t>
                      </w:r>
                      <w:r w:rsidR="00E5716B">
                        <w:rPr>
                          <w:rFonts w:ascii="Verdana" w:hAnsi="Verdana"/>
                          <w:sz w:val="22"/>
                          <w:szCs w:val="22"/>
                          <w:lang w:val="cy-GB"/>
                        </w:rPr>
                        <w:t>18</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58EB619" w:rsidR="007D216E" w:rsidRPr="007E10EA" w:rsidRDefault="004E53F8" w:rsidP="007D216E">
                            <w:pPr>
                              <w:shd w:val="clear" w:color="auto" w:fill="F2F2F2"/>
                              <w:jc w:val="both"/>
                              <w:rPr>
                                <w:rFonts w:ascii="Verdana" w:hAnsi="Verdana"/>
                                <w:b/>
                                <w:sz w:val="22"/>
                                <w:szCs w:val="22"/>
                                <w:lang w:val="cy-GB"/>
                              </w:rPr>
                            </w:pPr>
                            <w:r w:rsidRPr="007E10EA">
                              <w:rPr>
                                <w:rFonts w:ascii="Verdana" w:hAnsi="Verdana"/>
                                <w:b/>
                                <w:sz w:val="22"/>
                                <w:szCs w:val="22"/>
                                <w:lang w:val="cy-GB"/>
                              </w:rPr>
                              <w:t>Amseru</w:t>
                            </w:r>
                            <w:r w:rsidR="007D216E" w:rsidRPr="007E10EA">
                              <w:rPr>
                                <w:rFonts w:ascii="Verdana" w:hAnsi="Verdana"/>
                                <w:b/>
                                <w:sz w:val="22"/>
                                <w:szCs w:val="22"/>
                                <w:lang w:val="cy-GB"/>
                              </w:rPr>
                              <w:t xml:space="preserve">: </w:t>
                            </w:r>
                            <w:r w:rsidR="0072277B" w:rsidRPr="007E10EA">
                              <w:rPr>
                                <w:rFonts w:ascii="Verdana" w:hAnsi="Verdana"/>
                                <w:bCs/>
                                <w:sz w:val="22"/>
                                <w:szCs w:val="22"/>
                                <w:lang w:val="cy-GB"/>
                              </w:rPr>
                              <w:t>Rheolaidd</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658EB619" w:rsidR="007D216E" w:rsidRPr="007E10EA" w:rsidRDefault="004E53F8" w:rsidP="007D216E">
                      <w:pPr>
                        <w:shd w:val="clear" w:color="auto" w:fill="F2F2F2"/>
                        <w:jc w:val="both"/>
                        <w:rPr>
                          <w:rFonts w:ascii="Verdana" w:hAnsi="Verdana"/>
                          <w:b/>
                          <w:sz w:val="22"/>
                          <w:szCs w:val="22"/>
                          <w:lang w:val="cy-GB"/>
                        </w:rPr>
                      </w:pPr>
                      <w:r w:rsidRPr="007E10EA">
                        <w:rPr>
                          <w:rFonts w:ascii="Verdana" w:hAnsi="Verdana"/>
                          <w:b/>
                          <w:sz w:val="22"/>
                          <w:szCs w:val="22"/>
                          <w:lang w:val="cy-GB"/>
                        </w:rPr>
                        <w:t>Amseru</w:t>
                      </w:r>
                      <w:r w:rsidR="007D216E" w:rsidRPr="007E10EA">
                        <w:rPr>
                          <w:rFonts w:ascii="Verdana" w:hAnsi="Verdana"/>
                          <w:b/>
                          <w:sz w:val="22"/>
                          <w:szCs w:val="22"/>
                          <w:lang w:val="cy-GB"/>
                        </w:rPr>
                        <w:t xml:space="preserve">: </w:t>
                      </w:r>
                      <w:r w:rsidR="0072277B" w:rsidRPr="007E10EA">
                        <w:rPr>
                          <w:rFonts w:ascii="Verdana" w:hAnsi="Verdana"/>
                          <w:bCs/>
                          <w:sz w:val="22"/>
                          <w:szCs w:val="22"/>
                          <w:lang w:val="cy-GB"/>
                        </w:rPr>
                        <w:t>Rheolaidd</w:t>
                      </w:r>
                      <w:bookmarkStart w:id="1" w:name="cysill"/>
                      <w:bookmarkEnd w:id="1"/>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3F7CCF16" w:rsidR="007D216E" w:rsidRPr="009070C3" w:rsidRDefault="007D216E" w:rsidP="00D74142">
                            <w:pPr>
                              <w:shd w:val="clear" w:color="auto" w:fill="F2F2F2"/>
                              <w:jc w:val="both"/>
                              <w:rPr>
                                <w:rFonts w:ascii="Verdana" w:hAnsi="Verdana"/>
                                <w:b/>
                                <w:sz w:val="22"/>
                                <w:szCs w:val="22"/>
                                <w:lang w:val="cy-GB"/>
                              </w:rPr>
                            </w:pPr>
                            <w:r w:rsidRPr="009070C3">
                              <w:rPr>
                                <w:rFonts w:ascii="Verdana" w:hAnsi="Verdana"/>
                                <w:b/>
                                <w:sz w:val="22"/>
                                <w:szCs w:val="22"/>
                                <w:lang w:val="cy-GB"/>
                              </w:rPr>
                              <w:t>T</w:t>
                            </w:r>
                            <w:r w:rsidR="004E53F8" w:rsidRPr="009070C3">
                              <w:rPr>
                                <w:rFonts w:ascii="Verdana" w:hAnsi="Verdana"/>
                                <w:b/>
                                <w:sz w:val="22"/>
                                <w:szCs w:val="22"/>
                                <w:lang w:val="cy-GB"/>
                              </w:rPr>
                              <w:t>eitl</w:t>
                            </w:r>
                            <w:r w:rsidRPr="009070C3">
                              <w:rPr>
                                <w:rFonts w:ascii="Verdana" w:hAnsi="Verdana"/>
                                <w:b/>
                                <w:sz w:val="22"/>
                                <w:szCs w:val="22"/>
                                <w:lang w:val="cy-GB"/>
                              </w:rPr>
                              <w:t xml:space="preserve">: </w:t>
                            </w:r>
                            <w:r w:rsidR="0072277B">
                              <w:rPr>
                                <w:rFonts w:ascii="Verdana" w:hAnsi="Verdana"/>
                                <w:b/>
                                <w:sz w:val="22"/>
                                <w:szCs w:val="22"/>
                                <w:lang w:val="cy-GB"/>
                              </w:rPr>
                              <w:t xml:space="preserve">Parhad Peilot </w:t>
                            </w:r>
                            <w:r w:rsidR="0072277B" w:rsidRPr="0072277B">
                              <w:rPr>
                                <w:rFonts w:ascii="Verdana" w:hAnsi="Verdana"/>
                                <w:b/>
                                <w:sz w:val="22"/>
                                <w:szCs w:val="22"/>
                                <w:lang w:val="cy-GB"/>
                              </w:rPr>
                              <w:t xml:space="preserve">Eiriolwr Dioddefwyr Ffyrdd Annibynnol </w:t>
                            </w:r>
                            <w:proofErr w:type="spellStart"/>
                            <w:r w:rsidR="0072277B" w:rsidRPr="0072277B">
                              <w:rPr>
                                <w:rFonts w:ascii="Verdana" w:hAnsi="Verdana"/>
                                <w:b/>
                                <w:sz w:val="22"/>
                                <w:szCs w:val="22"/>
                                <w:lang w:val="cy-GB"/>
                              </w:rPr>
                              <w:t>Brake</w:t>
                            </w:r>
                            <w:proofErr w:type="spellEnd"/>
                            <w:r w:rsidR="0072277B" w:rsidRPr="0072277B">
                              <w:rPr>
                                <w:rFonts w:ascii="Verdana" w:hAnsi="Verdana"/>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3F7CCF16" w:rsidR="007D216E" w:rsidRPr="009070C3" w:rsidRDefault="007D216E" w:rsidP="00D74142">
                      <w:pPr>
                        <w:shd w:val="clear" w:color="auto" w:fill="F2F2F2"/>
                        <w:jc w:val="both"/>
                        <w:rPr>
                          <w:rFonts w:ascii="Verdana" w:hAnsi="Verdana"/>
                          <w:b/>
                          <w:sz w:val="22"/>
                          <w:szCs w:val="22"/>
                          <w:lang w:val="cy-GB"/>
                        </w:rPr>
                      </w:pPr>
                      <w:r w:rsidRPr="009070C3">
                        <w:rPr>
                          <w:rFonts w:ascii="Verdana" w:hAnsi="Verdana"/>
                          <w:b/>
                          <w:sz w:val="22"/>
                          <w:szCs w:val="22"/>
                          <w:lang w:val="cy-GB"/>
                        </w:rPr>
                        <w:t>T</w:t>
                      </w:r>
                      <w:r w:rsidR="004E53F8" w:rsidRPr="009070C3">
                        <w:rPr>
                          <w:rFonts w:ascii="Verdana" w:hAnsi="Verdana"/>
                          <w:b/>
                          <w:sz w:val="22"/>
                          <w:szCs w:val="22"/>
                          <w:lang w:val="cy-GB"/>
                        </w:rPr>
                        <w:t>eitl</w:t>
                      </w:r>
                      <w:r w:rsidRPr="009070C3">
                        <w:rPr>
                          <w:rFonts w:ascii="Verdana" w:hAnsi="Verdana"/>
                          <w:b/>
                          <w:sz w:val="22"/>
                          <w:szCs w:val="22"/>
                          <w:lang w:val="cy-GB"/>
                        </w:rPr>
                        <w:t xml:space="preserve">: </w:t>
                      </w:r>
                      <w:r w:rsidR="0072277B">
                        <w:rPr>
                          <w:rFonts w:ascii="Verdana" w:hAnsi="Verdana"/>
                          <w:b/>
                          <w:sz w:val="22"/>
                          <w:szCs w:val="22"/>
                          <w:lang w:val="cy-GB"/>
                        </w:rPr>
                        <w:t xml:space="preserve">Parhad Peilot </w:t>
                      </w:r>
                      <w:r w:rsidR="0072277B" w:rsidRPr="0072277B">
                        <w:rPr>
                          <w:rFonts w:ascii="Verdana" w:hAnsi="Verdana"/>
                          <w:b/>
                          <w:sz w:val="22"/>
                          <w:szCs w:val="22"/>
                          <w:lang w:val="cy-GB"/>
                        </w:rPr>
                        <w:t xml:space="preserve">Eiriolwr Dioddefwyr Ffyrdd Annibynnol </w:t>
                      </w:r>
                      <w:proofErr w:type="spellStart"/>
                      <w:r w:rsidR="0072277B" w:rsidRPr="0072277B">
                        <w:rPr>
                          <w:rFonts w:ascii="Verdana" w:hAnsi="Verdana"/>
                          <w:b/>
                          <w:sz w:val="22"/>
                          <w:szCs w:val="22"/>
                          <w:lang w:val="cy-GB"/>
                        </w:rPr>
                        <w:t>Brake</w:t>
                      </w:r>
                      <w:proofErr w:type="spellEnd"/>
                      <w:r w:rsidR="0072277B" w:rsidRPr="0072277B">
                        <w:rPr>
                          <w:rFonts w:ascii="Verdana" w:hAnsi="Verdana"/>
                          <w:b/>
                          <w:sz w:val="22"/>
                          <w:szCs w:val="22"/>
                          <w:lang w:val="cy-GB"/>
                        </w:rPr>
                        <w:t xml:space="preserve">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48D9867" w:rsidR="00585DDF" w:rsidRPr="007E10EA" w:rsidRDefault="004E53F8" w:rsidP="00585DDF">
                            <w:pPr>
                              <w:shd w:val="clear" w:color="auto" w:fill="F2F2F2"/>
                              <w:jc w:val="both"/>
                              <w:rPr>
                                <w:rFonts w:ascii="Verdana" w:hAnsi="Verdana"/>
                                <w:sz w:val="16"/>
                                <w:szCs w:val="16"/>
                                <w:lang w:val="cy-GB"/>
                              </w:rPr>
                            </w:pPr>
                            <w:r w:rsidRPr="007E10EA">
                              <w:rPr>
                                <w:rFonts w:ascii="Verdana" w:hAnsi="Verdana"/>
                                <w:b/>
                                <w:sz w:val="22"/>
                                <w:szCs w:val="22"/>
                                <w:lang w:val="cy-GB"/>
                              </w:rPr>
                              <w:t>Categori Penderfyniad / Effaith Maes Busnes</w:t>
                            </w:r>
                            <w:r w:rsidR="00585DDF" w:rsidRPr="007E10EA">
                              <w:rPr>
                                <w:rFonts w:ascii="Verdana" w:hAnsi="Verdana"/>
                                <w:b/>
                                <w:sz w:val="22"/>
                                <w:szCs w:val="22"/>
                                <w:lang w:val="cy-GB"/>
                              </w:rPr>
                              <w:t xml:space="preserve">: </w:t>
                            </w:r>
                            <w:r w:rsidR="0072277B" w:rsidRPr="007E10EA">
                              <w:rPr>
                                <w:rFonts w:ascii="Verdana" w:hAnsi="Verdana"/>
                                <w:bCs/>
                                <w:sz w:val="22"/>
                                <w:szCs w:val="22"/>
                                <w:lang w:val="cy-GB"/>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348D9867" w:rsidR="00585DDF" w:rsidRPr="007E10EA" w:rsidRDefault="004E53F8" w:rsidP="00585DDF">
                      <w:pPr>
                        <w:shd w:val="clear" w:color="auto" w:fill="F2F2F2"/>
                        <w:jc w:val="both"/>
                        <w:rPr>
                          <w:rFonts w:ascii="Verdana" w:hAnsi="Verdana"/>
                          <w:sz w:val="16"/>
                          <w:szCs w:val="16"/>
                          <w:lang w:val="cy-GB"/>
                        </w:rPr>
                      </w:pPr>
                      <w:r w:rsidRPr="007E10EA">
                        <w:rPr>
                          <w:rFonts w:ascii="Verdana" w:hAnsi="Verdana"/>
                          <w:b/>
                          <w:sz w:val="22"/>
                          <w:szCs w:val="22"/>
                          <w:lang w:val="cy-GB"/>
                        </w:rPr>
                        <w:t>Categori Penderfyniad / Effaith Maes Busnes</w:t>
                      </w:r>
                      <w:r w:rsidR="00585DDF" w:rsidRPr="007E10EA">
                        <w:rPr>
                          <w:rFonts w:ascii="Verdana" w:hAnsi="Verdana"/>
                          <w:b/>
                          <w:sz w:val="22"/>
                          <w:szCs w:val="22"/>
                          <w:lang w:val="cy-GB"/>
                        </w:rPr>
                        <w:t xml:space="preserve">: </w:t>
                      </w:r>
                      <w:r w:rsidR="0072277B" w:rsidRPr="007E10EA">
                        <w:rPr>
                          <w:rFonts w:ascii="Verdana" w:hAnsi="Verdana"/>
                          <w:bCs/>
                          <w:sz w:val="22"/>
                          <w:szCs w:val="22"/>
                          <w:lang w:val="cy-GB"/>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5F5B5AF2">
                <wp:simplePos x="0" y="0"/>
                <wp:positionH relativeFrom="column">
                  <wp:posOffset>-390525</wp:posOffset>
                </wp:positionH>
                <wp:positionV relativeFrom="paragraph">
                  <wp:posOffset>129540</wp:posOffset>
                </wp:positionV>
                <wp:extent cx="6045835" cy="356235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62350"/>
                        </a:xfrm>
                        <a:prstGeom prst="rect">
                          <a:avLst/>
                        </a:prstGeom>
                        <a:solidFill>
                          <a:srgbClr val="FFFFFF"/>
                        </a:solidFill>
                        <a:ln w="9525">
                          <a:solidFill>
                            <a:srgbClr val="000000"/>
                          </a:solidFill>
                          <a:miter lim="800000"/>
                          <a:headEnd/>
                          <a:tailEnd/>
                        </a:ln>
                      </wps:spPr>
                      <wps:txbx>
                        <w:txbxContent>
                          <w:p w14:paraId="1A058C02" w14:textId="27B1D79D" w:rsidR="007D216E" w:rsidRPr="009070C3" w:rsidRDefault="004E53F8" w:rsidP="00D74142">
                            <w:pPr>
                              <w:shd w:val="clear" w:color="auto" w:fill="F2F2F2"/>
                              <w:jc w:val="both"/>
                              <w:rPr>
                                <w:rFonts w:ascii="Verdana" w:hAnsi="Verdana"/>
                                <w:b/>
                                <w:sz w:val="22"/>
                                <w:szCs w:val="22"/>
                                <w:lang w:val="cy-GB"/>
                              </w:rPr>
                            </w:pPr>
                            <w:r w:rsidRPr="009070C3">
                              <w:rPr>
                                <w:rFonts w:ascii="Verdana" w:hAnsi="Verdana"/>
                                <w:b/>
                                <w:sz w:val="22"/>
                                <w:szCs w:val="22"/>
                                <w:lang w:val="cy-GB"/>
                              </w:rPr>
                              <w:t>Crynodeb Gweithredol:</w:t>
                            </w:r>
                          </w:p>
                          <w:p w14:paraId="2D32EB53" w14:textId="0281F70B" w:rsidR="0072277B" w:rsidRPr="0072277B" w:rsidRDefault="00564D57" w:rsidP="0072277B">
                            <w:pPr>
                              <w:shd w:val="clear" w:color="auto" w:fill="F2F2F2" w:themeFill="background1" w:themeFillShade="F2"/>
                              <w:rPr>
                                <w:rFonts w:asciiTheme="minorHAnsi" w:hAnsiTheme="minorHAnsi" w:cstheme="minorHAnsi"/>
                                <w:lang w:val="cy-GB"/>
                              </w:rPr>
                            </w:pPr>
                            <w:r>
                              <w:rPr>
                                <w:rFonts w:ascii="Calibri" w:hAnsi="Calibri" w:cs="Calibri"/>
                                <w:lang w:val="cy-GB"/>
                              </w:rPr>
                              <w:t xml:space="preserve">Yn unol â chofnodion penderfyniad DLl269 a DLl300, cymeradwyodd y </w:t>
                            </w:r>
                            <w:proofErr w:type="spellStart"/>
                            <w:r>
                              <w:rPr>
                                <w:rFonts w:ascii="Calibri" w:hAnsi="Calibri" w:cs="Calibri"/>
                                <w:lang w:val="cy-GB"/>
                              </w:rPr>
                              <w:t>CHTh</w:t>
                            </w:r>
                            <w:proofErr w:type="spellEnd"/>
                            <w:r>
                              <w:rPr>
                                <w:rFonts w:ascii="Calibri" w:hAnsi="Calibri" w:cs="Calibri"/>
                                <w:lang w:val="cy-GB"/>
                              </w:rPr>
                              <w:t xml:space="preserve"> gyfraniad o’r gyllideb cronfeydd wrth gefn Ailhyfforddi Gyrwyr am beilot 12 mis o Eiriolwr Dioddefwyr Ffyrdd Annibynnol Dyfed-Powys penodedig, yn darparu cefnogaeth barhaus i ddioddefwyr traffig ffyrdd a’u teuluoedd.</w:t>
                            </w:r>
                          </w:p>
                          <w:p w14:paraId="2EBD1713" w14:textId="77777777" w:rsidR="00DE3A6D" w:rsidRDefault="00DE3A6D" w:rsidP="0072277B">
                            <w:pPr>
                              <w:shd w:val="clear" w:color="auto" w:fill="F2F2F2" w:themeFill="background1" w:themeFillShade="F2"/>
                              <w:rPr>
                                <w:rFonts w:asciiTheme="minorHAnsi" w:hAnsiTheme="minorHAnsi" w:cstheme="minorHAnsi"/>
                                <w:lang w:val="en-NZ"/>
                              </w:rPr>
                            </w:pPr>
                          </w:p>
                          <w:p w14:paraId="37E0B909" w14:textId="6E1DB5AD" w:rsidR="00DE3A6D" w:rsidRPr="00DE3A6D" w:rsidRDefault="00DE3A6D" w:rsidP="0072277B">
                            <w:pPr>
                              <w:shd w:val="clear" w:color="auto" w:fill="F2F2F2" w:themeFill="background1" w:themeFillShade="F2"/>
                              <w:rPr>
                                <w:rFonts w:asciiTheme="minorHAnsi" w:hAnsiTheme="minorHAnsi" w:cstheme="minorHAnsi"/>
                                <w:lang w:val="cy-GB"/>
                              </w:rPr>
                            </w:pPr>
                            <w:r w:rsidRPr="00DE3A6D">
                              <w:rPr>
                                <w:rFonts w:asciiTheme="minorHAnsi" w:hAnsiTheme="minorHAnsi" w:cstheme="minorHAnsi"/>
                                <w:lang w:val="cy-GB"/>
                              </w:rPr>
                              <w:t>Mae’r rôl wedi bod yn weithredol ers Ebrill 2023 ac y mae nawr yn</w:t>
                            </w:r>
                            <w:r w:rsidR="00A02BF9">
                              <w:rPr>
                                <w:rFonts w:asciiTheme="minorHAnsi" w:hAnsiTheme="minorHAnsi" w:cstheme="minorHAnsi"/>
                                <w:lang w:val="cy-GB"/>
                              </w:rPr>
                              <w:t xml:space="preserve"> dal llwyth achosion o deuluoedd o fewn Dyfed Powys sydd wedi dioddef profedigaeth drwy wrthdrawiadau traffig ffyrdd. Mae’r rôl yn chwarae rhan hanfodol wrth ddarparu cefnogaeth ymarferol ac emosiynol i gynorthwyo teuluoedd i lywio </w:t>
                            </w:r>
                            <w:r w:rsidR="006F4100">
                              <w:rPr>
                                <w:rFonts w:asciiTheme="minorHAnsi" w:hAnsiTheme="minorHAnsi" w:cstheme="minorHAnsi"/>
                                <w:lang w:val="cy-GB"/>
                              </w:rPr>
                              <w:t xml:space="preserve">drwy ganlyniadau </w:t>
                            </w:r>
                            <w:r w:rsidR="00A02BF9">
                              <w:rPr>
                                <w:rFonts w:asciiTheme="minorHAnsi" w:hAnsiTheme="minorHAnsi" w:cstheme="minorHAnsi"/>
                                <w:lang w:val="cy-GB"/>
                              </w:rPr>
                              <w:t>digwyddiadau trawmatig.</w:t>
                            </w:r>
                          </w:p>
                          <w:p w14:paraId="3F9AF67D" w14:textId="1756D0EA" w:rsidR="0072277B" w:rsidRDefault="0072277B" w:rsidP="0072277B">
                            <w:pPr>
                              <w:shd w:val="clear" w:color="auto" w:fill="F2F2F2" w:themeFill="background1" w:themeFillShade="F2"/>
                              <w:rPr>
                                <w:rFonts w:asciiTheme="minorHAnsi" w:hAnsiTheme="minorHAnsi" w:cstheme="minorHAnsi"/>
                              </w:rPr>
                            </w:pPr>
                          </w:p>
                          <w:p w14:paraId="78996929" w14:textId="12C8788F" w:rsidR="006F4100" w:rsidRDefault="006F4100" w:rsidP="0072277B">
                            <w:pPr>
                              <w:shd w:val="clear" w:color="auto" w:fill="F2F2F2" w:themeFill="background1" w:themeFillShade="F2"/>
                              <w:rPr>
                                <w:rFonts w:asciiTheme="minorHAnsi" w:hAnsiTheme="minorHAnsi" w:cstheme="minorHAnsi"/>
                                <w:lang w:val="cy-GB"/>
                              </w:rPr>
                            </w:pPr>
                            <w:r w:rsidRPr="006F4100">
                              <w:rPr>
                                <w:rFonts w:asciiTheme="minorHAnsi" w:hAnsiTheme="minorHAnsi" w:cstheme="minorHAnsi"/>
                                <w:lang w:val="cy-GB"/>
                              </w:rPr>
                              <w:t>Er bod gwybodaeth anecdotaidd yn eithriadol o gadarnhaol, mae’n rhy gynnar</w:t>
                            </w:r>
                            <w:r>
                              <w:rPr>
                                <w:rFonts w:asciiTheme="minorHAnsi" w:hAnsiTheme="minorHAnsi" w:cstheme="minorHAnsi"/>
                                <w:lang w:val="cy-GB"/>
                              </w:rPr>
                              <w:t xml:space="preserve"> i ddarparu gwybodaeth fanwl i werthuso buddion y rôl. Cynigir felly </w:t>
                            </w:r>
                            <w:r w:rsidR="00F2660A">
                              <w:rPr>
                                <w:rFonts w:asciiTheme="minorHAnsi" w:hAnsiTheme="minorHAnsi" w:cstheme="minorHAnsi"/>
                                <w:lang w:val="cy-GB"/>
                              </w:rPr>
                              <w:t>ymestyn y peilot gwreiddiol am 12 mis pellach er mwyn galluogi ymgymryd â gwerthusiad mwy gwybodus o’r rôl.</w:t>
                            </w:r>
                          </w:p>
                          <w:p w14:paraId="2FC5C591" w14:textId="77777777" w:rsidR="00F2660A" w:rsidRDefault="00F2660A" w:rsidP="0072277B">
                            <w:pPr>
                              <w:shd w:val="clear" w:color="auto" w:fill="F2F2F2" w:themeFill="background1" w:themeFillShade="F2"/>
                              <w:rPr>
                                <w:rFonts w:asciiTheme="minorHAnsi" w:hAnsiTheme="minorHAnsi" w:cstheme="minorHAnsi"/>
                                <w:lang w:val="cy-GB"/>
                              </w:rPr>
                            </w:pPr>
                          </w:p>
                          <w:p w14:paraId="13DA9EBF" w14:textId="02AE65FC" w:rsidR="00F2660A" w:rsidRDefault="00564D57" w:rsidP="0072277B">
                            <w:pPr>
                              <w:shd w:val="clear" w:color="auto" w:fill="F2F2F2" w:themeFill="background1" w:themeFillShade="F2"/>
                              <w:rPr>
                                <w:rFonts w:asciiTheme="minorHAnsi" w:hAnsiTheme="minorHAnsi" w:cstheme="minorHAnsi"/>
                                <w:lang w:val="cy-GB"/>
                              </w:rPr>
                            </w:pPr>
                            <w:r>
                              <w:rPr>
                                <w:rFonts w:ascii="Calibri" w:hAnsi="Calibri" w:cs="Calibri"/>
                                <w:lang w:val="cy-GB"/>
                              </w:rPr>
                              <w:t>Bydd y cytundeb grant yn cael ei ymestyn hyd at 31</w:t>
                            </w:r>
                            <w:r>
                              <w:rPr>
                                <w:rFonts w:ascii="Calibri" w:hAnsi="Calibri" w:cs="Calibri"/>
                                <w:vertAlign w:val="superscript"/>
                                <w:lang w:val="cy-GB"/>
                              </w:rPr>
                              <w:t>ain</w:t>
                            </w:r>
                            <w:r>
                              <w:rPr>
                                <w:rFonts w:ascii="Calibri" w:hAnsi="Calibri" w:cs="Calibri"/>
                                <w:lang w:val="cy-GB"/>
                              </w:rPr>
                              <w:t xml:space="preserve"> Mawrth 2025 gyda chyllideb flynyddol o £48,669. Bydd y cyllid yn dod o’r cronfeydd wrth gefn ailhyfforddi gyrwyr.</w:t>
                            </w:r>
                          </w:p>
                          <w:p w14:paraId="5E3E013F" w14:textId="77777777" w:rsidR="00DB150E" w:rsidRPr="009070C3" w:rsidRDefault="00DB150E" w:rsidP="00D74142">
                            <w:pPr>
                              <w:shd w:val="clear" w:color="auto" w:fill="F2F2F2"/>
                              <w:jc w:val="both"/>
                              <w:rPr>
                                <w:rFonts w:ascii="Verdana" w:hAnsi="Verdana"/>
                                <w:b/>
                                <w:sz w:val="22"/>
                                <w:szCs w:val="22"/>
                                <w:lang w:val="cy-GB"/>
                              </w:rPr>
                            </w:pPr>
                          </w:p>
                          <w:p w14:paraId="0BC2C94C" w14:textId="77777777" w:rsidR="00DB150E" w:rsidRPr="009070C3"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GtHAIAADMEAAAOAAAAZHJzL2Uyb0RvYy54bWysU9tu2zAMfR+wfxD0vjg3Z6kRp+jSZRjQ&#10;XYBuH6DIcixMFjVKid19fSk5TYNuexmmB0EUpUPy8HB13beGHRV6Dbbkk9GYM2UlVNruS/792/bN&#10;kjMfhK2EAatK/qA8v16/frXqXKGm0ICpFDICsb7oXMmbEFyRZV42qhV+BE5ZctaArQhk4j6rUHSE&#10;3ppsOh4vsg6wcghSeU+3t4OTrxN+XSsZvtS1V4GZklNuIe2Y9l3cs/VKFHsUrtHylIb4hyxaoS0F&#10;PUPdiiDYAfVvUK2WCB7qMJLQZlDXWqpUA1UzGb+o5r4RTqVaiBzvzjT5/wcrPx/v3VdkoX8HPTUw&#10;FeHdHcgfnlnYNMLu1Q0idI0SFQWeRMqyzvni9DVS7QsfQXbdJ6ioyeIQIAH1NbaRFaqTETo14OFM&#10;uuoDk3S5GM/z5SznTJJvli+mszy1JRPF03eHPnxQ0LJ4KDlSVxO8ON75ENMRxdOTGM2D0dVWG5MM&#10;3O82BtlRkAK2aaUKXjwzlnUlv8qn+cDAXyHGaf0JotWBpGx0W/Ll+ZEoIm/vbZWEFoQ2w5lSNvZE&#10;ZORuYDH0u57pquTzGCDyuoPqgZhFGJRLk0aHBvAXZx2ptuT+50Gg4sx8tNSdq8l8HmWejHn+dkoG&#10;Xnp2lx5hJUGVPHA2HDdhGI2DQ71vKNKgBws31NFaJ66fszqlT8pMLThNUZT+pZ1ePc/6+hEAAP//&#10;AwBQSwMEFAAGAAgAAAAhAAZvM+/hAAAACgEAAA8AAABkcnMvZG93bnJldi54bWxMj8FOwzAQRO9I&#10;/IO1SFxQa6ekIQ1xKoQEojdoK7i68TaJiNfBdtPw95gTHFfzNPO2XE+mZyM631mSkMwFMKTa6o4a&#10;Cfvd0ywH5oMirXpLKOEbPayry4tSFdqe6Q3HbWhYLCFfKAltCEPBua9bNMrP7YAUs6N1RoV4uoZr&#10;p86x3PR8IUTGjeooLrRqwMcW68/tyUjI05fxw29uX9/r7Nivws3d+PzlpLy+mh7ugQWcwh8Mv/pR&#10;HarodLAn0p71EmZZsoyohIVIgUUgX4kM2EHCMk9S4FXJ/79Q/QAAAP//AwBQSwECLQAUAAYACAAA&#10;ACEAtoM4kv4AAADhAQAAEwAAAAAAAAAAAAAAAAAAAAAAW0NvbnRlbnRfVHlwZXNdLnhtbFBLAQIt&#10;ABQABgAIAAAAIQA4/SH/1gAAAJQBAAALAAAAAAAAAAAAAAAAAC8BAABfcmVscy8ucmVsc1BLAQIt&#10;ABQABgAIAAAAIQAZT0GtHAIAADMEAAAOAAAAAAAAAAAAAAAAAC4CAABkcnMvZTJvRG9jLnhtbFBL&#10;AQItABQABgAIAAAAIQAGbzPv4QAAAAoBAAAPAAAAAAAAAAAAAAAAAHYEAABkcnMvZG93bnJldi54&#10;bWxQSwUGAAAAAAQABADzAAAAhAUAAAAA&#10;">
                <v:textbox>
                  <w:txbxContent>
                    <w:p w14:paraId="1A058C02" w14:textId="27B1D79D" w:rsidR="007D216E" w:rsidRPr="009070C3" w:rsidRDefault="004E53F8" w:rsidP="00D74142">
                      <w:pPr>
                        <w:shd w:val="clear" w:color="auto" w:fill="F2F2F2"/>
                        <w:jc w:val="both"/>
                        <w:rPr>
                          <w:rFonts w:ascii="Verdana" w:hAnsi="Verdana"/>
                          <w:b/>
                          <w:sz w:val="22"/>
                          <w:szCs w:val="22"/>
                          <w:lang w:val="cy-GB"/>
                        </w:rPr>
                      </w:pPr>
                      <w:r w:rsidRPr="009070C3">
                        <w:rPr>
                          <w:rFonts w:ascii="Verdana" w:hAnsi="Verdana"/>
                          <w:b/>
                          <w:sz w:val="22"/>
                          <w:szCs w:val="22"/>
                          <w:lang w:val="cy-GB"/>
                        </w:rPr>
                        <w:t>Crynodeb Gweithredol:</w:t>
                      </w:r>
                    </w:p>
                    <w:p w14:paraId="2D32EB53" w14:textId="0281F70B" w:rsidR="0072277B" w:rsidRPr="0072277B" w:rsidRDefault="00564D57" w:rsidP="0072277B">
                      <w:pPr>
                        <w:shd w:val="clear" w:color="auto" w:fill="F2F2F2" w:themeFill="background1" w:themeFillShade="F2"/>
                        <w:rPr>
                          <w:rFonts w:asciiTheme="minorHAnsi" w:hAnsiTheme="minorHAnsi" w:cstheme="minorHAnsi"/>
                          <w:lang w:val="cy-GB"/>
                        </w:rPr>
                      </w:pPr>
                      <w:r>
                        <w:rPr>
                          <w:rFonts w:ascii="Calibri" w:hAnsi="Calibri" w:cs="Calibri"/>
                          <w:lang w:val="cy-GB"/>
                        </w:rPr>
                        <w:t xml:space="preserve">Yn unol â chofnodion penderfyniad DLl269 a DLl300, cymeradwyodd y </w:t>
                      </w:r>
                      <w:proofErr w:type="spellStart"/>
                      <w:r>
                        <w:rPr>
                          <w:rFonts w:ascii="Calibri" w:hAnsi="Calibri" w:cs="Calibri"/>
                          <w:lang w:val="cy-GB"/>
                        </w:rPr>
                        <w:t>CHTh</w:t>
                      </w:r>
                      <w:proofErr w:type="spellEnd"/>
                      <w:r>
                        <w:rPr>
                          <w:rFonts w:ascii="Calibri" w:hAnsi="Calibri" w:cs="Calibri"/>
                          <w:lang w:val="cy-GB"/>
                        </w:rPr>
                        <w:t xml:space="preserve"> gyfraniad o’r gyllideb cronfeydd wrth gefn Ailhyfforddi Gyrwyr am beilot 12 mis o Eiriolwr Dioddefwyr Ffyrdd Annibynnol Dyfed-Powys penodedig, yn darparu cefnogaeth barhaus i ddioddefwyr traffig ffyrdd a’u teuluoedd.</w:t>
                      </w:r>
                    </w:p>
                    <w:p w14:paraId="2EBD1713" w14:textId="77777777" w:rsidR="00DE3A6D" w:rsidRDefault="00DE3A6D" w:rsidP="0072277B">
                      <w:pPr>
                        <w:shd w:val="clear" w:color="auto" w:fill="F2F2F2" w:themeFill="background1" w:themeFillShade="F2"/>
                        <w:rPr>
                          <w:rFonts w:asciiTheme="minorHAnsi" w:hAnsiTheme="minorHAnsi" w:cstheme="minorHAnsi"/>
                          <w:lang w:val="en-NZ"/>
                        </w:rPr>
                      </w:pPr>
                    </w:p>
                    <w:p w14:paraId="37E0B909" w14:textId="6E1DB5AD" w:rsidR="00DE3A6D" w:rsidRPr="00DE3A6D" w:rsidRDefault="00DE3A6D" w:rsidP="0072277B">
                      <w:pPr>
                        <w:shd w:val="clear" w:color="auto" w:fill="F2F2F2" w:themeFill="background1" w:themeFillShade="F2"/>
                        <w:rPr>
                          <w:rFonts w:asciiTheme="minorHAnsi" w:hAnsiTheme="minorHAnsi" w:cstheme="minorHAnsi"/>
                          <w:lang w:val="cy-GB"/>
                        </w:rPr>
                      </w:pPr>
                      <w:r w:rsidRPr="00DE3A6D">
                        <w:rPr>
                          <w:rFonts w:asciiTheme="minorHAnsi" w:hAnsiTheme="minorHAnsi" w:cstheme="minorHAnsi"/>
                          <w:lang w:val="cy-GB"/>
                        </w:rPr>
                        <w:t>Mae’r rôl wedi bod yn weithredol ers Ebrill 2023 ac y mae nawr yn</w:t>
                      </w:r>
                      <w:r w:rsidR="00A02BF9">
                        <w:rPr>
                          <w:rFonts w:asciiTheme="minorHAnsi" w:hAnsiTheme="minorHAnsi" w:cstheme="minorHAnsi"/>
                          <w:lang w:val="cy-GB"/>
                        </w:rPr>
                        <w:t xml:space="preserve"> dal llwyth achosion o deuluoedd o fewn Dyfed Powys sydd wedi dioddef profedigaeth drwy wrthdrawiadau traffig ffyrdd. Mae’r rôl yn chwarae rhan hanfodol wrth ddarparu cefnogaeth ymarferol ac emosiynol i gynorthwyo teuluoedd i lywio </w:t>
                      </w:r>
                      <w:r w:rsidR="006F4100">
                        <w:rPr>
                          <w:rFonts w:asciiTheme="minorHAnsi" w:hAnsiTheme="minorHAnsi" w:cstheme="minorHAnsi"/>
                          <w:lang w:val="cy-GB"/>
                        </w:rPr>
                        <w:t xml:space="preserve">drwy ganlyniadau </w:t>
                      </w:r>
                      <w:r w:rsidR="00A02BF9">
                        <w:rPr>
                          <w:rFonts w:asciiTheme="minorHAnsi" w:hAnsiTheme="minorHAnsi" w:cstheme="minorHAnsi"/>
                          <w:lang w:val="cy-GB"/>
                        </w:rPr>
                        <w:t>digwyddiadau trawmatig.</w:t>
                      </w:r>
                    </w:p>
                    <w:p w14:paraId="3F9AF67D" w14:textId="1756D0EA" w:rsidR="0072277B" w:rsidRDefault="0072277B" w:rsidP="0072277B">
                      <w:pPr>
                        <w:shd w:val="clear" w:color="auto" w:fill="F2F2F2" w:themeFill="background1" w:themeFillShade="F2"/>
                        <w:rPr>
                          <w:rFonts w:asciiTheme="minorHAnsi" w:hAnsiTheme="minorHAnsi" w:cstheme="minorHAnsi"/>
                        </w:rPr>
                      </w:pPr>
                    </w:p>
                    <w:p w14:paraId="78996929" w14:textId="12C8788F" w:rsidR="006F4100" w:rsidRDefault="006F4100" w:rsidP="0072277B">
                      <w:pPr>
                        <w:shd w:val="clear" w:color="auto" w:fill="F2F2F2" w:themeFill="background1" w:themeFillShade="F2"/>
                        <w:rPr>
                          <w:rFonts w:asciiTheme="minorHAnsi" w:hAnsiTheme="minorHAnsi" w:cstheme="minorHAnsi"/>
                          <w:lang w:val="cy-GB"/>
                        </w:rPr>
                      </w:pPr>
                      <w:r w:rsidRPr="006F4100">
                        <w:rPr>
                          <w:rFonts w:asciiTheme="minorHAnsi" w:hAnsiTheme="minorHAnsi" w:cstheme="minorHAnsi"/>
                          <w:lang w:val="cy-GB"/>
                        </w:rPr>
                        <w:t>Er bod gwybodaeth anecdotaidd yn eithriadol o gadarnhaol, mae’n rhy gynnar</w:t>
                      </w:r>
                      <w:r>
                        <w:rPr>
                          <w:rFonts w:asciiTheme="minorHAnsi" w:hAnsiTheme="minorHAnsi" w:cstheme="minorHAnsi"/>
                          <w:lang w:val="cy-GB"/>
                        </w:rPr>
                        <w:t xml:space="preserve"> i ddarparu gwybodaeth fanwl i werthuso buddion y rôl. Cynigir felly </w:t>
                      </w:r>
                      <w:r w:rsidR="00F2660A">
                        <w:rPr>
                          <w:rFonts w:asciiTheme="minorHAnsi" w:hAnsiTheme="minorHAnsi" w:cstheme="minorHAnsi"/>
                          <w:lang w:val="cy-GB"/>
                        </w:rPr>
                        <w:t>ymestyn y peilot gwreiddiol am 12 mis pellach er mwyn galluogi ymgymryd â gwerthusiad mwy gwybodus o’r rôl.</w:t>
                      </w:r>
                    </w:p>
                    <w:p w14:paraId="2FC5C591" w14:textId="77777777" w:rsidR="00F2660A" w:rsidRDefault="00F2660A" w:rsidP="0072277B">
                      <w:pPr>
                        <w:shd w:val="clear" w:color="auto" w:fill="F2F2F2" w:themeFill="background1" w:themeFillShade="F2"/>
                        <w:rPr>
                          <w:rFonts w:asciiTheme="minorHAnsi" w:hAnsiTheme="minorHAnsi" w:cstheme="minorHAnsi"/>
                          <w:lang w:val="cy-GB"/>
                        </w:rPr>
                      </w:pPr>
                    </w:p>
                    <w:p w14:paraId="13DA9EBF" w14:textId="02AE65FC" w:rsidR="00F2660A" w:rsidRDefault="00564D57" w:rsidP="0072277B">
                      <w:pPr>
                        <w:shd w:val="clear" w:color="auto" w:fill="F2F2F2" w:themeFill="background1" w:themeFillShade="F2"/>
                        <w:rPr>
                          <w:rFonts w:asciiTheme="minorHAnsi" w:hAnsiTheme="minorHAnsi" w:cstheme="minorHAnsi"/>
                          <w:lang w:val="cy-GB"/>
                        </w:rPr>
                      </w:pPr>
                      <w:r>
                        <w:rPr>
                          <w:rFonts w:ascii="Calibri" w:hAnsi="Calibri" w:cs="Calibri"/>
                          <w:lang w:val="cy-GB"/>
                        </w:rPr>
                        <w:t>Bydd y cytundeb grant yn cael ei ymestyn hyd at 31</w:t>
                      </w:r>
                      <w:r>
                        <w:rPr>
                          <w:rFonts w:ascii="Calibri" w:hAnsi="Calibri" w:cs="Calibri"/>
                          <w:vertAlign w:val="superscript"/>
                          <w:lang w:val="cy-GB"/>
                        </w:rPr>
                        <w:t>ain</w:t>
                      </w:r>
                      <w:r>
                        <w:rPr>
                          <w:rFonts w:ascii="Calibri" w:hAnsi="Calibri" w:cs="Calibri"/>
                          <w:lang w:val="cy-GB"/>
                        </w:rPr>
                        <w:t xml:space="preserve"> Mawrth 2025 gyda chyllideb flynyddol o £48,669. Bydd y cyllid yn dod o’r cronfeydd wrth gefn ailhyfforddi gyrwyr.</w:t>
                      </w:r>
                    </w:p>
                    <w:p w14:paraId="5E3E013F" w14:textId="77777777" w:rsidR="00DB150E" w:rsidRPr="009070C3" w:rsidRDefault="00DB150E" w:rsidP="00D74142">
                      <w:pPr>
                        <w:shd w:val="clear" w:color="auto" w:fill="F2F2F2"/>
                        <w:jc w:val="both"/>
                        <w:rPr>
                          <w:rFonts w:ascii="Verdana" w:hAnsi="Verdana"/>
                          <w:b/>
                          <w:sz w:val="22"/>
                          <w:szCs w:val="22"/>
                          <w:lang w:val="cy-GB"/>
                        </w:rPr>
                      </w:pPr>
                    </w:p>
                    <w:p w14:paraId="0BC2C94C" w14:textId="77777777" w:rsidR="00DB150E" w:rsidRPr="009070C3"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423212A3" w:rsidR="00D41CA1" w:rsidRPr="004E53F8" w:rsidRDefault="00D41CA1" w:rsidP="006F5BE3">
      <w:pPr>
        <w:pStyle w:val="Header"/>
        <w:jc w:val="right"/>
        <w:rPr>
          <w:rFonts w:ascii="Verdana" w:hAnsi="Verdana" w:cs="Arial"/>
          <w:sz w:val="22"/>
          <w:szCs w:val="22"/>
          <w:lang w:val="cy-GB"/>
        </w:rPr>
      </w:pPr>
    </w:p>
    <w:p w14:paraId="169AA1DD" w14:textId="195FD26C" w:rsidR="00D41CA1" w:rsidRPr="004E53F8" w:rsidRDefault="00D41CA1" w:rsidP="006F5BE3">
      <w:pPr>
        <w:pStyle w:val="Header"/>
        <w:jc w:val="right"/>
        <w:rPr>
          <w:rFonts w:ascii="Verdana" w:hAnsi="Verdana" w:cs="Arial"/>
          <w:sz w:val="22"/>
          <w:szCs w:val="22"/>
          <w:lang w:val="cy-GB"/>
        </w:rPr>
      </w:pPr>
    </w:p>
    <w:p w14:paraId="45406337" w14:textId="1601C79E" w:rsidR="00D41CA1" w:rsidRPr="004E53F8" w:rsidRDefault="005F0D4E"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37392F06">
                <wp:simplePos x="0" y="0"/>
                <wp:positionH relativeFrom="column">
                  <wp:posOffset>-401320</wp:posOffset>
                </wp:positionH>
                <wp:positionV relativeFrom="paragraph">
                  <wp:posOffset>200025</wp:posOffset>
                </wp:positionV>
                <wp:extent cx="6053455" cy="812800"/>
                <wp:effectExtent l="0" t="0" r="2349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1280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45F80709" w14:textId="5A2412EB" w:rsidR="00564D57" w:rsidRPr="00564D57" w:rsidRDefault="00564D57" w:rsidP="00564D57">
                            <w:pPr>
                              <w:shd w:val="clear" w:color="auto" w:fill="F2F2F2"/>
                              <w:jc w:val="both"/>
                              <w:rPr>
                                <w:rFonts w:asciiTheme="minorHAnsi" w:hAnsiTheme="minorHAnsi" w:cstheme="minorHAnsi"/>
                                <w:bCs/>
                                <w:lang w:val="cy-GB"/>
                              </w:rPr>
                            </w:pPr>
                            <w:r>
                              <w:rPr>
                                <w:rFonts w:ascii="Calibri" w:hAnsi="Calibri" w:cs="Calibri"/>
                                <w:lang w:val="cy-GB"/>
                              </w:rPr>
                              <w:t>Argymhellir bod y cytundeb grant i BRAKE yn cael ei ymestyn am gyfnod peilot 12 mis pellach, ar gost flynyddol o £48,669, hyd at 31</w:t>
                            </w:r>
                            <w:r>
                              <w:rPr>
                                <w:rFonts w:ascii="Calibri" w:hAnsi="Calibri" w:cs="Calibri"/>
                                <w:vertAlign w:val="superscript"/>
                                <w:lang w:val="cy-GB"/>
                              </w:rPr>
                              <w:t>ain</w:t>
                            </w:r>
                            <w:r>
                              <w:rPr>
                                <w:rFonts w:ascii="Calibri" w:hAnsi="Calibri" w:cs="Calibri"/>
                                <w:lang w:val="cy-GB"/>
                              </w:rPr>
                              <w:t xml:space="preserve"> Mawrth 2025.</w:t>
                            </w:r>
                          </w:p>
                          <w:p w14:paraId="6AB708B4" w14:textId="4B21B304" w:rsidR="00564D57" w:rsidRPr="00F13E8D" w:rsidRDefault="00564D57" w:rsidP="00564D57">
                            <w:pPr>
                              <w:shd w:val="clear" w:color="auto" w:fill="F2F2F2"/>
                              <w:jc w:val="both"/>
                              <w:rPr>
                                <w:rFonts w:asciiTheme="minorHAnsi" w:hAnsiTheme="minorHAnsi" w:cstheme="minorHAnsi"/>
                                <w:bCs/>
                              </w:rPr>
                            </w:pPr>
                          </w:p>
                          <w:p w14:paraId="5FDE2D12" w14:textId="0B71767F" w:rsidR="007D216E" w:rsidRPr="009A48E1"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6pt;margin-top:15.75pt;width:476.65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QfGwIAADIEAAAOAAAAZHJzL2Uyb0RvYy54bWysU9uO0zAQfUfiHyy/06SlWbpR09XSpQhp&#10;uUgLH+A6TmPheMzYbVK+nrHT7VYLvCD8YHk89pmZM2eWN0Nn2EGh12ArPp3knCkrodZ2V/FvXzev&#10;Fpz5IGwtDFhV8aPy/Gb18sWyd6WaQQumVsgIxPqydxVvQ3BllnnZqk74CThlydkAdiKQibusRtET&#10;emeyWZ5fZT1g7RCk8p5u70YnXyX8plEyfG4arwIzFafcQtox7du4Z6ulKHcoXKvlKQ3xD1l0QlsK&#10;eoa6E0GwPerfoDotETw0YSKhy6BptFSpBqpmmj+r5qEVTqVaiBzvzjT5/wcrPx0e3BdkYXgLAzUw&#10;FeHdPcjvnllYt8Lu1C0i9K0SNQWeRsqy3vny9DVS7UsfQbb9R6ipyWIfIAENDXaRFaqTETo14Hgm&#10;XQ2BSbq8yovX86LgTJJvMZ0t8tSVTJSPvx368F5Bx+Kh4khNTejicO9DzEaUj09iMA9G1xttTDJw&#10;t10bZAdBAtiklQp49sxY1lf8upgVIwF/hcjT+hNEpwMp2eiOqjg/EmWk7Z2tk86C0GY8U8rGnniM&#10;1I0khmE7MF1XvIgBIq1bqI9ELMIoXBo0OrSAPznrSbQV9z/2AhVn5oOl5lxP5/Oo8mTMizczMvDS&#10;s730CCsJquKBs/G4DuNk7B3qXUuRRjlYuKWGNjpx/ZTVKX0SZmrBaYii8i/t9Opp1Fe/AAAA//8D&#10;AFBLAwQUAAYACAAAACEA+NQRNeEAAAAKAQAADwAAAGRycy9kb3ducmV2LnhtbEyPwU7DMBBE70j8&#10;g7VIXFDrpCEhCXEqhASiN2gruLrxNomI18F20/D3mBMcV/M087Zaz3pgE1rXGxIQLyNgSI1RPbUC&#10;9runRQ7MeUlKDoZQwDc6WNeXF5UslTnTG05b37JQQq6UAjrvx5Jz13SopVuaESlkR2O19OG0LVdW&#10;nkO5HvgqijKuZU9hoZMjPnbYfG5PWkB++zJ9uE3y+t5kx6HwN3fT85cV4vpqfrgH5nH2fzD86gd1&#10;qIPTwZxIOTYIWGTJKqACkjgFFoC8iGJgh0CmRQq8rvj/F+ofAAAA//8DAFBLAQItABQABgAIAAAA&#10;IQC2gziS/gAAAOEBAAATAAAAAAAAAAAAAAAAAAAAAABbQ29udGVudF9UeXBlc10ueG1sUEsBAi0A&#10;FAAGAAgAAAAhADj9If/WAAAAlAEAAAsAAAAAAAAAAAAAAAAALwEAAF9yZWxzLy5yZWxzUEsBAi0A&#10;FAAGAAgAAAAhAJubFB8bAgAAMgQAAA4AAAAAAAAAAAAAAAAALgIAAGRycy9lMm9Eb2MueG1sUEsB&#10;Ai0AFAAGAAgAAAAhAPjUETXhAAAACgEAAA8AAAAAAAAAAAAAAAAAdQ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45F80709" w14:textId="5A2412EB" w:rsidR="00564D57" w:rsidRPr="00564D57" w:rsidRDefault="00564D57" w:rsidP="00564D57">
                      <w:pPr>
                        <w:shd w:val="clear" w:color="auto" w:fill="F2F2F2"/>
                        <w:jc w:val="both"/>
                        <w:rPr>
                          <w:rFonts w:asciiTheme="minorHAnsi" w:hAnsiTheme="minorHAnsi" w:cstheme="minorHAnsi"/>
                          <w:bCs/>
                          <w:lang w:val="cy-GB"/>
                        </w:rPr>
                      </w:pPr>
                      <w:r>
                        <w:rPr>
                          <w:rFonts w:ascii="Calibri" w:hAnsi="Calibri" w:cs="Calibri"/>
                          <w:lang w:val="cy-GB"/>
                        </w:rPr>
                        <w:t>Argymhellir bod y cytundeb grant i BRAKE yn cael ei ymestyn am gyfnod peilot 12 mis pellach, ar gost flynyddol o £48,669, hyd at 31</w:t>
                      </w:r>
                      <w:r>
                        <w:rPr>
                          <w:rFonts w:ascii="Calibri" w:hAnsi="Calibri" w:cs="Calibri"/>
                          <w:vertAlign w:val="superscript"/>
                          <w:lang w:val="cy-GB"/>
                        </w:rPr>
                        <w:t>ain</w:t>
                      </w:r>
                      <w:r>
                        <w:rPr>
                          <w:rFonts w:ascii="Calibri" w:hAnsi="Calibri" w:cs="Calibri"/>
                          <w:lang w:val="cy-GB"/>
                        </w:rPr>
                        <w:t xml:space="preserve"> Mawrth 2025.</w:t>
                      </w:r>
                    </w:p>
                    <w:p w14:paraId="6AB708B4" w14:textId="4B21B304" w:rsidR="00564D57" w:rsidRPr="00F13E8D" w:rsidRDefault="00564D57" w:rsidP="00564D57">
                      <w:pPr>
                        <w:shd w:val="clear" w:color="auto" w:fill="F2F2F2"/>
                        <w:jc w:val="both"/>
                        <w:rPr>
                          <w:rFonts w:asciiTheme="minorHAnsi" w:hAnsiTheme="minorHAnsi" w:cstheme="minorHAnsi"/>
                          <w:bCs/>
                        </w:rPr>
                      </w:pPr>
                    </w:p>
                    <w:p w14:paraId="5FDE2D12" w14:textId="0B71767F" w:rsidR="007D216E" w:rsidRPr="009A48E1" w:rsidRDefault="007D216E" w:rsidP="00D74142">
                      <w:pPr>
                        <w:shd w:val="clear" w:color="auto" w:fill="F2F2F2"/>
                        <w:jc w:val="both"/>
                        <w:rPr>
                          <w:rFonts w:ascii="Verdana" w:hAnsi="Verdana"/>
                          <w:b/>
                          <w:sz w:val="22"/>
                          <w:szCs w:val="22"/>
                          <w:lang w:val="cy-GB"/>
                        </w:rPr>
                      </w:pPr>
                    </w:p>
                  </w:txbxContent>
                </v:textbox>
              </v:shape>
            </w:pict>
          </mc:Fallback>
        </mc:AlternateContent>
      </w: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13177365" w:rsidR="00D41CA1" w:rsidRPr="004E53F8" w:rsidRDefault="00D41CA1" w:rsidP="006F5BE3">
      <w:pPr>
        <w:pStyle w:val="Header"/>
        <w:jc w:val="right"/>
        <w:rPr>
          <w:rFonts w:ascii="Verdana" w:hAnsi="Verdana" w:cs="Arial"/>
          <w:sz w:val="22"/>
          <w:szCs w:val="22"/>
          <w:lang w:val="cy-GB"/>
        </w:rPr>
      </w:pPr>
    </w:p>
    <w:p w14:paraId="0111A4C5" w14:textId="3CC82EAF" w:rsidR="00D41CA1" w:rsidRPr="004E53F8" w:rsidRDefault="00D41CA1" w:rsidP="006F5BE3">
      <w:pPr>
        <w:pStyle w:val="Header"/>
        <w:jc w:val="right"/>
        <w:rPr>
          <w:rFonts w:ascii="Verdana" w:hAnsi="Verdana" w:cs="Arial"/>
          <w:sz w:val="22"/>
          <w:szCs w:val="22"/>
          <w:lang w:val="cy-GB"/>
        </w:rPr>
      </w:pPr>
    </w:p>
    <w:p w14:paraId="1CEABCA3" w14:textId="7D89F814" w:rsidR="00D41CA1" w:rsidRPr="004E53F8" w:rsidRDefault="00D41CA1" w:rsidP="006F5BE3">
      <w:pPr>
        <w:pStyle w:val="Header"/>
        <w:jc w:val="right"/>
        <w:rPr>
          <w:rFonts w:ascii="Verdana" w:hAnsi="Verdana" w:cs="Arial"/>
          <w:sz w:val="22"/>
          <w:szCs w:val="22"/>
          <w:lang w:val="cy-GB"/>
        </w:rPr>
      </w:pPr>
    </w:p>
    <w:p w14:paraId="74536CFD" w14:textId="05B2953B" w:rsidR="00D41CA1" w:rsidRPr="004E53F8" w:rsidRDefault="005F0D4E"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03FB1441">
                <wp:simplePos x="0" y="0"/>
                <wp:positionH relativeFrom="column">
                  <wp:posOffset>-409575</wp:posOffset>
                </wp:positionH>
                <wp:positionV relativeFrom="paragraph">
                  <wp:posOffset>239395</wp:posOffset>
                </wp:positionV>
                <wp:extent cx="6064885" cy="14001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0017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8.85pt;width:477.5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bTGwIAADMEAAAOAAAAZHJzL2Uyb0RvYy54bWysU9tu2zAMfR+wfxD0vtgOkjQ14hRdugwD&#10;ugvQ7QMUWY6FyaJGKbG7rx8lp2l2exmmB0EUpUPy8HB1M3SGHRV6DbbixSTnTFkJtbb7in/5vH21&#10;5MwHYWthwKqKPyrPb9YvX6x6V6optGBqhYxArC97V/E2BFdmmZet6oSfgFOWnA1gJwKZuM9qFD2h&#10;dyab5vki6wFrhyCV93R7Nzr5OuE3jZLhY9N4FZipOOUW0o5p38U9W69EuUfhWi1PaYh/yKIT2lLQ&#10;M9SdCIIdUP8G1WmJ4KEJEwldBk2jpUo1UDVF/ks1D61wKtVC5Hh3psn/P1j54fjgPiELw2sYqIGp&#10;CO/uQX71zMKmFXavbhGhb5WoKXARKct658vT10i1L30E2fXvoaYmi0OABDQ02EVWqE5G6NSAxzPp&#10;aghM0uUiX8yWyzlnknzFLM+Lq3mKIcqn7w59eKugY/FQcaSuJnhxvPchpiPKpycxmgej6602Jhm4&#10;320MsqMgBWzTOqH/9MxY1lf8ej6djwz8FSJP608QnQ4kZaO7ii/Pj0QZeXtj6yS0ILQZz5SysSci&#10;I3cji2HYDUzXREoMEHndQf1IzCKMyqVJo0ML+J2znlRbcf/tIFBxZt5Z6s51MZtFmSdjNr+akoGX&#10;nt2lR1hJUBUPnI3HTRhH4+BQ71uKNOrBwi11tNGJ6+esTumTMlMLTlMUpX9pp1fPs77+AQAA//8D&#10;AFBLAwQUAAYACAAAACEAiQN1HuEAAAAKAQAADwAAAGRycy9kb3ducmV2LnhtbEyPwU7DMBBE70j8&#10;g7VIXFDrkLZJGrKpEBIIblCqcnVjN4mw18F20/D3mBMcV/M087baTEazUTnfW0K4nSfAFDVW9tQi&#10;7N4fZwUwHwRJoS0phG/lYVNfXlSilPZMb2rchpbFEvKlQOhCGErOfdMpI/zcDopidrTOiBBP13Lp&#10;xDmWG83TJMm4ET3FhU4M6qFTzef2ZBCK5fP44V8Wr/smO+p1uMnHpy+HeH013d8BC2oKfzD86kd1&#10;qKPTwZ5IeqYRZtlyFVGERZ4Di0CxTjJgB4R0VaTA64r/f6H+AQAA//8DAFBLAQItABQABgAIAAAA&#10;IQC2gziS/gAAAOEBAAATAAAAAAAAAAAAAAAAAAAAAABbQ29udGVudF9UeXBlc10ueG1sUEsBAi0A&#10;FAAGAAgAAAAhADj9If/WAAAAlAEAAAsAAAAAAAAAAAAAAAAALwEAAF9yZWxzLy5yZWxzUEsBAi0A&#10;FAAGAAgAAAAhAKMuRtMbAgAAMwQAAA4AAAAAAAAAAAAAAAAALgIAAGRycy9lMm9Eb2MueG1sUEsB&#10;Ai0AFAAGAAgAAAAhAIkDdR7hAAAACgEAAA8AAAAAAAAAAAAAAAAAdQ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F891EF5" w14:textId="3CC439F3" w:rsidR="00D41CA1" w:rsidRPr="004E53F8" w:rsidRDefault="00D41CA1" w:rsidP="006F5BE3">
      <w:pPr>
        <w:pStyle w:val="Header"/>
        <w:jc w:val="right"/>
        <w:rPr>
          <w:rFonts w:ascii="Verdana" w:hAnsi="Verdana" w:cs="Arial"/>
          <w:sz w:val="22"/>
          <w:szCs w:val="22"/>
          <w:lang w:val="cy-GB"/>
        </w:rPr>
      </w:pPr>
    </w:p>
    <w:p w14:paraId="0A757499" w14:textId="2C09BCD2" w:rsidR="00D41CA1" w:rsidRPr="004E53F8" w:rsidRDefault="00D41CA1" w:rsidP="006F5BE3">
      <w:pPr>
        <w:pStyle w:val="Header"/>
        <w:jc w:val="right"/>
        <w:rPr>
          <w:rFonts w:ascii="Verdana" w:hAnsi="Verdana" w:cs="Arial"/>
          <w:sz w:val="22"/>
          <w:szCs w:val="22"/>
          <w:lang w:val="cy-GB"/>
        </w:rPr>
      </w:pPr>
    </w:p>
    <w:p w14:paraId="5706D205" w14:textId="13698C73"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2CF0A4DF" w:rsidR="00D41CA1" w:rsidRPr="004E53F8" w:rsidRDefault="00D41CA1" w:rsidP="006F5BE3">
      <w:pPr>
        <w:pStyle w:val="Header"/>
        <w:jc w:val="right"/>
        <w:rPr>
          <w:rFonts w:ascii="Verdana" w:hAnsi="Verdana" w:cs="Arial"/>
          <w:sz w:val="22"/>
          <w:szCs w:val="22"/>
          <w:lang w:val="cy-GB"/>
        </w:rPr>
      </w:pPr>
    </w:p>
    <w:p w14:paraId="7235C3C7" w14:textId="1F06DADF" w:rsidR="00D41CA1" w:rsidRPr="004E53F8" w:rsidRDefault="00D41CA1" w:rsidP="006F5BE3">
      <w:pPr>
        <w:pStyle w:val="Header"/>
        <w:jc w:val="right"/>
        <w:rPr>
          <w:rFonts w:ascii="Verdana" w:hAnsi="Verdana" w:cs="Arial"/>
          <w:sz w:val="22"/>
          <w:szCs w:val="22"/>
          <w:lang w:val="cy-GB"/>
        </w:rPr>
      </w:pPr>
    </w:p>
    <w:p w14:paraId="13A4AD18" w14:textId="5C6B510E" w:rsidR="00D41CA1" w:rsidRPr="004E53F8" w:rsidRDefault="00D41CA1" w:rsidP="006F5BE3">
      <w:pPr>
        <w:pStyle w:val="Header"/>
        <w:jc w:val="right"/>
        <w:rPr>
          <w:rFonts w:ascii="Verdana" w:hAnsi="Verdana" w:cs="Arial"/>
          <w:sz w:val="22"/>
          <w:szCs w:val="22"/>
          <w:lang w:val="cy-GB"/>
        </w:rPr>
      </w:pPr>
    </w:p>
    <w:p w14:paraId="40B06E2F" w14:textId="5EA62759" w:rsidR="00305B91" w:rsidRPr="004E53F8" w:rsidRDefault="005F0D4E" w:rsidP="00F41E5E">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3828F5F6">
                <wp:simplePos x="0" y="0"/>
                <wp:positionH relativeFrom="column">
                  <wp:posOffset>-409575</wp:posOffset>
                </wp:positionH>
                <wp:positionV relativeFrom="paragraph">
                  <wp:posOffset>159385</wp:posOffset>
                </wp:positionV>
                <wp:extent cx="6055360" cy="5905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90550"/>
                        </a:xfrm>
                        <a:prstGeom prst="rect">
                          <a:avLst/>
                        </a:prstGeom>
                        <a:solidFill>
                          <a:srgbClr val="FFFFFF"/>
                        </a:solidFill>
                        <a:ln w="9525">
                          <a:solidFill>
                            <a:srgbClr val="000000"/>
                          </a:solidFill>
                          <a:miter lim="800000"/>
                          <a:headEnd/>
                          <a:tailEnd/>
                        </a:ln>
                      </wps:spPr>
                      <wps:txbx>
                        <w:txbxContent>
                          <w:p w14:paraId="640D98A5" w14:textId="698D1F02"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164F9F">
                              <w:rPr>
                                <w:rFonts w:ascii="Verdana" w:hAnsi="Verdana"/>
                                <w:b/>
                                <w:sz w:val="22"/>
                                <w:szCs w:val="22"/>
                              </w:rPr>
                              <w:t xml:space="preserve"> </w:t>
                            </w:r>
                            <w:r w:rsidR="007D216E" w:rsidRPr="00234CD3">
                              <w:rPr>
                                <w:rFonts w:ascii="Verdana" w:hAnsi="Verdana"/>
                                <w:b/>
                                <w:sz w:val="22"/>
                                <w:szCs w:val="22"/>
                              </w:rPr>
                              <w:tab/>
                            </w:r>
                            <w:r w:rsidR="0015788C">
                              <w:rPr>
                                <w:noProof/>
                              </w:rPr>
                              <w:drawing>
                                <wp:inline distT="0" distB="0" distL="0" distR="0" wp14:anchorId="18B8A15C" wp14:editId="7E130FB3">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164F9F">
                              <w:rPr>
                                <w:rFonts w:ascii="Verdana" w:hAnsi="Verdana"/>
                                <w:b/>
                                <w:sz w:val="22"/>
                                <w:szCs w:val="22"/>
                              </w:rPr>
                              <w:t xml:space="preserve"> </w:t>
                            </w:r>
                            <w:r w:rsidR="00F833F4">
                              <w:rPr>
                                <w:rFonts w:ascii="Verdana" w:hAnsi="Verdana"/>
                                <w:b/>
                                <w:sz w:val="22"/>
                                <w:szCs w:val="22"/>
                              </w:rPr>
                              <w:t>11.10</w:t>
                            </w:r>
                            <w:r w:rsidR="0015788C">
                              <w:rPr>
                                <w:rFonts w:ascii="Verdana" w:hAnsi="Verdana"/>
                                <w:b/>
                                <w:sz w:val="22"/>
                                <w:szCs w:val="22"/>
                              </w:rPr>
                              <w:t>.23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25pt;margin-top:12.55pt;width:476.8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mGGgIAADI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2ezt3NySfLNFmSlrmSiePrt0IcPCloWDyVHampCF4d7H2I2onh6EoN5MLraaGOSgbvt&#10;2iA7CBLAJq1UwItnxrKu5IvZZDYQ8FeIPK0/QbQ6kJKNbkt+fX4kikjbe1slnQWhzXCmlI098Rip&#10;G0gM/bZnuir5VQwQad1CdSRiEQbh0qDRoQH8xVlHoi25/7kXqDgzHy01ZzGeTqPKkzGdXU3IwEvP&#10;9tIjrCSokgfOhuM6DJOxd6h3DUUa5GDhlhpa68T1c1an9EmYqQWnIYrKv7TTq+dRXz0CAAD//wMA&#10;UEsDBBQABgAIAAAAIQDqqDtZ4AAAAAoBAAAPAAAAZHJzL2Rvd25yZXYueG1sTI/BTsMwDIbvSLxD&#10;ZCQuaEs7tpKVphNCArEbDATXrMnaisQpSdaVt8ec4GbLn35/f7WZnGWjCbH3KCGfZ8AMNl732Ep4&#10;e32YCWAxKdTKejQSvk2ETX1+VqlS+xO+mHGXWkYhGEsloUtpKDmPTWecinM/GKTbwQenEq2h5Tqo&#10;E4U7yxdZVnCneqQPnRrMfWeaz93RSRDLp/Ejbq+f35viYNfp6mZ8/ApSXl5Md7fAkpnSHwy/+qQO&#10;NTnt/RF1ZFbCrFiuCJWwWOXACBBiTcOeyFzkwOuK/69Q/wAAAP//AwBQSwECLQAUAAYACAAAACEA&#10;toM4kv4AAADhAQAAEwAAAAAAAAAAAAAAAAAAAAAAW0NvbnRlbnRfVHlwZXNdLnhtbFBLAQItABQA&#10;BgAIAAAAIQA4/SH/1gAAAJQBAAALAAAAAAAAAAAAAAAAAC8BAABfcmVscy8ucmVsc1BLAQItABQA&#10;BgAIAAAAIQBV96mGGgIAADIEAAAOAAAAAAAAAAAAAAAAAC4CAABkcnMvZTJvRG9jLnhtbFBLAQIt&#10;ABQABgAIAAAAIQDqqDtZ4AAAAAoBAAAPAAAAAAAAAAAAAAAAAHQEAABkcnMvZG93bnJldi54bWxQ&#10;SwUGAAAAAAQABADzAAAAgQUAAAAA&#10;">
                <v:textbox>
                  <w:txbxContent>
                    <w:p w14:paraId="640D98A5" w14:textId="698D1F02"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164F9F">
                        <w:rPr>
                          <w:rFonts w:ascii="Verdana" w:hAnsi="Verdana"/>
                          <w:b/>
                          <w:sz w:val="22"/>
                          <w:szCs w:val="22"/>
                        </w:rPr>
                        <w:t xml:space="preserve"> </w:t>
                      </w:r>
                      <w:r w:rsidR="007D216E" w:rsidRPr="00234CD3">
                        <w:rPr>
                          <w:rFonts w:ascii="Verdana" w:hAnsi="Verdana"/>
                          <w:b/>
                          <w:sz w:val="22"/>
                          <w:szCs w:val="22"/>
                        </w:rPr>
                        <w:tab/>
                      </w:r>
                      <w:r w:rsidR="0015788C">
                        <w:rPr>
                          <w:noProof/>
                        </w:rPr>
                        <w:drawing>
                          <wp:inline distT="0" distB="0" distL="0" distR="0" wp14:anchorId="18B8A15C" wp14:editId="7E130FB3">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164F9F">
                        <w:rPr>
                          <w:rFonts w:ascii="Verdana" w:hAnsi="Verdana"/>
                          <w:b/>
                          <w:sz w:val="22"/>
                          <w:szCs w:val="22"/>
                        </w:rPr>
                        <w:t xml:space="preserve"> </w:t>
                      </w:r>
                      <w:r w:rsidR="00F833F4">
                        <w:rPr>
                          <w:rFonts w:ascii="Verdana" w:hAnsi="Verdana"/>
                          <w:b/>
                          <w:sz w:val="22"/>
                          <w:szCs w:val="22"/>
                        </w:rPr>
                        <w:t>11.10</w:t>
                      </w:r>
                      <w:r w:rsidR="0015788C">
                        <w:rPr>
                          <w:rFonts w:ascii="Verdana" w:hAnsi="Verdana"/>
                          <w:b/>
                          <w:sz w:val="22"/>
                          <w:szCs w:val="22"/>
                        </w:rPr>
                        <w:t>.23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846967">
    <w:abstractNumId w:val="0"/>
  </w:num>
  <w:num w:numId="2" w16cid:durableId="1722751600">
    <w:abstractNumId w:val="2"/>
  </w:num>
  <w:num w:numId="3" w16cid:durableId="631791503">
    <w:abstractNumId w:val="4"/>
  </w:num>
  <w:num w:numId="4" w16cid:durableId="1852639624">
    <w:abstractNumId w:val="6"/>
  </w:num>
  <w:num w:numId="5" w16cid:durableId="598492265">
    <w:abstractNumId w:val="3"/>
  </w:num>
  <w:num w:numId="6" w16cid:durableId="1122727383">
    <w:abstractNumId w:val="1"/>
  </w:num>
  <w:num w:numId="7" w16cid:durableId="157578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0E84"/>
    <w:rsid w:val="000627C3"/>
    <w:rsid w:val="00090E40"/>
    <w:rsid w:val="000927EC"/>
    <w:rsid w:val="000A625D"/>
    <w:rsid w:val="000C2D83"/>
    <w:rsid w:val="000C4603"/>
    <w:rsid w:val="000E0963"/>
    <w:rsid w:val="000F767B"/>
    <w:rsid w:val="00101AB8"/>
    <w:rsid w:val="00101EF1"/>
    <w:rsid w:val="00124BD3"/>
    <w:rsid w:val="00134258"/>
    <w:rsid w:val="0015788C"/>
    <w:rsid w:val="0016378B"/>
    <w:rsid w:val="00164F9F"/>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C031D"/>
    <w:rsid w:val="002D4BDB"/>
    <w:rsid w:val="0030378E"/>
    <w:rsid w:val="00305B91"/>
    <w:rsid w:val="00376A20"/>
    <w:rsid w:val="003A0843"/>
    <w:rsid w:val="003C6E64"/>
    <w:rsid w:val="003E1C06"/>
    <w:rsid w:val="004022DA"/>
    <w:rsid w:val="00402E5E"/>
    <w:rsid w:val="00417873"/>
    <w:rsid w:val="00434BA5"/>
    <w:rsid w:val="0044140A"/>
    <w:rsid w:val="00464316"/>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4D57"/>
    <w:rsid w:val="00582705"/>
    <w:rsid w:val="00582F51"/>
    <w:rsid w:val="00585DDF"/>
    <w:rsid w:val="00591635"/>
    <w:rsid w:val="005C1DC3"/>
    <w:rsid w:val="005C6277"/>
    <w:rsid w:val="005E74DE"/>
    <w:rsid w:val="005E7D6B"/>
    <w:rsid w:val="005F0D4E"/>
    <w:rsid w:val="006201A4"/>
    <w:rsid w:val="006613B7"/>
    <w:rsid w:val="006655B7"/>
    <w:rsid w:val="00680FF0"/>
    <w:rsid w:val="006921B9"/>
    <w:rsid w:val="00692B56"/>
    <w:rsid w:val="006936B2"/>
    <w:rsid w:val="006A0690"/>
    <w:rsid w:val="006B0727"/>
    <w:rsid w:val="006B0945"/>
    <w:rsid w:val="006C2140"/>
    <w:rsid w:val="006D33E0"/>
    <w:rsid w:val="006E5A49"/>
    <w:rsid w:val="006F2E1D"/>
    <w:rsid w:val="006F4100"/>
    <w:rsid w:val="006F5BE3"/>
    <w:rsid w:val="0072277B"/>
    <w:rsid w:val="00747FCF"/>
    <w:rsid w:val="007568B8"/>
    <w:rsid w:val="00780BEF"/>
    <w:rsid w:val="00797DE7"/>
    <w:rsid w:val="007A784A"/>
    <w:rsid w:val="007B7A45"/>
    <w:rsid w:val="007C44CE"/>
    <w:rsid w:val="007D1483"/>
    <w:rsid w:val="007D216E"/>
    <w:rsid w:val="007E10EA"/>
    <w:rsid w:val="007F3DFA"/>
    <w:rsid w:val="0086385D"/>
    <w:rsid w:val="008A2F9D"/>
    <w:rsid w:val="008B3669"/>
    <w:rsid w:val="008E4395"/>
    <w:rsid w:val="00905065"/>
    <w:rsid w:val="009070C3"/>
    <w:rsid w:val="0091122F"/>
    <w:rsid w:val="00911995"/>
    <w:rsid w:val="009167E8"/>
    <w:rsid w:val="00917904"/>
    <w:rsid w:val="00930C2F"/>
    <w:rsid w:val="00967551"/>
    <w:rsid w:val="0096799F"/>
    <w:rsid w:val="00976A97"/>
    <w:rsid w:val="009A48E1"/>
    <w:rsid w:val="009B4550"/>
    <w:rsid w:val="009C7386"/>
    <w:rsid w:val="009C7896"/>
    <w:rsid w:val="009D149D"/>
    <w:rsid w:val="009E34DF"/>
    <w:rsid w:val="00A02BF9"/>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E3A6D"/>
    <w:rsid w:val="00DF23DF"/>
    <w:rsid w:val="00E039BC"/>
    <w:rsid w:val="00E22B96"/>
    <w:rsid w:val="00E42BC4"/>
    <w:rsid w:val="00E5716B"/>
    <w:rsid w:val="00E73653"/>
    <w:rsid w:val="00E83BC1"/>
    <w:rsid w:val="00EA5603"/>
    <w:rsid w:val="00EB1184"/>
    <w:rsid w:val="00F13E8D"/>
    <w:rsid w:val="00F177CA"/>
    <w:rsid w:val="00F2623C"/>
    <w:rsid w:val="00F2660A"/>
    <w:rsid w:val="00F34393"/>
    <w:rsid w:val="00F41E5E"/>
    <w:rsid w:val="00F46FF5"/>
    <w:rsid w:val="00F77234"/>
    <w:rsid w:val="00F82EFF"/>
    <w:rsid w:val="00F833F4"/>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7B"/>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2006/documentManagement/types"/>
    <ds:schemaRef ds:uri="242c32be-31bf-422c-ab0d-7abc8ae381ac"/>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cf6dc0cf-1d45-4a2f-a37f-b5391cb049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107</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Morgan Sophie</cp:lastModifiedBy>
  <cp:revision>3</cp:revision>
  <cp:lastPrinted>2012-11-13T13:35:00Z</cp:lastPrinted>
  <dcterms:created xsi:type="dcterms:W3CDTF">2024-04-22T12:18:00Z</dcterms:created>
  <dcterms:modified xsi:type="dcterms:W3CDTF">2024-04-22T12:19:00Z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