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D832" w14:textId="5A98328F" w:rsidR="00611207" w:rsidRDefault="00611207" w:rsidP="00814244">
      <w:pPr>
        <w:rPr>
          <w:rFonts w:ascii="Verdana" w:hAnsi="Verdana" w:cs="Arial"/>
          <w:b/>
        </w:rPr>
      </w:pPr>
      <w:r>
        <w:rPr>
          <w:rFonts w:ascii="Verdana" w:hAnsi="Verdana"/>
          <w:noProof/>
          <w:lang w:val="cy"/>
        </w:rPr>
        <mc:AlternateContent>
          <mc:Choice Requires="wps">
            <w:drawing>
              <wp:anchor distT="0" distB="0" distL="114300" distR="114300" simplePos="0" relativeHeight="251658240" behindDoc="0" locked="0" layoutInCell="1" allowOverlap="1" wp14:anchorId="50AB78F9" wp14:editId="3ED8F7E0">
                <wp:simplePos x="0" y="0"/>
                <wp:positionH relativeFrom="margin">
                  <wp:posOffset>1619885</wp:posOffset>
                </wp:positionH>
                <wp:positionV relativeFrom="paragraph">
                  <wp:posOffset>-116912</wp:posOffset>
                </wp:positionV>
                <wp:extent cx="2476500" cy="787079"/>
                <wp:effectExtent l="0" t="0" r="19050" b="1333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87079"/>
                        </a:xfrm>
                        <a:prstGeom prst="rect">
                          <a:avLst/>
                        </a:prstGeom>
                        <a:solidFill>
                          <a:srgbClr val="FFFFFF"/>
                        </a:solidFill>
                        <a:ln w="9525">
                          <a:solidFill>
                            <a:srgbClr val="000000"/>
                          </a:solidFill>
                          <a:miter lim="800000"/>
                          <a:headEnd/>
                          <a:tailEnd/>
                        </a:ln>
                      </wps:spPr>
                      <wps:txbx>
                        <w:txbxContent>
                          <w:p w14:paraId="39D72C39" w14:textId="77777777" w:rsidR="00611207" w:rsidRPr="00454AE9" w:rsidRDefault="00611207" w:rsidP="00611207">
                            <w:pPr>
                              <w:rPr>
                                <w:rFonts w:ascii="Verdana" w:hAnsi="Verdana" w:cs="Arial"/>
                                <w:b/>
                                <w:bCs/>
                                <w:sz w:val="18"/>
                                <w:szCs w:val="18"/>
                              </w:rPr>
                            </w:pPr>
                            <w:r>
                              <w:rPr>
                                <w:rFonts w:ascii="Verdana" w:hAnsi="Verdana" w:cs="Arial"/>
                                <w:b/>
                                <w:bCs/>
                                <w:sz w:val="18"/>
                                <w:szCs w:val="18"/>
                                <w:lang w:val="cy"/>
                              </w:rPr>
                              <w:t>Cyfarfod:</w:t>
                            </w:r>
                            <w:r>
                              <w:rPr>
                                <w:rFonts w:ascii="Verdana" w:hAnsi="Verdana" w:cs="Arial"/>
                                <w:b/>
                                <w:bCs/>
                                <w:sz w:val="18"/>
                                <w:szCs w:val="18"/>
                                <w:lang w:val="cy"/>
                              </w:rPr>
                              <w:tab/>
                              <w:t>Bwrdd Plismona</w:t>
                            </w:r>
                          </w:p>
                          <w:p w14:paraId="0EC84C8B" w14:textId="378F4BBD" w:rsidR="00611207" w:rsidRPr="00454AE9" w:rsidRDefault="00611207" w:rsidP="00611207">
                            <w:pPr>
                              <w:ind w:left="1440" w:hanging="1440"/>
                              <w:rPr>
                                <w:rFonts w:ascii="Verdana" w:hAnsi="Verdana" w:cs="Arial"/>
                                <w:b/>
                                <w:sz w:val="18"/>
                                <w:szCs w:val="18"/>
                              </w:rPr>
                            </w:pPr>
                            <w:r>
                              <w:rPr>
                                <w:rFonts w:ascii="Verdana" w:hAnsi="Verdana" w:cs="Arial"/>
                                <w:b/>
                                <w:bCs/>
                                <w:sz w:val="18"/>
                                <w:szCs w:val="18"/>
                                <w:lang w:val="cy"/>
                              </w:rPr>
                              <w:t>Lleoliad:</w:t>
                            </w:r>
                            <w:r>
                              <w:rPr>
                                <w:rFonts w:ascii="Verdana" w:hAnsi="Verdana" w:cs="Arial"/>
                                <w:b/>
                                <w:bCs/>
                                <w:sz w:val="18"/>
                                <w:szCs w:val="18"/>
                                <w:lang w:val="cy"/>
                              </w:rPr>
                              <w:tab/>
                              <w:t>Cyfarfod Teams</w:t>
                            </w:r>
                          </w:p>
                          <w:p w14:paraId="352D2F10" w14:textId="3B6FAFD4" w:rsidR="00611207" w:rsidRPr="00454AE9" w:rsidRDefault="00611207" w:rsidP="00611207">
                            <w:pPr>
                              <w:ind w:left="1440" w:hanging="1440"/>
                              <w:rPr>
                                <w:rFonts w:ascii="Verdana" w:hAnsi="Verdana" w:cs="Arial"/>
                                <w:b/>
                                <w:sz w:val="18"/>
                                <w:szCs w:val="18"/>
                              </w:rPr>
                            </w:pPr>
                            <w:r>
                              <w:rPr>
                                <w:rFonts w:ascii="Verdana" w:hAnsi="Verdana" w:cs="Arial"/>
                                <w:b/>
                                <w:bCs/>
                                <w:sz w:val="18"/>
                                <w:szCs w:val="18"/>
                                <w:lang w:val="cy"/>
                              </w:rPr>
                              <w:t>Dyddiad:</w:t>
                            </w:r>
                            <w:r>
                              <w:rPr>
                                <w:rFonts w:ascii="Verdana" w:hAnsi="Verdana" w:cs="Arial"/>
                                <w:b/>
                                <w:bCs/>
                                <w:sz w:val="18"/>
                                <w:szCs w:val="18"/>
                                <w:lang w:val="cy"/>
                              </w:rPr>
                              <w:tab/>
                              <w:t>22 Awst 2024</w:t>
                            </w:r>
                          </w:p>
                          <w:p w14:paraId="217345FE" w14:textId="4B840594" w:rsidR="00611207" w:rsidRPr="00D12DF3" w:rsidRDefault="00611207" w:rsidP="00611207">
                            <w:pPr>
                              <w:rPr>
                                <w:rFonts w:ascii="Verdana" w:hAnsi="Verdana" w:cs="Arial"/>
                                <w:b/>
                                <w:bCs/>
                                <w:sz w:val="18"/>
                                <w:szCs w:val="18"/>
                              </w:rPr>
                            </w:pPr>
                            <w:r>
                              <w:rPr>
                                <w:rFonts w:ascii="Verdana" w:hAnsi="Verdana" w:cs="Arial"/>
                                <w:b/>
                                <w:bCs/>
                                <w:sz w:val="18"/>
                                <w:szCs w:val="18"/>
                                <w:lang w:val="cy"/>
                              </w:rPr>
                              <w:t>Amser:</w:t>
                            </w:r>
                            <w:r>
                              <w:rPr>
                                <w:rFonts w:ascii="Verdana" w:hAnsi="Verdana" w:cs="Arial"/>
                                <w:b/>
                                <w:bCs/>
                                <w:sz w:val="18"/>
                                <w:szCs w:val="18"/>
                                <w:lang w:val="cy"/>
                              </w:rPr>
                              <w:tab/>
                            </w:r>
                            <w:r>
                              <w:rPr>
                                <w:rFonts w:ascii="Verdana" w:hAnsi="Verdana" w:cs="Arial"/>
                                <w:b/>
                                <w:bCs/>
                                <w:sz w:val="18"/>
                                <w:szCs w:val="18"/>
                                <w:lang w:val="cy"/>
                              </w:rPr>
                              <w:tab/>
                              <w:t>10am-12pm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B78F9" id="_x0000_t202" coordsize="21600,21600" o:spt="202" path="m,l,21600r21600,l21600,xe">
                <v:stroke joinstyle="miter"/>
                <v:path gradientshapeok="t" o:connecttype="rect"/>
              </v:shapetype>
              <v:shape id="Text Box 307" o:spid="_x0000_s1026" type="#_x0000_t202" style="position:absolute;margin-left:127.55pt;margin-top:-9.2pt;width:195pt;height:61.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">
                <v:textbox>
                  <w:txbxContent>
                    <w:p w14:paraId="39D72C39" w14:textId="77777777" w:rsidR="00611207" w:rsidRPr="00454AE9" w:rsidRDefault="00611207" w:rsidP="00611207">
                      <w:pPr>
                        <w:rPr>
                          <w:rFonts w:ascii="Verdana" w:hAnsi="Verdana" w:cs="Arial"/>
                          <w:b/>
                          <w:bCs/>
                          <w:sz w:val="18"/>
                          <w:szCs w:val="18"/>
                        </w:rPr>
                        <w:bidi w:val="0"/>
                      </w:pPr>
                      <w:r>
                        <w:rPr>
                          <w:rFonts w:ascii="Verdana" w:cs="Arial" w:hAnsi="Verdana"/>
                          <w:sz w:val="18"/>
                          <w:szCs w:val="18"/>
                          <w:lang w:val="cy"/>
                          <w:b w:val="1"/>
                          <w:bCs w:val="1"/>
                          <w:i w:val="0"/>
                          <w:iCs w:val="0"/>
                          <w:u w:val="none"/>
                          <w:vertAlign w:val="baseline"/>
                          <w:rtl w:val="0"/>
                        </w:rPr>
                        <w:t xml:space="preserve">Cyfarfod:</w:t>
                      </w:r>
                      <w:r>
                        <w:rPr>
                          <w:rFonts w:ascii="Verdana" w:cs="Arial" w:hAnsi="Verdana"/>
                          <w:sz w:val="18"/>
                          <w:szCs w:val="18"/>
                          <w:lang w:val="cy"/>
                          <w:b w:val="1"/>
                          <w:bCs w:val="1"/>
                          <w:i w:val="0"/>
                          <w:iCs w:val="0"/>
                          <w:u w:val="none"/>
                          <w:vertAlign w:val="baseline"/>
                          <w:rtl w:val="0"/>
                        </w:rPr>
                        <w:tab/>
                      </w:r>
                      <w:r>
                        <w:rPr>
                          <w:rFonts w:ascii="Verdana" w:cs="Arial" w:hAnsi="Verdana"/>
                          <w:sz w:val="18"/>
                          <w:szCs w:val="18"/>
                          <w:lang w:val="cy"/>
                          <w:b w:val="1"/>
                          <w:bCs w:val="1"/>
                          <w:i w:val="0"/>
                          <w:iCs w:val="0"/>
                          <w:u w:val="none"/>
                          <w:vertAlign w:val="baseline"/>
                          <w:rtl w:val="0"/>
                        </w:rPr>
                        <w:t xml:space="preserve">Bwrdd Plismona</w:t>
                      </w:r>
                    </w:p>
                    <w:p w14:paraId="0EC84C8B" w14:textId="378F4BBD" w:rsidR="00611207" w:rsidRPr="00454AE9" w:rsidRDefault="00611207" w:rsidP="00611207">
                      <w:pPr>
                        <w:ind w:left="1440" w:hanging="1440"/>
                        <w:rPr>
                          <w:rFonts w:ascii="Verdana" w:hAnsi="Verdana" w:cs="Arial"/>
                          <w:b/>
                          <w:sz w:val="18"/>
                          <w:szCs w:val="18"/>
                        </w:rPr>
                        <w:bidi w:val="0"/>
                      </w:pPr>
                      <w:r>
                        <w:rPr>
                          <w:rFonts w:ascii="Verdana" w:cs="Arial" w:hAnsi="Verdana"/>
                          <w:sz w:val="18"/>
                          <w:szCs w:val="18"/>
                          <w:lang w:val="cy"/>
                          <w:b w:val="1"/>
                          <w:bCs w:val="1"/>
                          <w:i w:val="0"/>
                          <w:iCs w:val="0"/>
                          <w:u w:val="none"/>
                          <w:vertAlign w:val="baseline"/>
                          <w:rtl w:val="0"/>
                        </w:rPr>
                        <w:t xml:space="preserve">Lleoliad:</w:t>
                      </w:r>
                      <w:r>
                        <w:rPr>
                          <w:rFonts w:ascii="Verdana" w:cs="Arial" w:hAnsi="Verdana"/>
                          <w:sz w:val="18"/>
                          <w:szCs w:val="18"/>
                          <w:lang w:val="cy"/>
                          <w:b w:val="1"/>
                          <w:bCs w:val="1"/>
                          <w:i w:val="0"/>
                          <w:iCs w:val="0"/>
                          <w:u w:val="none"/>
                          <w:vertAlign w:val="baseline"/>
                          <w:rtl w:val="0"/>
                        </w:rPr>
                        <w:tab/>
                      </w:r>
                      <w:r>
                        <w:rPr>
                          <w:rFonts w:ascii="Verdana" w:cs="Arial" w:hAnsi="Verdana"/>
                          <w:sz w:val="18"/>
                          <w:szCs w:val="18"/>
                          <w:lang w:val="cy"/>
                          <w:b w:val="1"/>
                          <w:bCs w:val="1"/>
                          <w:i w:val="0"/>
                          <w:iCs w:val="0"/>
                          <w:u w:val="none"/>
                          <w:vertAlign w:val="baseline"/>
                          <w:rtl w:val="0"/>
                        </w:rPr>
                        <w:t xml:space="preserve">Cyfarfod Teams</w:t>
                      </w:r>
                    </w:p>
                    <w:p w14:paraId="352D2F10" w14:textId="3B6FAFD4" w:rsidR="00611207" w:rsidRPr="00454AE9" w:rsidRDefault="00611207" w:rsidP="00611207">
                      <w:pPr>
                        <w:ind w:left="1440" w:hanging="1440"/>
                        <w:rPr>
                          <w:rFonts w:ascii="Verdana" w:hAnsi="Verdana" w:cs="Arial"/>
                          <w:b/>
                          <w:sz w:val="18"/>
                          <w:szCs w:val="18"/>
                        </w:rPr>
                        <w:bidi w:val="0"/>
                      </w:pPr>
                      <w:r>
                        <w:rPr>
                          <w:rFonts w:ascii="Verdana" w:cs="Arial" w:hAnsi="Verdana"/>
                          <w:sz w:val="18"/>
                          <w:szCs w:val="18"/>
                          <w:lang w:val="cy"/>
                          <w:b w:val="1"/>
                          <w:bCs w:val="1"/>
                          <w:i w:val="0"/>
                          <w:iCs w:val="0"/>
                          <w:u w:val="none"/>
                          <w:vertAlign w:val="baseline"/>
                          <w:rtl w:val="0"/>
                        </w:rPr>
                        <w:t xml:space="preserve">Dyddiad:</w:t>
                      </w:r>
                      <w:r>
                        <w:rPr>
                          <w:rFonts w:ascii="Verdana" w:cs="Arial" w:hAnsi="Verdana"/>
                          <w:sz w:val="18"/>
                          <w:szCs w:val="18"/>
                          <w:lang w:val="cy"/>
                          <w:b w:val="1"/>
                          <w:bCs w:val="1"/>
                          <w:i w:val="0"/>
                          <w:iCs w:val="0"/>
                          <w:u w:val="none"/>
                          <w:vertAlign w:val="baseline"/>
                          <w:rtl w:val="0"/>
                        </w:rPr>
                        <w:tab/>
                      </w:r>
                      <w:r>
                        <w:rPr>
                          <w:rFonts w:ascii="Verdana" w:cs="Arial" w:hAnsi="Verdana"/>
                          <w:sz w:val="18"/>
                          <w:szCs w:val="18"/>
                          <w:lang w:val="cy"/>
                          <w:b w:val="1"/>
                          <w:bCs w:val="1"/>
                          <w:i w:val="0"/>
                          <w:iCs w:val="0"/>
                          <w:u w:val="none"/>
                          <w:vertAlign w:val="baseline"/>
                          <w:rtl w:val="0"/>
                        </w:rPr>
                        <w:t xml:space="preserve">22 Awst 2024</w:t>
                      </w:r>
                    </w:p>
                    <w:p w14:paraId="217345FE" w14:textId="4B840594" w:rsidR="00611207" w:rsidRPr="00D12DF3" w:rsidRDefault="00611207" w:rsidP="00611207">
                      <w:pPr>
                        <w:rPr>
                          <w:rFonts w:ascii="Verdana" w:hAnsi="Verdana" w:cs="Arial"/>
                          <w:b/>
                          <w:bCs/>
                          <w:sz w:val="18"/>
                          <w:szCs w:val="18"/>
                        </w:rPr>
                        <w:bidi w:val="0"/>
                      </w:pPr>
                      <w:r>
                        <w:rPr>
                          <w:rFonts w:ascii="Verdana" w:cs="Arial" w:hAnsi="Verdana"/>
                          <w:sz w:val="18"/>
                          <w:szCs w:val="18"/>
                          <w:lang w:val="cy"/>
                          <w:b w:val="1"/>
                          <w:bCs w:val="1"/>
                          <w:i w:val="0"/>
                          <w:iCs w:val="0"/>
                          <w:u w:val="none"/>
                          <w:vertAlign w:val="baseline"/>
                          <w:rtl w:val="0"/>
                        </w:rPr>
                        <w:t xml:space="preserve">Amser:</w:t>
                      </w:r>
                      <w:r>
                        <w:rPr>
                          <w:rFonts w:ascii="Verdana" w:cs="Arial" w:hAnsi="Verdana"/>
                          <w:sz w:val="18"/>
                          <w:szCs w:val="18"/>
                          <w:lang w:val="cy"/>
                          <w:b w:val="1"/>
                          <w:bCs w:val="1"/>
                          <w:i w:val="0"/>
                          <w:iCs w:val="0"/>
                          <w:u w:val="none"/>
                          <w:vertAlign w:val="baseline"/>
                          <w:rtl w:val="0"/>
                        </w:rPr>
                        <w:tab/>
                      </w:r>
                      <w:r>
                        <w:rPr>
                          <w:rFonts w:ascii="Verdana" w:cs="Arial" w:hAnsi="Verdana"/>
                          <w:sz w:val="18"/>
                          <w:szCs w:val="18"/>
                          <w:lang w:val="cy"/>
                          <w:b w:val="1"/>
                          <w:bCs w:val="1"/>
                          <w:i w:val="0"/>
                          <w:iCs w:val="0"/>
                          <w:u w:val="none"/>
                          <w:vertAlign w:val="baseline"/>
                          <w:rtl w:val="0"/>
                        </w:rPr>
                        <w:tab/>
                      </w:r>
                      <w:r>
                        <w:rPr>
                          <w:rFonts w:ascii="Verdana" w:cs="Arial" w:hAnsi="Verdana"/>
                          <w:sz w:val="18"/>
                          <w:szCs w:val="18"/>
                          <w:lang w:val="cy"/>
                          <w:b w:val="1"/>
                          <w:bCs w:val="1"/>
                          <w:i w:val="0"/>
                          <w:iCs w:val="0"/>
                          <w:u w:val="none"/>
                          <w:vertAlign w:val="baseline"/>
                          <w:rtl w:val="0"/>
                        </w:rPr>
                        <w:t xml:space="preserve">10am-12pm</w:t>
                      </w:r>
                    </w:p>
                  </w:txbxContent>
                </v:textbox>
                <w10:wrap anchorx="margin"/>
              </v:shape>
            </w:pict>
          </mc:Fallback>
        </mc:AlternateContent>
      </w:r>
    </w:p>
    <w:p w14:paraId="5E82D579" w14:textId="77777777" w:rsidR="00611207" w:rsidRDefault="00611207" w:rsidP="00611207">
      <w:pPr>
        <w:jc w:val="center"/>
        <w:rPr>
          <w:rFonts w:ascii="Verdana" w:hAnsi="Verdana" w:cs="Arial"/>
          <w:b/>
        </w:rPr>
      </w:pPr>
    </w:p>
    <w:p w14:paraId="5C445E98" w14:textId="77777777" w:rsidR="00611207" w:rsidRPr="00C6044B" w:rsidRDefault="00611207" w:rsidP="00611207">
      <w:pPr>
        <w:jc w:val="center"/>
        <w:rPr>
          <w:rFonts w:ascii="Verdana" w:hAnsi="Verdana" w:cs="Arial"/>
          <w:b/>
        </w:rPr>
      </w:pPr>
    </w:p>
    <w:p w14:paraId="45EDCCAD" w14:textId="77777777" w:rsidR="00611207" w:rsidRPr="00E75184" w:rsidRDefault="00611207" w:rsidP="00611207">
      <w:pPr>
        <w:jc w:val="center"/>
        <w:rPr>
          <w:rFonts w:ascii="Verdana" w:hAnsi="Verdana" w:cs="Arial"/>
          <w:b/>
          <w:noProof/>
        </w:rPr>
      </w:pPr>
    </w:p>
    <w:tbl>
      <w:tblPr>
        <w:tblStyle w:val="GridTabl"/>
        <w:tblpPr w:leftFromText="180" w:rightFromText="180" w:vertAnchor="text" w:horzAnchor="margin" w:tblpXSpec="right" w:tblpY="252"/>
        <w:tblW w:w="9209" w:type="dxa"/>
        <w:tblLook w:val="04A0" w:firstRow="1" w:lastRow="0" w:firstColumn="1" w:lastColumn="0" w:noHBand="0" w:noVBand="1"/>
      </w:tblPr>
      <w:tblGrid>
        <w:gridCol w:w="2524"/>
        <w:gridCol w:w="6685"/>
      </w:tblGrid>
      <w:tr w:rsidR="00213583" w:rsidRPr="008E374B" w14:paraId="77C038C3" w14:textId="77777777" w:rsidTr="00BC50CB">
        <w:tc>
          <w:tcPr>
            <w:tcW w:w="1630" w:type="dxa"/>
          </w:tcPr>
          <w:p w14:paraId="2F4AA7F8" w14:textId="77777777" w:rsidR="00213583" w:rsidRPr="008E374B" w:rsidRDefault="00213583" w:rsidP="00213583">
            <w:pPr>
              <w:spacing w:line="276" w:lineRule="auto"/>
              <w:rPr>
                <w:rFonts w:ascii="Verdana" w:hAnsi="Verdana"/>
                <w:b/>
                <w:bCs/>
              </w:rPr>
            </w:pPr>
            <w:r>
              <w:rPr>
                <w:rFonts w:ascii="Verdana" w:hAnsi="Verdana"/>
                <w:b/>
                <w:bCs/>
                <w:lang w:val="cy"/>
              </w:rPr>
              <w:t>Yr Aelodau:</w:t>
            </w:r>
          </w:p>
        </w:tc>
        <w:tc>
          <w:tcPr>
            <w:tcW w:w="7579" w:type="dxa"/>
          </w:tcPr>
          <w:p w14:paraId="3D0CC2A8" w14:textId="77777777" w:rsidR="00213583" w:rsidRDefault="00213583" w:rsidP="00213583">
            <w:pPr>
              <w:spacing w:line="276" w:lineRule="auto"/>
              <w:rPr>
                <w:rFonts w:ascii="Verdana" w:hAnsi="Verdana"/>
              </w:rPr>
            </w:pPr>
            <w:r>
              <w:rPr>
                <w:rFonts w:ascii="Verdana" w:hAnsi="Verdana"/>
                <w:lang w:val="cy"/>
              </w:rPr>
              <w:t>Comisiynydd yr Heddlu a Throseddu, Dafydd Llywelyn (CHTh)</w:t>
            </w:r>
          </w:p>
          <w:p w14:paraId="40F229A8" w14:textId="630DBD8D" w:rsidR="009357B0" w:rsidRDefault="009357B0" w:rsidP="009357B0">
            <w:pPr>
              <w:spacing w:line="276" w:lineRule="auto"/>
              <w:rPr>
                <w:rFonts w:ascii="Verdana" w:hAnsi="Verdana"/>
              </w:rPr>
            </w:pPr>
            <w:r>
              <w:rPr>
                <w:rFonts w:ascii="Verdana" w:hAnsi="Verdana"/>
                <w:lang w:val="cy"/>
              </w:rPr>
              <w:t>Prif Gwnstabl, Dr Richard Lewis (PG)</w:t>
            </w:r>
          </w:p>
          <w:p w14:paraId="1F6952B2" w14:textId="77777777" w:rsidR="00F51291" w:rsidRDefault="00B8183B" w:rsidP="00213583">
            <w:pPr>
              <w:spacing w:line="276" w:lineRule="auto"/>
              <w:rPr>
                <w:rFonts w:ascii="Verdana" w:hAnsi="Verdana"/>
              </w:rPr>
            </w:pPr>
            <w:r>
              <w:rPr>
                <w:rFonts w:ascii="Verdana" w:hAnsi="Verdana"/>
                <w:lang w:val="cy"/>
              </w:rPr>
              <w:t>Cyfarwyddwr Cyllid, Edwin Harries (CCC)</w:t>
            </w:r>
          </w:p>
          <w:p w14:paraId="7D0D0686" w14:textId="16ED9870" w:rsidR="004E75FF" w:rsidRPr="008E374B" w:rsidRDefault="00B8183B" w:rsidP="004D5BD4">
            <w:pPr>
              <w:spacing w:line="276" w:lineRule="auto"/>
              <w:rPr>
                <w:rFonts w:ascii="Verdana" w:hAnsi="Verdana"/>
              </w:rPr>
            </w:pPr>
            <w:r>
              <w:rPr>
                <w:rFonts w:ascii="Verdana" w:hAnsi="Verdana"/>
                <w:lang w:val="cy"/>
              </w:rPr>
              <w:t>Prif Swyddog Cyllid Dros Dro SCHTh, Nicola Davies (PSCDD)</w:t>
            </w:r>
          </w:p>
        </w:tc>
      </w:tr>
      <w:tr w:rsidR="00213583" w:rsidRPr="008E374B" w14:paraId="2BE8AE6F" w14:textId="77777777" w:rsidTr="00BC50CB">
        <w:tc>
          <w:tcPr>
            <w:tcW w:w="1630" w:type="dxa"/>
          </w:tcPr>
          <w:p w14:paraId="244E9B3C" w14:textId="77777777" w:rsidR="00213583" w:rsidRPr="008E374B" w:rsidRDefault="00213583" w:rsidP="00213583">
            <w:pPr>
              <w:spacing w:line="276" w:lineRule="auto"/>
              <w:rPr>
                <w:rFonts w:ascii="Verdana" w:hAnsi="Verdana"/>
                <w:b/>
                <w:bCs/>
              </w:rPr>
            </w:pPr>
            <w:r>
              <w:rPr>
                <w:rFonts w:ascii="Verdana" w:hAnsi="Verdana"/>
                <w:b/>
                <w:bCs/>
                <w:lang w:val="cy"/>
              </w:rPr>
              <w:t>Hefyd yn bresennol:</w:t>
            </w:r>
          </w:p>
        </w:tc>
        <w:tc>
          <w:tcPr>
            <w:tcW w:w="7579" w:type="dxa"/>
          </w:tcPr>
          <w:p w14:paraId="2ACC9316" w14:textId="7C8F9AED" w:rsidR="00B46349" w:rsidRDefault="002024A0" w:rsidP="00213583">
            <w:pPr>
              <w:spacing w:line="276" w:lineRule="auto"/>
              <w:rPr>
                <w:rFonts w:ascii="Verdana" w:hAnsi="Verdana"/>
              </w:rPr>
            </w:pPr>
            <w:r>
              <w:rPr>
                <w:rFonts w:ascii="Verdana" w:hAnsi="Verdana"/>
                <w:lang w:val="cy"/>
              </w:rPr>
              <w:t>Uwcharolygydd Arweinydd Atal, yr Uwcharolygydd Chris Neve*</w:t>
            </w:r>
          </w:p>
          <w:p w14:paraId="76A61327" w14:textId="52DE0758" w:rsidR="00213583" w:rsidRDefault="00213583" w:rsidP="00213583">
            <w:pPr>
              <w:spacing w:line="276" w:lineRule="auto"/>
              <w:rPr>
                <w:rFonts w:ascii="Verdana" w:hAnsi="Verdana"/>
              </w:rPr>
            </w:pPr>
            <w:r>
              <w:rPr>
                <w:rFonts w:ascii="Verdana" w:hAnsi="Verdana"/>
                <w:lang w:val="cy"/>
              </w:rPr>
              <w:t>Swyddog Staff, Arolygydd (dros dro) Gemma Starkey (GS)</w:t>
            </w:r>
          </w:p>
          <w:p w14:paraId="5C39AE83" w14:textId="49EBBACA" w:rsidR="0069245E" w:rsidRPr="008E374B" w:rsidRDefault="0069245E" w:rsidP="00213583">
            <w:pPr>
              <w:spacing w:line="276" w:lineRule="auto"/>
              <w:rPr>
                <w:rFonts w:ascii="Verdana" w:hAnsi="Verdana"/>
              </w:rPr>
            </w:pPr>
            <w:r>
              <w:rPr>
                <w:rFonts w:ascii="Verdana" w:hAnsi="Verdana"/>
                <w:lang w:val="cy"/>
              </w:rPr>
              <w:t>Swyddog Cymorth Gweithredol SCHTh, Sophie Morgan (SM)</w:t>
            </w:r>
          </w:p>
        </w:tc>
      </w:tr>
      <w:tr w:rsidR="003006D4" w:rsidRPr="008E374B" w14:paraId="1672A7D5" w14:textId="77777777" w:rsidTr="00BC50CB">
        <w:tc>
          <w:tcPr>
            <w:tcW w:w="1630" w:type="dxa"/>
          </w:tcPr>
          <w:p w14:paraId="351D7291" w14:textId="33686C28" w:rsidR="003006D4" w:rsidRPr="008E374B" w:rsidRDefault="003006D4" w:rsidP="00213583">
            <w:pPr>
              <w:rPr>
                <w:rFonts w:ascii="Verdana" w:hAnsi="Verdana"/>
                <w:b/>
                <w:bCs/>
              </w:rPr>
            </w:pPr>
            <w:r>
              <w:rPr>
                <w:rFonts w:ascii="Verdana" w:hAnsi="Verdana"/>
                <w:b/>
                <w:bCs/>
                <w:lang w:val="cy"/>
              </w:rPr>
              <w:t>Ymddiheuriadau:</w:t>
            </w:r>
          </w:p>
        </w:tc>
        <w:tc>
          <w:tcPr>
            <w:tcW w:w="7579" w:type="dxa"/>
          </w:tcPr>
          <w:p w14:paraId="4B0746F9" w14:textId="2BBF9964" w:rsidR="00816431" w:rsidRDefault="00816431" w:rsidP="00816431">
            <w:pPr>
              <w:spacing w:line="276" w:lineRule="auto"/>
              <w:rPr>
                <w:rFonts w:ascii="Verdana" w:hAnsi="Verdana"/>
              </w:rPr>
            </w:pPr>
            <w:r>
              <w:rPr>
                <w:rFonts w:ascii="Verdana" w:hAnsi="Verdana"/>
                <w:lang w:val="cy"/>
              </w:rPr>
              <w:t>Prif Weithredwr SCHTh, Carys Morgans (PW)</w:t>
            </w:r>
          </w:p>
          <w:p w14:paraId="45C0F48D" w14:textId="2684ADAB" w:rsidR="003006D4" w:rsidRPr="009B4EDE" w:rsidRDefault="004D5BD4" w:rsidP="004D5BD4">
            <w:pPr>
              <w:spacing w:line="276" w:lineRule="auto"/>
              <w:rPr>
                <w:rFonts w:ascii="Verdana" w:hAnsi="Verdana"/>
              </w:rPr>
            </w:pPr>
            <w:r>
              <w:rPr>
                <w:rFonts w:ascii="Verdana" w:hAnsi="Verdana"/>
                <w:lang w:val="cy"/>
              </w:rPr>
              <w:t>Prif Swyddog Cyllid SCHTh, Beverley Peatling SCHTh (PSC SCHTh)</w:t>
            </w:r>
          </w:p>
        </w:tc>
      </w:tr>
    </w:tbl>
    <w:p w14:paraId="78D607B3" w14:textId="702FEFE8" w:rsidR="00F63ABD" w:rsidRPr="00070D53" w:rsidRDefault="00F63ABD" w:rsidP="00070D53">
      <w:pPr>
        <w:tabs>
          <w:tab w:val="left" w:pos="284"/>
        </w:tabs>
        <w:jc w:val="both"/>
        <w:rPr>
          <w:rFonts w:ascii="Verdana" w:hAnsi="Verdana" w:cs="Arial"/>
          <w:bCs/>
          <w:i/>
          <w:iCs/>
        </w:rPr>
      </w:pPr>
      <w:r>
        <w:rPr>
          <w:rFonts w:ascii="Verdana" w:hAnsi="Verdana" w:cs="Arial"/>
          <w:i/>
          <w:iCs/>
          <w:lang w:val="cy"/>
        </w:rPr>
        <w:t xml:space="preserve">*= mynychodd ar gyfer eitem agenda 4a (Cynllun Plismona Bro ac Atal) </w:t>
      </w:r>
    </w:p>
    <w:p w14:paraId="1ED62DC8" w14:textId="6EBB8F60" w:rsidR="00595499" w:rsidRPr="00BF6F7C" w:rsidRDefault="004578BE" w:rsidP="00BF6F7C">
      <w:pPr>
        <w:rPr>
          <w:rFonts w:ascii="Verdana" w:hAnsi="Verdana"/>
          <w:b/>
          <w:bCs/>
        </w:rPr>
      </w:pPr>
      <w:r>
        <w:rPr>
          <w:rFonts w:ascii="Verdana" w:hAnsi="Verdana"/>
          <w:b/>
          <w:bCs/>
          <w:lang w:val="cy"/>
        </w:rPr>
        <w:t>Penderfyniadau yn deillio o'r cyfarfod ar 22/08/2024</w:t>
      </w:r>
    </w:p>
    <w:tbl>
      <w:tblPr>
        <w:tblStyle w:val="TablGrid4-Pwyslais1"/>
        <w:tblW w:w="0" w:type="auto"/>
        <w:tblLook w:val="04A0" w:firstRow="1" w:lastRow="0" w:firstColumn="1" w:lastColumn="0" w:noHBand="0" w:noVBand="1"/>
      </w:tblPr>
      <w:tblGrid>
        <w:gridCol w:w="2008"/>
        <w:gridCol w:w="7008"/>
      </w:tblGrid>
      <w:tr w:rsidR="009B3F76" w:rsidRPr="000B275F" w14:paraId="57C9EB0B" w14:textId="77777777" w:rsidTr="7E9E4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5C3390F" w14:textId="3FB97CC7" w:rsidR="009B3F76" w:rsidRPr="000B275F" w:rsidRDefault="00D1209E" w:rsidP="000A5FE1">
            <w:pPr>
              <w:tabs>
                <w:tab w:val="left" w:pos="0"/>
                <w:tab w:val="left" w:pos="709"/>
              </w:tabs>
              <w:rPr>
                <w:rFonts w:ascii="Verdana" w:hAnsi="Verdana" w:cs="Arial"/>
                <w:bCs w:val="0"/>
              </w:rPr>
            </w:pPr>
            <w:r>
              <w:rPr>
                <w:rFonts w:ascii="Verdana" w:hAnsi="Verdana" w:cs="Arial"/>
                <w:lang w:val="cy"/>
              </w:rPr>
              <w:t>Penderfyniad Rhif</w:t>
            </w:r>
          </w:p>
        </w:tc>
        <w:tc>
          <w:tcPr>
            <w:tcW w:w="7461" w:type="dxa"/>
          </w:tcPr>
          <w:p w14:paraId="2D70B484" w14:textId="77777777" w:rsidR="009B3F76" w:rsidRPr="000B275F" w:rsidRDefault="009B3F76" w:rsidP="000A5FE1">
            <w:pPr>
              <w:tabs>
                <w:tab w:val="left" w:pos="0"/>
                <w:tab w:val="left" w:pos="709"/>
              </w:tabs>
              <w:cnfStyle w:val="100000000000" w:firstRow="1" w:lastRow="0" w:firstColumn="0" w:lastColumn="0" w:oddVBand="0" w:evenVBand="0" w:oddHBand="0" w:evenHBand="0" w:firstRowFirstColumn="0" w:firstRowLastColumn="0" w:lastRowFirstColumn="0" w:lastRowLastColumn="0"/>
              <w:rPr>
                <w:rFonts w:ascii="Verdana" w:hAnsi="Verdana" w:cs="Arial"/>
                <w:b w:val="0"/>
              </w:rPr>
            </w:pPr>
          </w:p>
        </w:tc>
      </w:tr>
      <w:tr w:rsidR="29681F94" w14:paraId="6187F952" w14:textId="77777777" w:rsidTr="7E9E42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bottom"/>
          </w:tcPr>
          <w:p w14:paraId="4EF806EA" w14:textId="24A83599" w:rsidR="7E4392DA" w:rsidRDefault="50CAB38A" w:rsidP="7E9E4260">
            <w:pPr>
              <w:spacing w:line="276" w:lineRule="auto"/>
              <w:jc w:val="center"/>
              <w:rPr>
                <w:rFonts w:ascii="Verdana" w:hAnsi="Verdana" w:cs="Calibri"/>
                <w:b w:val="0"/>
                <w:bCs w:val="0"/>
                <w:color w:val="3F3F3F"/>
              </w:rPr>
            </w:pPr>
            <w:r>
              <w:rPr>
                <w:rFonts w:asciiTheme="minorHAnsi" w:eastAsiaTheme="minorEastAsia" w:hAnsiTheme="minorHAnsi" w:cstheme="minorBidi"/>
                <w:b w:val="0"/>
                <w:bCs w:val="0"/>
                <w:color w:val="3F3F3F"/>
                <w:lang w:val="cy"/>
              </w:rPr>
              <w:t>PB 019</w:t>
            </w:r>
          </w:p>
        </w:tc>
        <w:tc>
          <w:tcPr>
            <w:tcW w:w="7461" w:type="dxa"/>
            <w:vAlign w:val="bottom"/>
          </w:tcPr>
          <w:p w14:paraId="1B217C23" w14:textId="084426E3" w:rsidR="29681F94" w:rsidRDefault="0628FBC2" w:rsidP="7E9E4260">
            <w:pPr>
              <w:cnfStyle w:val="000000100000" w:firstRow="0" w:lastRow="0" w:firstColumn="0" w:lastColumn="0" w:oddVBand="0" w:evenVBand="0" w:oddHBand="1" w:evenHBand="0" w:firstRowFirstColumn="0" w:firstRowLastColumn="0" w:lastRowFirstColumn="0" w:lastRowLastColumn="0"/>
              <w:rPr>
                <w:rFonts w:ascii="Verdana" w:hAnsi="Verdana" w:cs="Calibri"/>
                <w:color w:val="3F3F3F"/>
              </w:rPr>
            </w:pPr>
            <w:r>
              <w:rPr>
                <w:rFonts w:ascii="Verdana" w:hAnsi="Verdana" w:cs="Calibri"/>
                <w:color w:val="3F3F3F"/>
                <w:lang w:val="cy"/>
              </w:rPr>
              <w:t>Cymeradwyodd Comisiynydd yr Heddlu a Throseddu y taliad cychwynnol o £3,000 ar gyfer gosod y cylchedau ar gyfer Gwasanaeth Gwybodaeth Uwch BT ar gyfer Galwadau Brys i'r Pencadlys a Rhydaman, ac yna swm cymorth blynyddol o £5,000 y flwyddyn am bum mlynedd. Cyfanswm gwerth y contract £28,000.</w:t>
            </w:r>
          </w:p>
        </w:tc>
      </w:tr>
      <w:tr w:rsidR="0060096A" w:rsidRPr="000B275F" w14:paraId="2D7B697C" w14:textId="77777777" w:rsidTr="7E9E4260">
        <w:tc>
          <w:tcPr>
            <w:cnfStyle w:val="001000000000" w:firstRow="0" w:lastRow="0" w:firstColumn="1" w:lastColumn="0" w:oddVBand="0" w:evenVBand="0" w:oddHBand="0" w:evenHBand="0" w:firstRowFirstColumn="0" w:firstRowLastColumn="0" w:lastRowFirstColumn="0" w:lastRowLastColumn="0"/>
            <w:tcW w:w="1555" w:type="dxa"/>
            <w:vAlign w:val="bottom"/>
          </w:tcPr>
          <w:p w14:paraId="4F795113" w14:textId="543A5858" w:rsidR="0060096A" w:rsidRPr="00DC2651" w:rsidRDefault="0037656A" w:rsidP="00AC4809">
            <w:pPr>
              <w:tabs>
                <w:tab w:val="left" w:pos="709"/>
              </w:tabs>
              <w:spacing w:after="200" w:line="276" w:lineRule="auto"/>
              <w:jc w:val="center"/>
              <w:rPr>
                <w:rFonts w:ascii="Verdana" w:hAnsi="Verdana" w:cs="Calibri"/>
                <w:b w:val="0"/>
                <w:color w:val="3F3F3F"/>
              </w:rPr>
            </w:pPr>
            <w:r>
              <w:rPr>
                <w:rFonts w:ascii="Verdana" w:hAnsi="Verdana" w:cs="Calibri"/>
                <w:b w:val="0"/>
                <w:bCs w:val="0"/>
                <w:color w:val="3F3F3F"/>
                <w:lang w:val="cy"/>
              </w:rPr>
              <w:t>PB 020</w:t>
            </w:r>
          </w:p>
        </w:tc>
        <w:tc>
          <w:tcPr>
            <w:tcW w:w="7461" w:type="dxa"/>
            <w:vAlign w:val="bottom"/>
          </w:tcPr>
          <w:p w14:paraId="2157E06F" w14:textId="03A2F036" w:rsidR="00A73DDC" w:rsidRDefault="003A1F34" w:rsidP="74D58639">
            <w:pPr>
              <w:cnfStyle w:val="000000000000" w:firstRow="0" w:lastRow="0" w:firstColumn="0" w:lastColumn="0" w:oddVBand="0" w:evenVBand="0" w:oddHBand="0" w:evenHBand="0" w:firstRowFirstColumn="0" w:firstRowLastColumn="0" w:lastRowFirstColumn="0" w:lastRowLastColumn="0"/>
              <w:rPr>
                <w:rFonts w:ascii="Verdana" w:hAnsi="Verdana" w:cs="Calibri"/>
                <w:color w:val="3F3F3F"/>
              </w:rPr>
            </w:pPr>
            <w:r>
              <w:rPr>
                <w:rFonts w:ascii="Verdana" w:hAnsi="Verdana" w:cs="Calibri"/>
                <w:color w:val="3F3F3F"/>
                <w:lang w:val="cy"/>
              </w:rPr>
              <w:t xml:space="preserve">Cymeradwyodd Comisiynydd yr Heddlu a Throseddu yr argymhelliad i ddyfarnu’r contract i CBRE ar gyfer uwchraddio’r system wresogi ac awyru bresennol yn Nalfa Aberystwyth ar gost o £437,068.73 a chymeradwyodd y cais i wario’r 15% wrth gefn pe bai angen, hyd at werth cyffredinol o £502,629.03 yn erbyn y gyllideb.  </w:t>
            </w:r>
          </w:p>
          <w:p w14:paraId="7C2834B8" w14:textId="67EAE59E" w:rsidR="005A53A0" w:rsidRPr="00DC2651" w:rsidRDefault="005A53A0" w:rsidP="70C8CBF8">
            <w:pPr>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p>
        </w:tc>
      </w:tr>
      <w:tr w:rsidR="004E56C4" w:rsidRPr="000B275F" w14:paraId="128B182E" w14:textId="77777777" w:rsidTr="7E9E4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bottom"/>
          </w:tcPr>
          <w:p w14:paraId="784ADC96" w14:textId="6C181F7E" w:rsidR="004E56C4" w:rsidRPr="00AC4809" w:rsidRDefault="0037656A" w:rsidP="005F5C81">
            <w:pPr>
              <w:tabs>
                <w:tab w:val="left" w:pos="709"/>
              </w:tabs>
              <w:spacing w:after="200" w:line="276" w:lineRule="auto"/>
              <w:jc w:val="center"/>
              <w:rPr>
                <w:rFonts w:ascii="Verdana" w:hAnsi="Verdana" w:cs="Calibri"/>
                <w:b w:val="0"/>
                <w:color w:val="3F3F3F"/>
              </w:rPr>
            </w:pPr>
            <w:r>
              <w:rPr>
                <w:rFonts w:ascii="Verdana" w:hAnsi="Verdana" w:cs="Calibri"/>
                <w:b w:val="0"/>
                <w:bCs w:val="0"/>
                <w:color w:val="3F3F3F"/>
                <w:lang w:val="cy"/>
              </w:rPr>
              <w:t>PB 021</w:t>
            </w:r>
          </w:p>
        </w:tc>
        <w:tc>
          <w:tcPr>
            <w:tcW w:w="7461" w:type="dxa"/>
            <w:vAlign w:val="bottom"/>
          </w:tcPr>
          <w:p w14:paraId="6EAF6FCA" w14:textId="201A98A6" w:rsidR="00A73DDC" w:rsidRDefault="00A07365" w:rsidP="5AE06457">
            <w:pPr>
              <w:tabs>
                <w:tab w:val="left" w:pos="709"/>
              </w:tabs>
              <w:cnfStyle w:val="000000100000" w:firstRow="0" w:lastRow="0" w:firstColumn="0" w:lastColumn="0" w:oddVBand="0" w:evenVBand="0" w:oddHBand="1" w:evenHBand="0" w:firstRowFirstColumn="0" w:firstRowLastColumn="0" w:lastRowFirstColumn="0" w:lastRowLastColumn="0"/>
              <w:rPr>
                <w:rFonts w:ascii="Verdana" w:hAnsi="Verdana" w:cs="Calibri"/>
                <w:color w:val="3F3F3F"/>
              </w:rPr>
            </w:pPr>
            <w:r>
              <w:rPr>
                <w:rFonts w:ascii="Verdana" w:hAnsi="Verdana" w:cs="Calibri"/>
                <w:color w:val="3F3F3F"/>
                <w:lang w:val="cy"/>
              </w:rPr>
              <w:t xml:space="preserve">Cymeradwyodd Comisiynydd yr Heddlu a Throseddu yr argymhelliad i ddyfarnu'r contract i Mitie - gofal yn y ddalfa am gyfnod o bedair blynedd ar gost o £7,371,219.31 ar gyfer y Gwasanaethau Meddygol Fforensig. Gan fod y contract hwn yn rhan o gytundeb fframwaith, mae opsiwn i’w ymestyn am gyfnod pellach </w:t>
            </w:r>
            <w:r>
              <w:rPr>
                <w:rFonts w:ascii="Verdana" w:hAnsi="Verdana" w:cs="Calibri"/>
                <w:color w:val="3F3F3F"/>
                <w:lang w:val="cy"/>
              </w:rPr>
              <w:lastRenderedPageBreak/>
              <w:t>yn dilyn cyfnod cychwynnol y contract. Byddai hyn yn seiliedig ar ddarparu gwasanaeth a model masnachol ar adeg adnewyddu.</w:t>
            </w:r>
          </w:p>
          <w:p w14:paraId="6AFD4D4B" w14:textId="0FF783CB" w:rsidR="005A53A0" w:rsidRPr="00B323D8" w:rsidRDefault="005A53A0" w:rsidP="004E56C4">
            <w:pPr>
              <w:tabs>
                <w:tab w:val="left" w:pos="0"/>
                <w:tab w:val="left" w:pos="709"/>
              </w:tabs>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p>
        </w:tc>
      </w:tr>
      <w:tr w:rsidR="004E56C4" w:rsidRPr="000B275F" w14:paraId="740FFBF7" w14:textId="77777777" w:rsidTr="7E9E4260">
        <w:tc>
          <w:tcPr>
            <w:cnfStyle w:val="001000000000" w:firstRow="0" w:lastRow="0" w:firstColumn="1" w:lastColumn="0" w:oddVBand="0" w:evenVBand="0" w:oddHBand="0" w:evenHBand="0" w:firstRowFirstColumn="0" w:firstRowLastColumn="0" w:lastRowFirstColumn="0" w:lastRowLastColumn="0"/>
            <w:tcW w:w="1555" w:type="dxa"/>
            <w:vAlign w:val="bottom"/>
          </w:tcPr>
          <w:p w14:paraId="7D2B5FC5" w14:textId="786551C2" w:rsidR="004E56C4" w:rsidRPr="00B323D8" w:rsidRDefault="0037656A" w:rsidP="29681F94">
            <w:pPr>
              <w:tabs>
                <w:tab w:val="left" w:pos="709"/>
              </w:tabs>
              <w:jc w:val="center"/>
              <w:rPr>
                <w:rFonts w:ascii="Verdana" w:hAnsi="Verdana" w:cs="Calibri"/>
                <w:b w:val="0"/>
                <w:color w:val="3F3F3F"/>
              </w:rPr>
            </w:pPr>
            <w:r>
              <w:rPr>
                <w:rFonts w:ascii="Verdana" w:hAnsi="Verdana" w:cs="Calibri"/>
                <w:b w:val="0"/>
                <w:bCs w:val="0"/>
                <w:color w:val="3F3F3F"/>
                <w:lang w:val="cy"/>
              </w:rPr>
              <w:lastRenderedPageBreak/>
              <w:t>PB 022</w:t>
            </w:r>
          </w:p>
        </w:tc>
        <w:tc>
          <w:tcPr>
            <w:tcW w:w="7461" w:type="dxa"/>
            <w:vAlign w:val="bottom"/>
          </w:tcPr>
          <w:p w14:paraId="410414FA" w14:textId="77777777" w:rsidR="0034272B" w:rsidRDefault="00A07365" w:rsidP="004E56C4">
            <w:pPr>
              <w:tabs>
                <w:tab w:val="left" w:pos="0"/>
                <w:tab w:val="left" w:pos="709"/>
              </w:tabs>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color w:val="3F3F3F"/>
                <w:lang w:val="cy"/>
              </w:rPr>
              <w:t>Nododd y bwrdd y cytunwyd ar yr argymhelliad i rentu Uned 3 Feidr Castell ar gost o £5,832 y flwyddyn heb gynnwys ardrethi, ynghyd â TAW ar y gyfradd safonol, yn daladwy’n fisol ymlaen llaw drwy archeb sefydlog ynghyd â thâl gwasanaeth landlord o £500 ar gyfer cynnal a chadw yr ystad allanol, mae hyn yn seiliedig ar gytundeb gosod 20 mlynedd.</w:t>
            </w:r>
          </w:p>
          <w:p w14:paraId="0405F837" w14:textId="61D91E9B" w:rsidR="005A53A0" w:rsidRPr="00B323D8" w:rsidRDefault="005A53A0" w:rsidP="004E56C4">
            <w:pPr>
              <w:tabs>
                <w:tab w:val="left" w:pos="0"/>
                <w:tab w:val="left" w:pos="709"/>
              </w:tabs>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p>
        </w:tc>
      </w:tr>
    </w:tbl>
    <w:p w14:paraId="02E4043C" w14:textId="6C99A44C" w:rsidR="29681F94" w:rsidRDefault="29681F94"/>
    <w:p w14:paraId="0E91389B" w14:textId="77777777" w:rsidR="00444A96" w:rsidRDefault="00444A96" w:rsidP="000A5FE1">
      <w:pPr>
        <w:tabs>
          <w:tab w:val="left" w:pos="0"/>
          <w:tab w:val="left" w:pos="709"/>
        </w:tabs>
        <w:rPr>
          <w:rFonts w:ascii="Verdana" w:hAnsi="Verdana" w:cs="Arial"/>
          <w:b/>
        </w:rPr>
      </w:pPr>
    </w:p>
    <w:p w14:paraId="187CC979" w14:textId="05F94609" w:rsidR="003E17B2" w:rsidRPr="00A732C8" w:rsidRDefault="00A65725" w:rsidP="00A732C8">
      <w:pPr>
        <w:pStyle w:val="Pennawd2"/>
      </w:pPr>
      <w:r>
        <w:rPr>
          <w:bCs/>
          <w:lang w:val="cy"/>
        </w:rPr>
        <w:t xml:space="preserve">Ymddiheuriadau a Chyflwyniadau </w:t>
      </w:r>
    </w:p>
    <w:p w14:paraId="1F9AF37F" w14:textId="6727112D" w:rsidR="00820D6C" w:rsidRDefault="008D3E3F" w:rsidP="00F86A7E">
      <w:pPr>
        <w:pStyle w:val="ParagraffRhestr"/>
        <w:tabs>
          <w:tab w:val="left" w:pos="709"/>
        </w:tabs>
        <w:ind w:left="644"/>
        <w:rPr>
          <w:rFonts w:ascii="Verdana" w:eastAsia="Times New Roman" w:hAnsi="Verdana" w:cs="Times New Roman"/>
          <w:sz w:val="24"/>
          <w:szCs w:val="24"/>
        </w:rPr>
      </w:pPr>
      <w:r>
        <w:rPr>
          <w:rFonts w:ascii="Verdana" w:hAnsi="Verdana"/>
          <w:sz w:val="24"/>
          <w:szCs w:val="24"/>
          <w:lang w:val="cy"/>
        </w:rPr>
        <w:t>Croesawodd Comisiynydd yr Heddlu a Throseddu bawb i'r cyfarfod. Derbyniwyd ymddiheuriadau gan y Prif Weithredwr.</w:t>
      </w:r>
    </w:p>
    <w:p w14:paraId="376EBD70" w14:textId="6C34ED7A" w:rsidR="008016C2" w:rsidRPr="00B6023E" w:rsidRDefault="008016C2" w:rsidP="00B6023E">
      <w:pPr>
        <w:rPr>
          <w:rFonts w:ascii="Verdana" w:hAnsi="Verdana"/>
        </w:rPr>
      </w:pPr>
    </w:p>
    <w:p w14:paraId="3F9C813D" w14:textId="70147C2F" w:rsidR="00820D6C" w:rsidRPr="00A732C8" w:rsidRDefault="00820D6C" w:rsidP="00A732C8">
      <w:pPr>
        <w:pStyle w:val="Pennawd2"/>
      </w:pPr>
      <w:r>
        <w:rPr>
          <w:bCs/>
          <w:lang w:val="cy"/>
        </w:rPr>
        <w:t>Diweddariad ar gamau gweithredu o gyfarfodydd blaenorol</w:t>
      </w:r>
    </w:p>
    <w:tbl>
      <w:tblPr>
        <w:tblStyle w:val="TablGrid4-Pwyslais1"/>
        <w:tblW w:w="9211" w:type="dxa"/>
        <w:tblLook w:val="04A0" w:firstRow="1" w:lastRow="0" w:firstColumn="1" w:lastColumn="0" w:noHBand="0" w:noVBand="1"/>
      </w:tblPr>
      <w:tblGrid>
        <w:gridCol w:w="2837"/>
        <w:gridCol w:w="4300"/>
        <w:gridCol w:w="2074"/>
      </w:tblGrid>
      <w:tr w:rsidR="002B6484" w:rsidRPr="00A2651F" w14:paraId="3B0FD0D5" w14:textId="77777777" w:rsidTr="312FA953">
        <w:trPr>
          <w:cnfStyle w:val="100000000000" w:firstRow="1" w:lastRow="0" w:firstColumn="0" w:lastColumn="0" w:oddVBand="0" w:evenVBand="0" w:oddHBand="0"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0" w:type="auto"/>
          </w:tcPr>
          <w:p w14:paraId="68B2F981" w14:textId="13748F51" w:rsidR="002B6484" w:rsidRPr="00A2651F" w:rsidRDefault="002B6484" w:rsidP="00A2651F">
            <w:pPr>
              <w:jc w:val="center"/>
              <w:rPr>
                <w:rFonts w:ascii="Verdana" w:hAnsi="Verdana" w:cs="Calibri"/>
                <w:color w:val="000000"/>
              </w:rPr>
            </w:pPr>
            <w:r>
              <w:rPr>
                <w:rFonts w:ascii="Verdana" w:hAnsi="Verdana"/>
                <w:lang w:val="cy"/>
              </w:rPr>
              <w:t>Cam gweithredu rhif</w:t>
            </w:r>
          </w:p>
        </w:tc>
        <w:tc>
          <w:tcPr>
            <w:tcW w:w="0" w:type="auto"/>
          </w:tcPr>
          <w:p w14:paraId="351AB34A" w14:textId="3A2F8A7C" w:rsidR="002B6484" w:rsidRPr="00A2651F" w:rsidRDefault="002B6484" w:rsidP="00A2651F">
            <w:pPr>
              <w:jc w:val="center"/>
              <w:cnfStyle w:val="100000000000" w:firstRow="1" w:lastRow="0" w:firstColumn="0" w:lastColumn="0" w:oddVBand="0" w:evenVBand="0" w:oddHBand="0" w:evenHBand="0" w:firstRowFirstColumn="0" w:firstRowLastColumn="0" w:lastRowFirstColumn="0" w:lastRowLastColumn="0"/>
              <w:rPr>
                <w:rFonts w:ascii="Verdana" w:hAnsi="Verdana" w:cs="Calibri"/>
                <w:color w:val="000000"/>
              </w:rPr>
            </w:pPr>
            <w:r>
              <w:rPr>
                <w:rFonts w:ascii="Verdana" w:eastAsia="Calibri" w:hAnsi="Verdana"/>
                <w:lang w:val="cy"/>
              </w:rPr>
              <w:t>Crynodeb gweithredu</w:t>
            </w:r>
          </w:p>
        </w:tc>
        <w:tc>
          <w:tcPr>
            <w:tcW w:w="0" w:type="auto"/>
          </w:tcPr>
          <w:p w14:paraId="5C5CE729" w14:textId="77777777" w:rsidR="002B6484" w:rsidRPr="00A2651F" w:rsidRDefault="002B6484" w:rsidP="00A2651F">
            <w:pPr>
              <w:jc w:val="center"/>
              <w:cnfStyle w:val="100000000000" w:firstRow="1" w:lastRow="0" w:firstColumn="0" w:lastColumn="0" w:oddVBand="0" w:evenVBand="0" w:oddHBand="0" w:evenHBand="0" w:firstRowFirstColumn="0" w:firstRowLastColumn="0" w:lastRowFirstColumn="0" w:lastRowLastColumn="0"/>
              <w:rPr>
                <w:rFonts w:ascii="Verdana" w:hAnsi="Verdana" w:cs="Calibri"/>
                <w:color w:val="000000"/>
              </w:rPr>
            </w:pPr>
            <w:r>
              <w:rPr>
                <w:rFonts w:ascii="Verdana" w:eastAsia="Calibri" w:hAnsi="Verdana"/>
                <w:lang w:val="cy"/>
              </w:rPr>
              <w:t>Diweddariad</w:t>
            </w:r>
          </w:p>
        </w:tc>
      </w:tr>
      <w:tr w:rsidR="00633067" w:rsidRPr="00633067" w14:paraId="34C3FCF8" w14:textId="77777777" w:rsidTr="312FA953">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837" w:type="dxa"/>
            <w:hideMark/>
          </w:tcPr>
          <w:p w14:paraId="4701044A" w14:textId="79FD6772" w:rsidR="00633067" w:rsidRPr="000341D6" w:rsidRDefault="00633067" w:rsidP="000341D6">
            <w:pPr>
              <w:jc w:val="center"/>
              <w:textAlignment w:val="baseline"/>
              <w:rPr>
                <w:rFonts w:ascii="Verdana" w:hAnsi="Verdana" w:cs="Calibri"/>
                <w:bCs w:val="0"/>
                <w:color w:val="3F3F3F"/>
              </w:rPr>
            </w:pPr>
            <w:r>
              <w:rPr>
                <w:rFonts w:ascii="Verdana" w:hAnsi="Verdana" w:cs="Calibri"/>
                <w:color w:val="3F3F3F"/>
                <w:lang w:val="cy"/>
              </w:rPr>
              <w:t>PB013</w:t>
            </w:r>
          </w:p>
        </w:tc>
        <w:tc>
          <w:tcPr>
            <w:tcW w:w="4300" w:type="dxa"/>
            <w:hideMark/>
          </w:tcPr>
          <w:p w14:paraId="0D0E5DFB" w14:textId="77777777" w:rsidR="00633067" w:rsidRPr="00356944" w:rsidRDefault="00633067" w:rsidP="00633067">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Pr>
                <w:rFonts w:ascii="Verdana" w:hAnsi="Verdana" w:cs="Calibri"/>
                <w:color w:val="3F3F3F"/>
                <w:lang w:val="cy"/>
              </w:rPr>
              <w:t>Y Prif Gwnstabl i roi diweddariad i gyfarfod nesaf y Bwrdd Plismona ar y broses i recriwtio ar gyfer swydd Prif Gwnstabl Cynorthwyol dros dro ar ôl y broses recriwtio Prif Gwnstabl Cynorthwyol presennol </w:t>
            </w:r>
          </w:p>
        </w:tc>
        <w:tc>
          <w:tcPr>
            <w:tcW w:w="2074" w:type="dxa"/>
            <w:hideMark/>
          </w:tcPr>
          <w:p w14:paraId="7B382A84" w14:textId="77777777" w:rsidR="00633067" w:rsidRPr="00356944" w:rsidRDefault="00633067" w:rsidP="00633067">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Pr>
                <w:rFonts w:ascii="Verdana" w:hAnsi="Verdana" w:cs="Calibri"/>
                <w:color w:val="3F3F3F"/>
                <w:lang w:val="cy"/>
              </w:rPr>
              <w:t>Ar y gweill </w:t>
            </w:r>
          </w:p>
        </w:tc>
      </w:tr>
      <w:tr w:rsidR="00633067" w:rsidRPr="00633067" w14:paraId="6C22ADDF" w14:textId="77777777" w:rsidTr="312FA953">
        <w:trPr>
          <w:trHeight w:val="615"/>
        </w:trPr>
        <w:tc>
          <w:tcPr>
            <w:cnfStyle w:val="001000000000" w:firstRow="0" w:lastRow="0" w:firstColumn="1" w:lastColumn="0" w:oddVBand="0" w:evenVBand="0" w:oddHBand="0" w:evenHBand="0" w:firstRowFirstColumn="0" w:firstRowLastColumn="0" w:lastRowFirstColumn="0" w:lastRowLastColumn="0"/>
            <w:tcW w:w="2837" w:type="dxa"/>
            <w:hideMark/>
          </w:tcPr>
          <w:p w14:paraId="5DCC890A" w14:textId="097675D5" w:rsidR="00633067" w:rsidRPr="000341D6" w:rsidRDefault="00633067" w:rsidP="000341D6">
            <w:pPr>
              <w:jc w:val="center"/>
              <w:textAlignment w:val="baseline"/>
              <w:rPr>
                <w:rFonts w:ascii="Verdana" w:hAnsi="Verdana" w:cs="Calibri"/>
                <w:bCs w:val="0"/>
                <w:color w:val="3F3F3F"/>
              </w:rPr>
            </w:pPr>
            <w:r>
              <w:rPr>
                <w:rFonts w:ascii="Verdana" w:hAnsi="Verdana" w:cs="Calibri"/>
                <w:color w:val="3F3F3F"/>
                <w:lang w:val="cy"/>
              </w:rPr>
              <w:t>PB014</w:t>
            </w:r>
          </w:p>
        </w:tc>
        <w:tc>
          <w:tcPr>
            <w:tcW w:w="4300" w:type="dxa"/>
            <w:hideMark/>
          </w:tcPr>
          <w:p w14:paraId="0AB22166" w14:textId="77777777" w:rsidR="00633067" w:rsidRPr="00356944" w:rsidRDefault="00633067" w:rsidP="00633067">
            <w:pP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color w:val="3F3F3F"/>
                <w:lang w:val="cy"/>
              </w:rPr>
              <w:t>Trefnu amserlen o ymweliadau yn ystod yr hydref i Gomisiynydd yr Heddlu a Throseddu ymweld â gwahanol ardaloedd o'r heddlu. </w:t>
            </w:r>
          </w:p>
          <w:p w14:paraId="6EB7F495" w14:textId="77777777" w:rsidR="00633067" w:rsidRPr="00356944" w:rsidRDefault="00633067" w:rsidP="00633067">
            <w:pP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color w:val="3F3F3F"/>
                <w:lang w:val="cy"/>
              </w:rPr>
              <w:t> </w:t>
            </w:r>
          </w:p>
        </w:tc>
        <w:tc>
          <w:tcPr>
            <w:tcW w:w="2074" w:type="dxa"/>
            <w:hideMark/>
          </w:tcPr>
          <w:p w14:paraId="222EF09E" w14:textId="77777777" w:rsidR="00633067" w:rsidRPr="00356944" w:rsidRDefault="00633067" w:rsidP="00633067">
            <w:pPr>
              <w:jc w:val="cente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color w:val="3F3F3F"/>
                <w:lang w:val="cy"/>
              </w:rPr>
              <w:t>Ar y gweill - </w:t>
            </w:r>
          </w:p>
          <w:p w14:paraId="7DD193DE" w14:textId="77777777" w:rsidR="00633067" w:rsidRPr="00356944" w:rsidRDefault="00633067" w:rsidP="00633067">
            <w:pPr>
              <w:jc w:val="cente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color w:val="3F3F3F"/>
                <w:lang w:val="cy"/>
              </w:rPr>
              <w:t>Swyddfa Comisiynydd yr Heddlu a Throseddu (SCHTh) yn trefnu amserlen ymweliadau </w:t>
            </w:r>
          </w:p>
        </w:tc>
      </w:tr>
      <w:tr w:rsidR="00633067" w:rsidRPr="00633067" w14:paraId="564365AB" w14:textId="77777777" w:rsidTr="312FA953">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837" w:type="dxa"/>
            <w:hideMark/>
          </w:tcPr>
          <w:p w14:paraId="09753887" w14:textId="209311C5" w:rsidR="00633067" w:rsidRPr="000341D6" w:rsidRDefault="00633067" w:rsidP="000341D6">
            <w:pPr>
              <w:jc w:val="center"/>
              <w:textAlignment w:val="baseline"/>
              <w:rPr>
                <w:rFonts w:ascii="Verdana" w:hAnsi="Verdana" w:cs="Calibri"/>
                <w:bCs w:val="0"/>
                <w:color w:val="3F3F3F"/>
              </w:rPr>
            </w:pPr>
            <w:r>
              <w:rPr>
                <w:rFonts w:ascii="Verdana" w:hAnsi="Verdana" w:cs="Calibri"/>
                <w:color w:val="3F3F3F"/>
                <w:lang w:val="cy"/>
              </w:rPr>
              <w:t>PB015</w:t>
            </w:r>
          </w:p>
        </w:tc>
        <w:tc>
          <w:tcPr>
            <w:tcW w:w="4300" w:type="dxa"/>
            <w:hideMark/>
          </w:tcPr>
          <w:p w14:paraId="710657E6" w14:textId="77777777" w:rsidR="00633067" w:rsidRPr="00356944" w:rsidRDefault="00633067" w:rsidP="00633067">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Pr>
                <w:rFonts w:ascii="Verdana" w:hAnsi="Verdana" w:cs="Calibri"/>
                <w:color w:val="3F3F3F"/>
                <w:lang w:val="cy"/>
              </w:rPr>
              <w:t xml:space="preserve">Swyddog Staff i gysylltu â'r gwasanaeth ambiwlans ynglŷn â'r posibilrwydd o aelodau o staff </w:t>
            </w:r>
            <w:r>
              <w:rPr>
                <w:rFonts w:ascii="Verdana" w:hAnsi="Verdana" w:cs="Calibri"/>
                <w:color w:val="3F3F3F"/>
                <w:lang w:val="cy"/>
              </w:rPr>
              <w:lastRenderedPageBreak/>
              <w:t>ar gael i gefnogi Ymgyrch Darwen. </w:t>
            </w:r>
          </w:p>
          <w:p w14:paraId="1B670FFD" w14:textId="77777777" w:rsidR="00633067" w:rsidRPr="00356944" w:rsidRDefault="00633067" w:rsidP="00633067">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Pr>
                <w:rFonts w:ascii="Verdana" w:hAnsi="Verdana" w:cs="Calibri"/>
                <w:color w:val="3F3F3F"/>
                <w:lang w:val="cy"/>
              </w:rPr>
              <w:t> </w:t>
            </w:r>
          </w:p>
        </w:tc>
        <w:tc>
          <w:tcPr>
            <w:tcW w:w="2074" w:type="dxa"/>
            <w:hideMark/>
          </w:tcPr>
          <w:p w14:paraId="5BDD1315" w14:textId="77777777" w:rsidR="00633067" w:rsidRPr="00356944" w:rsidRDefault="00633067" w:rsidP="00633067">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Pr>
                <w:rFonts w:ascii="Verdana" w:hAnsi="Verdana" w:cs="Calibri"/>
                <w:color w:val="3F3F3F"/>
                <w:lang w:val="cy"/>
              </w:rPr>
              <w:lastRenderedPageBreak/>
              <w:t>Wedi'i gwblhau</w:t>
            </w:r>
          </w:p>
          <w:p w14:paraId="4B31F2FB" w14:textId="77777777" w:rsidR="00633067" w:rsidRPr="00356944" w:rsidRDefault="00633067" w:rsidP="00633067">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Pr>
                <w:rFonts w:ascii="Verdana" w:hAnsi="Verdana" w:cs="Calibri"/>
                <w:color w:val="3F3F3F"/>
                <w:lang w:val="cy"/>
              </w:rPr>
              <w:t>Darperir memo yr heddlu </w:t>
            </w:r>
          </w:p>
        </w:tc>
      </w:tr>
      <w:tr w:rsidR="00633067" w:rsidRPr="00633067" w14:paraId="241BCDA7" w14:textId="77777777" w:rsidTr="312FA953">
        <w:trPr>
          <w:trHeight w:val="615"/>
        </w:trPr>
        <w:tc>
          <w:tcPr>
            <w:cnfStyle w:val="001000000000" w:firstRow="0" w:lastRow="0" w:firstColumn="1" w:lastColumn="0" w:oddVBand="0" w:evenVBand="0" w:oddHBand="0" w:evenHBand="0" w:firstRowFirstColumn="0" w:firstRowLastColumn="0" w:lastRowFirstColumn="0" w:lastRowLastColumn="0"/>
            <w:tcW w:w="2837" w:type="dxa"/>
            <w:hideMark/>
          </w:tcPr>
          <w:p w14:paraId="72A02CD5" w14:textId="451D7E8B" w:rsidR="00633067" w:rsidRPr="000341D6" w:rsidRDefault="00633067" w:rsidP="000341D6">
            <w:pPr>
              <w:jc w:val="center"/>
              <w:textAlignment w:val="baseline"/>
              <w:rPr>
                <w:rFonts w:ascii="Verdana" w:hAnsi="Verdana" w:cs="Calibri"/>
                <w:bCs w:val="0"/>
                <w:color w:val="3F3F3F"/>
              </w:rPr>
            </w:pPr>
            <w:r>
              <w:rPr>
                <w:rFonts w:ascii="Verdana" w:hAnsi="Verdana" w:cs="Calibri"/>
                <w:color w:val="3F3F3F"/>
                <w:lang w:val="cy"/>
              </w:rPr>
              <w:t>PB016</w:t>
            </w:r>
          </w:p>
        </w:tc>
        <w:tc>
          <w:tcPr>
            <w:tcW w:w="4300" w:type="dxa"/>
            <w:hideMark/>
          </w:tcPr>
          <w:p w14:paraId="05E4CDCF" w14:textId="77777777" w:rsidR="00633067" w:rsidRPr="00356944" w:rsidRDefault="00633067" w:rsidP="00633067">
            <w:pP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color w:val="3F3F3F"/>
                <w:lang w:val="cy"/>
              </w:rPr>
              <w:t>Comisiynydd yr Heddlu a Throseddu i anfon llythyr at deulu Gareth Earp a'r Prif Gwnstabl i'w roi iddynt yn ystod ei ymweliad. </w:t>
            </w:r>
          </w:p>
          <w:p w14:paraId="35B83D5D" w14:textId="77777777" w:rsidR="00633067" w:rsidRPr="00356944" w:rsidRDefault="00633067" w:rsidP="00633067">
            <w:pP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color w:val="3F3F3F"/>
                <w:lang w:val="cy"/>
              </w:rPr>
              <w:t> </w:t>
            </w:r>
          </w:p>
        </w:tc>
        <w:tc>
          <w:tcPr>
            <w:tcW w:w="2074" w:type="dxa"/>
            <w:hideMark/>
          </w:tcPr>
          <w:p w14:paraId="7816F757" w14:textId="77777777" w:rsidR="00633067" w:rsidRPr="00356944" w:rsidRDefault="00633067" w:rsidP="00633067">
            <w:pPr>
              <w:jc w:val="cente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color w:val="3F3F3F"/>
                <w:lang w:val="cy"/>
              </w:rPr>
              <w:t>Wedi'i gwblhau </w:t>
            </w:r>
          </w:p>
        </w:tc>
      </w:tr>
      <w:tr w:rsidR="00633067" w:rsidRPr="00633067" w14:paraId="690EDAF8" w14:textId="77777777" w:rsidTr="312FA953">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837" w:type="dxa"/>
            <w:hideMark/>
          </w:tcPr>
          <w:p w14:paraId="59AD3BAF" w14:textId="178C7B62" w:rsidR="00633067" w:rsidRPr="000341D6" w:rsidRDefault="00633067" w:rsidP="000341D6">
            <w:pPr>
              <w:jc w:val="center"/>
              <w:textAlignment w:val="baseline"/>
              <w:rPr>
                <w:rFonts w:ascii="Verdana" w:hAnsi="Verdana" w:cs="Calibri"/>
                <w:bCs w:val="0"/>
                <w:color w:val="3F3F3F"/>
              </w:rPr>
            </w:pPr>
            <w:r>
              <w:rPr>
                <w:rFonts w:ascii="Verdana" w:hAnsi="Verdana" w:cs="Calibri"/>
                <w:color w:val="3F3F3F"/>
                <w:lang w:val="cy"/>
              </w:rPr>
              <w:t>PB017</w:t>
            </w:r>
          </w:p>
        </w:tc>
        <w:tc>
          <w:tcPr>
            <w:tcW w:w="4300" w:type="dxa"/>
            <w:hideMark/>
          </w:tcPr>
          <w:p w14:paraId="65D7955E" w14:textId="77777777" w:rsidR="00633067" w:rsidRPr="00356944" w:rsidRDefault="00633067" w:rsidP="00633067">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Pr>
                <w:rFonts w:ascii="Verdana" w:hAnsi="Verdana" w:cs="Calibri"/>
                <w:color w:val="3F3F3F"/>
                <w:lang w:val="cy"/>
              </w:rPr>
              <w:t>Swyddog Staff i rannu papur briffio â Chomisiynydd yr Heddlu a Throseddu cyn cyfarfod â Swyddfa Annibynnol Ymddygiad yr Heddlu. </w:t>
            </w:r>
          </w:p>
          <w:p w14:paraId="1A8A2D76" w14:textId="77777777" w:rsidR="00633067" w:rsidRPr="00356944" w:rsidRDefault="00633067" w:rsidP="00633067">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Pr>
                <w:rFonts w:ascii="Verdana" w:hAnsi="Verdana" w:cs="Calibri"/>
                <w:color w:val="3F3F3F"/>
                <w:lang w:val="cy"/>
              </w:rPr>
              <w:t> </w:t>
            </w:r>
          </w:p>
        </w:tc>
        <w:tc>
          <w:tcPr>
            <w:tcW w:w="2074" w:type="dxa"/>
            <w:hideMark/>
          </w:tcPr>
          <w:p w14:paraId="41FEDA70" w14:textId="77777777" w:rsidR="00633067" w:rsidRPr="00356944" w:rsidRDefault="00633067" w:rsidP="00633067">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Pr>
                <w:rFonts w:ascii="Verdana" w:hAnsi="Verdana" w:cs="Calibri"/>
                <w:color w:val="3F3F3F"/>
                <w:lang w:val="cy"/>
              </w:rPr>
              <w:t>Wedi'i gwblhau </w:t>
            </w:r>
          </w:p>
        </w:tc>
      </w:tr>
      <w:tr w:rsidR="00633067" w:rsidRPr="00633067" w14:paraId="555B56EA" w14:textId="77777777" w:rsidTr="312FA953">
        <w:trPr>
          <w:trHeight w:val="615"/>
        </w:trPr>
        <w:tc>
          <w:tcPr>
            <w:cnfStyle w:val="001000000000" w:firstRow="0" w:lastRow="0" w:firstColumn="1" w:lastColumn="0" w:oddVBand="0" w:evenVBand="0" w:oddHBand="0" w:evenHBand="0" w:firstRowFirstColumn="0" w:firstRowLastColumn="0" w:lastRowFirstColumn="0" w:lastRowLastColumn="0"/>
            <w:tcW w:w="2837" w:type="dxa"/>
            <w:hideMark/>
          </w:tcPr>
          <w:p w14:paraId="79F34597" w14:textId="03660CC3" w:rsidR="00633067" w:rsidRPr="000341D6" w:rsidRDefault="00633067" w:rsidP="000341D6">
            <w:pPr>
              <w:jc w:val="center"/>
              <w:textAlignment w:val="baseline"/>
              <w:rPr>
                <w:rFonts w:ascii="Verdana" w:hAnsi="Verdana" w:cs="Calibri"/>
                <w:bCs w:val="0"/>
                <w:color w:val="3F3F3F"/>
              </w:rPr>
            </w:pPr>
            <w:r>
              <w:rPr>
                <w:rFonts w:ascii="Verdana" w:hAnsi="Verdana" w:cs="Calibri"/>
                <w:color w:val="3F3F3F"/>
                <w:lang w:val="cy"/>
              </w:rPr>
              <w:t>PB018</w:t>
            </w:r>
          </w:p>
        </w:tc>
        <w:tc>
          <w:tcPr>
            <w:tcW w:w="4300" w:type="dxa"/>
            <w:hideMark/>
          </w:tcPr>
          <w:p w14:paraId="04C1A879" w14:textId="77777777" w:rsidR="00633067" w:rsidRPr="00356944" w:rsidRDefault="00633067" w:rsidP="00633067">
            <w:pP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color w:val="3F3F3F"/>
                <w:lang w:val="cy"/>
              </w:rPr>
              <w:t>Gofyn am eglurder gan y Cyfarwyddwr Cyllid mewn perthynas â'r gyllideb goramser a'r defnydd o gyllid ar gyfer ardaloedd sydd â risg uchel o ymddygiad gwrthgymdeithasol. </w:t>
            </w:r>
          </w:p>
          <w:p w14:paraId="1468CBC1" w14:textId="77777777" w:rsidR="00633067" w:rsidRPr="00356944" w:rsidRDefault="00633067" w:rsidP="00633067">
            <w:pP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color w:val="3F3F3F"/>
                <w:lang w:val="cy"/>
              </w:rPr>
              <w:t> </w:t>
            </w:r>
          </w:p>
        </w:tc>
        <w:tc>
          <w:tcPr>
            <w:tcW w:w="2074" w:type="dxa"/>
            <w:hideMark/>
          </w:tcPr>
          <w:p w14:paraId="135D5B85" w14:textId="77777777" w:rsidR="00633067" w:rsidRPr="00356944" w:rsidRDefault="00633067" w:rsidP="00633067">
            <w:pPr>
              <w:jc w:val="cente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color w:val="3F3F3F"/>
                <w:lang w:val="cy"/>
              </w:rPr>
              <w:t>Wedi'i gwblhau</w:t>
            </w:r>
          </w:p>
          <w:p w14:paraId="7F8CBDD3" w14:textId="77777777" w:rsidR="00633067" w:rsidRPr="00356944" w:rsidRDefault="00633067" w:rsidP="00633067">
            <w:pPr>
              <w:jc w:val="cente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color w:val="3F3F3F"/>
                <w:lang w:val="cy"/>
              </w:rPr>
              <w:t>Darperir memo yr heddlu  </w:t>
            </w:r>
          </w:p>
        </w:tc>
      </w:tr>
      <w:tr w:rsidR="00633067" w:rsidRPr="00633067" w14:paraId="35C6D6F2" w14:textId="77777777" w:rsidTr="312FA953">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837" w:type="dxa"/>
            <w:hideMark/>
          </w:tcPr>
          <w:p w14:paraId="2C22343D" w14:textId="7D04441E" w:rsidR="00633067" w:rsidRPr="000341D6" w:rsidRDefault="00633067" w:rsidP="000341D6">
            <w:pPr>
              <w:jc w:val="center"/>
              <w:textAlignment w:val="baseline"/>
              <w:rPr>
                <w:rFonts w:ascii="Verdana" w:hAnsi="Verdana" w:cs="Calibri"/>
                <w:bCs w:val="0"/>
                <w:color w:val="3F3F3F"/>
              </w:rPr>
            </w:pPr>
            <w:r>
              <w:rPr>
                <w:rFonts w:ascii="Verdana" w:hAnsi="Verdana" w:cs="Calibri"/>
                <w:color w:val="3F3F3F"/>
                <w:lang w:val="cy"/>
              </w:rPr>
              <w:t>PB019</w:t>
            </w:r>
          </w:p>
        </w:tc>
        <w:tc>
          <w:tcPr>
            <w:tcW w:w="4300" w:type="dxa"/>
            <w:hideMark/>
          </w:tcPr>
          <w:p w14:paraId="373ACAD9" w14:textId="77777777" w:rsidR="00633067" w:rsidRPr="00356944" w:rsidRDefault="00633067" w:rsidP="00633067">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Pr>
                <w:rFonts w:ascii="Verdana" w:hAnsi="Verdana" w:cs="Calibri"/>
                <w:color w:val="3F3F3F"/>
                <w:lang w:val="cy"/>
              </w:rPr>
              <w:t>Y Prif Gwnstabl i drafod mewn Grŵp Prif Swyddogion aelodau o staff sy'n gadael yr heddlu ar gyfer rolau tebyg ar gyflogau uwch, ac i archwilio gwerthuso swyddi. </w:t>
            </w:r>
          </w:p>
          <w:p w14:paraId="6584B3A2" w14:textId="77777777" w:rsidR="00633067" w:rsidRPr="00356944" w:rsidRDefault="00633067" w:rsidP="00633067">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Pr>
                <w:rFonts w:ascii="Verdana" w:hAnsi="Verdana" w:cs="Calibri"/>
                <w:color w:val="3F3F3F"/>
                <w:lang w:val="cy"/>
              </w:rPr>
              <w:t> </w:t>
            </w:r>
          </w:p>
        </w:tc>
        <w:tc>
          <w:tcPr>
            <w:tcW w:w="2074" w:type="dxa"/>
            <w:hideMark/>
          </w:tcPr>
          <w:p w14:paraId="2EEC2EA9" w14:textId="77777777" w:rsidR="00633067" w:rsidRPr="00356944" w:rsidRDefault="00633067" w:rsidP="00633067">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Pr>
                <w:rFonts w:ascii="Verdana" w:hAnsi="Verdana" w:cs="Calibri"/>
                <w:color w:val="3F3F3F"/>
                <w:lang w:val="cy"/>
              </w:rPr>
              <w:t>Ar y gweill </w:t>
            </w:r>
          </w:p>
        </w:tc>
      </w:tr>
      <w:tr w:rsidR="00633067" w:rsidRPr="00633067" w14:paraId="02A186E6" w14:textId="77777777" w:rsidTr="312FA953">
        <w:trPr>
          <w:trHeight w:val="615"/>
        </w:trPr>
        <w:tc>
          <w:tcPr>
            <w:cnfStyle w:val="001000000000" w:firstRow="0" w:lastRow="0" w:firstColumn="1" w:lastColumn="0" w:oddVBand="0" w:evenVBand="0" w:oddHBand="0" w:evenHBand="0" w:firstRowFirstColumn="0" w:firstRowLastColumn="0" w:lastRowFirstColumn="0" w:lastRowLastColumn="0"/>
            <w:tcW w:w="2837" w:type="dxa"/>
            <w:hideMark/>
          </w:tcPr>
          <w:p w14:paraId="2830DBAE" w14:textId="27B62457" w:rsidR="00633067" w:rsidRPr="000341D6" w:rsidRDefault="00633067" w:rsidP="000341D6">
            <w:pPr>
              <w:jc w:val="center"/>
              <w:textAlignment w:val="baseline"/>
              <w:rPr>
                <w:rFonts w:ascii="Verdana" w:hAnsi="Verdana" w:cs="Calibri"/>
                <w:bCs w:val="0"/>
                <w:color w:val="3F3F3F"/>
              </w:rPr>
            </w:pPr>
            <w:r>
              <w:rPr>
                <w:rFonts w:ascii="Verdana" w:hAnsi="Verdana" w:cs="Calibri"/>
                <w:color w:val="3F3F3F"/>
                <w:lang w:val="cy"/>
              </w:rPr>
              <w:t>PB020</w:t>
            </w:r>
          </w:p>
        </w:tc>
        <w:tc>
          <w:tcPr>
            <w:tcW w:w="4300" w:type="dxa"/>
            <w:hideMark/>
          </w:tcPr>
          <w:p w14:paraId="75686CE9" w14:textId="77777777" w:rsidR="00633067" w:rsidRPr="00356944" w:rsidRDefault="00633067" w:rsidP="00633067">
            <w:pP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color w:val="3F3F3F"/>
                <w:lang w:val="cy"/>
              </w:rPr>
              <w:t>Swyddog Staff i gysylltu â'r Cyfarwyddwr Pobl a Datblygu Sefydliadol ynghylch mynediad at bapurau a dogfennau ar gyfer Comisiynydd yr Heddlu a Throseddu. </w:t>
            </w:r>
          </w:p>
          <w:p w14:paraId="42272A85" w14:textId="77777777" w:rsidR="00633067" w:rsidRPr="00356944" w:rsidRDefault="00633067" w:rsidP="00633067">
            <w:pP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color w:val="3F3F3F"/>
                <w:lang w:val="cy"/>
              </w:rPr>
              <w:t> </w:t>
            </w:r>
          </w:p>
        </w:tc>
        <w:tc>
          <w:tcPr>
            <w:tcW w:w="2074" w:type="dxa"/>
            <w:hideMark/>
          </w:tcPr>
          <w:p w14:paraId="7396FE2A" w14:textId="77777777" w:rsidR="00633067" w:rsidRPr="00356944" w:rsidRDefault="00633067" w:rsidP="00633067">
            <w:pPr>
              <w:jc w:val="cente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color w:val="3F3F3F"/>
                <w:lang w:val="cy"/>
              </w:rPr>
              <w:t>Ar y gweill </w:t>
            </w:r>
          </w:p>
        </w:tc>
      </w:tr>
      <w:tr w:rsidR="00633067" w:rsidRPr="00633067" w14:paraId="0F370952" w14:textId="77777777" w:rsidTr="312FA953">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837" w:type="dxa"/>
            <w:hideMark/>
          </w:tcPr>
          <w:p w14:paraId="09C0DFED" w14:textId="77777777" w:rsidR="00633067" w:rsidRPr="00356944" w:rsidRDefault="1B4C1393" w:rsidP="312FA953">
            <w:pPr>
              <w:jc w:val="center"/>
              <w:rPr>
                <w:rFonts w:ascii="Verdana" w:hAnsi="Verdana" w:cs="Calibri"/>
                <w:color w:val="3F3F3F"/>
              </w:rPr>
            </w:pPr>
            <w:r>
              <w:rPr>
                <w:rFonts w:ascii="Verdana" w:hAnsi="Verdana" w:cs="Calibri"/>
                <w:color w:val="3F3F3F"/>
                <w:lang w:val="cy"/>
              </w:rPr>
              <w:t>PB021 </w:t>
            </w:r>
          </w:p>
        </w:tc>
        <w:tc>
          <w:tcPr>
            <w:tcW w:w="4300" w:type="dxa"/>
            <w:hideMark/>
          </w:tcPr>
          <w:p w14:paraId="475B4DAF" w14:textId="77777777" w:rsidR="00633067" w:rsidRPr="00356944" w:rsidRDefault="00633067" w:rsidP="00633067">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Pr>
                <w:rFonts w:ascii="Verdana" w:hAnsi="Verdana" w:cs="Calibri"/>
                <w:color w:val="3F3F3F"/>
                <w:lang w:val="cy"/>
              </w:rPr>
              <w:t>SCHTh i gysylltu â Swyddfeydd eraill Comisiynwyr yr Heddlu a Throseddu ynghylch pa adroddiadau adnoddau dynol strategol y maent yn eu cael gan yr heddlu. </w:t>
            </w:r>
          </w:p>
          <w:p w14:paraId="14C00118" w14:textId="77777777" w:rsidR="00633067" w:rsidRPr="00356944" w:rsidRDefault="00633067" w:rsidP="00633067">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Pr>
                <w:rFonts w:ascii="Verdana" w:hAnsi="Verdana" w:cs="Calibri"/>
                <w:color w:val="3F3F3F"/>
                <w:lang w:val="cy"/>
              </w:rPr>
              <w:t> </w:t>
            </w:r>
          </w:p>
        </w:tc>
        <w:tc>
          <w:tcPr>
            <w:tcW w:w="2074" w:type="dxa"/>
            <w:hideMark/>
          </w:tcPr>
          <w:p w14:paraId="24F6A7B3" w14:textId="77777777" w:rsidR="00633067" w:rsidRPr="00356944" w:rsidRDefault="00633067" w:rsidP="00633067">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Pr>
                <w:rFonts w:ascii="Verdana" w:hAnsi="Verdana" w:cs="Calibri"/>
                <w:color w:val="3F3F3F"/>
                <w:lang w:val="cy"/>
              </w:rPr>
              <w:t>Ar y gweill - </w:t>
            </w:r>
          </w:p>
          <w:p w14:paraId="258C376D" w14:textId="77777777" w:rsidR="00633067" w:rsidRPr="00356944" w:rsidRDefault="00633067" w:rsidP="00633067">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Pr>
                <w:rFonts w:ascii="Verdana" w:hAnsi="Verdana" w:cs="Calibri"/>
                <w:color w:val="3F3F3F"/>
                <w:lang w:val="cy"/>
              </w:rPr>
              <w:t>Cymorth Gweithredol yn cysylltu â SCHTh eraill ynghylch adroddiadau </w:t>
            </w:r>
          </w:p>
        </w:tc>
      </w:tr>
      <w:tr w:rsidR="00633067" w:rsidRPr="00633067" w14:paraId="3E2EB9CA" w14:textId="77777777" w:rsidTr="312FA953">
        <w:trPr>
          <w:trHeight w:val="615"/>
        </w:trPr>
        <w:tc>
          <w:tcPr>
            <w:cnfStyle w:val="001000000000" w:firstRow="0" w:lastRow="0" w:firstColumn="1" w:lastColumn="0" w:oddVBand="0" w:evenVBand="0" w:oddHBand="0" w:evenHBand="0" w:firstRowFirstColumn="0" w:firstRowLastColumn="0" w:lastRowFirstColumn="0" w:lastRowLastColumn="0"/>
            <w:tcW w:w="2837" w:type="dxa"/>
            <w:hideMark/>
          </w:tcPr>
          <w:p w14:paraId="4D6D5585" w14:textId="77777777" w:rsidR="00633067" w:rsidRPr="00356944" w:rsidRDefault="1B4C1393" w:rsidP="312FA953">
            <w:pPr>
              <w:jc w:val="center"/>
              <w:rPr>
                <w:rFonts w:ascii="Verdana" w:hAnsi="Verdana" w:cs="Calibri"/>
                <w:color w:val="3F3F3F"/>
              </w:rPr>
            </w:pPr>
            <w:r>
              <w:rPr>
                <w:rFonts w:ascii="Verdana" w:hAnsi="Verdana" w:cs="Calibri"/>
                <w:color w:val="3F3F3F"/>
                <w:lang w:val="cy"/>
              </w:rPr>
              <w:t>PB022 </w:t>
            </w:r>
          </w:p>
        </w:tc>
        <w:tc>
          <w:tcPr>
            <w:tcW w:w="4300" w:type="dxa"/>
            <w:hideMark/>
          </w:tcPr>
          <w:p w14:paraId="7676BB23" w14:textId="77777777" w:rsidR="00633067" w:rsidRPr="00356944" w:rsidRDefault="00633067" w:rsidP="00633067">
            <w:pP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color w:val="3F3F3F"/>
                <w:lang w:val="cy"/>
              </w:rPr>
              <w:t xml:space="preserve">Swyddog Staff i gysylltu â’r Prif Weithredwr ynghylch manylion cyswllt Gwasanaeth Tân ac </w:t>
            </w:r>
            <w:r>
              <w:rPr>
                <w:rFonts w:ascii="Verdana" w:hAnsi="Verdana" w:cs="Calibri"/>
                <w:color w:val="3F3F3F"/>
                <w:lang w:val="cy"/>
              </w:rPr>
              <w:lastRenderedPageBreak/>
              <w:t>Achub Canolbarth a Gorllewin Cymru i drafod gwelliannau i ystadau a cherbydau trydanol. </w:t>
            </w:r>
          </w:p>
          <w:p w14:paraId="43F6162A" w14:textId="77777777" w:rsidR="00633067" w:rsidRPr="00356944" w:rsidRDefault="00633067" w:rsidP="00633067">
            <w:pP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color w:val="3F3F3F"/>
                <w:lang w:val="cy"/>
              </w:rPr>
              <w:t> </w:t>
            </w:r>
          </w:p>
        </w:tc>
        <w:tc>
          <w:tcPr>
            <w:tcW w:w="2074" w:type="dxa"/>
            <w:hideMark/>
          </w:tcPr>
          <w:p w14:paraId="52BD2B30" w14:textId="77777777" w:rsidR="00633067" w:rsidRPr="00356944" w:rsidRDefault="00633067" w:rsidP="00633067">
            <w:pPr>
              <w:jc w:val="cente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color w:val="3F3F3F"/>
                <w:lang w:val="cy"/>
              </w:rPr>
              <w:lastRenderedPageBreak/>
              <w:t>Wedi'i gwblhau  </w:t>
            </w:r>
          </w:p>
        </w:tc>
      </w:tr>
      <w:tr w:rsidR="00633067" w:rsidRPr="00633067" w14:paraId="018DD65F" w14:textId="77777777" w:rsidTr="312FA953">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837" w:type="dxa"/>
            <w:hideMark/>
          </w:tcPr>
          <w:p w14:paraId="219A3CB2" w14:textId="77777777" w:rsidR="00633067" w:rsidRPr="00356944" w:rsidRDefault="1B4C1393" w:rsidP="312FA953">
            <w:pPr>
              <w:jc w:val="center"/>
              <w:rPr>
                <w:rFonts w:ascii="Verdana" w:hAnsi="Verdana" w:cs="Calibri"/>
                <w:color w:val="3F3F3F"/>
              </w:rPr>
            </w:pPr>
            <w:r>
              <w:rPr>
                <w:rFonts w:ascii="Verdana" w:hAnsi="Verdana" w:cs="Calibri"/>
                <w:color w:val="3F3F3F"/>
                <w:lang w:val="cy"/>
              </w:rPr>
              <w:t>PB023 </w:t>
            </w:r>
          </w:p>
        </w:tc>
        <w:tc>
          <w:tcPr>
            <w:tcW w:w="4300" w:type="dxa"/>
            <w:hideMark/>
          </w:tcPr>
          <w:p w14:paraId="351748FD" w14:textId="77777777" w:rsidR="00633067" w:rsidRPr="00356944" w:rsidRDefault="00633067" w:rsidP="00633067">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Pr>
                <w:rFonts w:ascii="Verdana" w:hAnsi="Verdana" w:cs="Calibri"/>
                <w:color w:val="3F3F3F"/>
                <w:lang w:val="cy"/>
              </w:rPr>
              <w:t>Cyfarfod briffio gweinidogol mewn ymateb i lythyr gan Ysgrifennydd y Cabinet dros Ddiwylliant a Chyfiawnder Cymdeithasol at Arweinydd Cyngor Sir Caerfyrddin ynghylch Llanelli i'w drefnu ar ôl yr etholiad cyffredinol. </w:t>
            </w:r>
          </w:p>
          <w:p w14:paraId="5957E0F5" w14:textId="77777777" w:rsidR="00633067" w:rsidRPr="00356944" w:rsidRDefault="00633067" w:rsidP="00633067">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Pr>
                <w:rFonts w:ascii="Verdana" w:hAnsi="Verdana" w:cs="Calibri"/>
                <w:color w:val="3F3F3F"/>
                <w:lang w:val="cy"/>
              </w:rPr>
              <w:t> </w:t>
            </w:r>
          </w:p>
        </w:tc>
        <w:tc>
          <w:tcPr>
            <w:tcW w:w="2074" w:type="dxa"/>
            <w:hideMark/>
          </w:tcPr>
          <w:p w14:paraId="1B5E090C" w14:textId="6956190F" w:rsidR="00633067" w:rsidRPr="00356944" w:rsidRDefault="6FA9384D" w:rsidP="312FA953">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color w:val="3F3F3F"/>
              </w:rPr>
            </w:pPr>
            <w:r>
              <w:rPr>
                <w:rFonts w:ascii="Verdana" w:hAnsi="Verdana" w:cs="Calibri"/>
                <w:color w:val="3F3F3F"/>
                <w:lang w:val="cy"/>
              </w:rPr>
              <w:t>Llythyr i'w baratoi gan SCHTh ES.  </w:t>
            </w:r>
          </w:p>
        </w:tc>
      </w:tr>
      <w:tr w:rsidR="00633067" w:rsidRPr="00633067" w14:paraId="1F2AC881" w14:textId="77777777" w:rsidTr="312FA953">
        <w:trPr>
          <w:trHeight w:val="615"/>
        </w:trPr>
        <w:tc>
          <w:tcPr>
            <w:cnfStyle w:val="001000000000" w:firstRow="0" w:lastRow="0" w:firstColumn="1" w:lastColumn="0" w:oddVBand="0" w:evenVBand="0" w:oddHBand="0" w:evenHBand="0" w:firstRowFirstColumn="0" w:firstRowLastColumn="0" w:lastRowFirstColumn="0" w:lastRowLastColumn="0"/>
            <w:tcW w:w="2837" w:type="dxa"/>
            <w:hideMark/>
          </w:tcPr>
          <w:p w14:paraId="3965B927" w14:textId="77777777" w:rsidR="00633067" w:rsidRPr="00356944" w:rsidRDefault="1B4C1393" w:rsidP="312FA953">
            <w:pPr>
              <w:jc w:val="center"/>
              <w:rPr>
                <w:rFonts w:ascii="Verdana" w:hAnsi="Verdana" w:cs="Calibri"/>
                <w:color w:val="3F3F3F"/>
              </w:rPr>
            </w:pPr>
            <w:r>
              <w:rPr>
                <w:rFonts w:ascii="Verdana" w:hAnsi="Verdana" w:cs="Calibri"/>
                <w:color w:val="3F3F3F"/>
                <w:lang w:val="cy"/>
              </w:rPr>
              <w:t>PB024 </w:t>
            </w:r>
          </w:p>
        </w:tc>
        <w:tc>
          <w:tcPr>
            <w:tcW w:w="4300" w:type="dxa"/>
            <w:hideMark/>
          </w:tcPr>
          <w:p w14:paraId="0E7CE151" w14:textId="77777777" w:rsidR="00633067" w:rsidRPr="00356944" w:rsidRDefault="00633067" w:rsidP="00633067">
            <w:pP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color w:val="3F3F3F"/>
                <w:lang w:val="cy"/>
              </w:rPr>
              <w:t>Comisiynydd yr Heddlu a Throseddu i anfon nodyn o longyfarchiadau fel Cadeirydd Plismona yng Nghymru i'r Prif Gwnstabl dros dro newydd. </w:t>
            </w:r>
          </w:p>
          <w:p w14:paraId="67DC9EB0" w14:textId="77777777" w:rsidR="00633067" w:rsidRPr="00356944" w:rsidRDefault="00633067" w:rsidP="00633067">
            <w:pP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color w:val="3F3F3F"/>
                <w:lang w:val="cy"/>
              </w:rPr>
              <w:t> </w:t>
            </w:r>
          </w:p>
        </w:tc>
        <w:tc>
          <w:tcPr>
            <w:tcW w:w="2074" w:type="dxa"/>
            <w:hideMark/>
          </w:tcPr>
          <w:p w14:paraId="15C0C3F8" w14:textId="77777777" w:rsidR="00633067" w:rsidRPr="00356944" w:rsidRDefault="00633067" w:rsidP="00633067">
            <w:pPr>
              <w:jc w:val="cente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color w:val="3F3F3F"/>
                <w:lang w:val="cy"/>
              </w:rPr>
              <w:t>Wedi'i gwblhau </w:t>
            </w:r>
          </w:p>
        </w:tc>
      </w:tr>
    </w:tbl>
    <w:p w14:paraId="743560FC" w14:textId="77777777" w:rsidR="00F5217C" w:rsidRDefault="00F5217C" w:rsidP="006A696E">
      <w:pPr>
        <w:tabs>
          <w:tab w:val="left" w:pos="0"/>
          <w:tab w:val="left" w:pos="709"/>
        </w:tabs>
        <w:rPr>
          <w:rFonts w:ascii="Verdana" w:hAnsi="Verdana" w:cs="Arial"/>
          <w:b/>
          <w:bCs/>
        </w:rPr>
      </w:pPr>
    </w:p>
    <w:p w14:paraId="22D5FD80" w14:textId="38D94502" w:rsidR="007C1829" w:rsidRPr="005B7FCE" w:rsidRDefault="00AA1308" w:rsidP="00BE24B2">
      <w:pPr>
        <w:pStyle w:val="Pennawd2"/>
      </w:pPr>
      <w:r>
        <w:rPr>
          <w:bCs/>
          <w:lang w:val="cy"/>
        </w:rPr>
        <w:t xml:space="preserve">Eitemau Sefydlog  </w:t>
      </w:r>
    </w:p>
    <w:p w14:paraId="36FDEA6E" w14:textId="7BE73D3A" w:rsidR="00F86A7E" w:rsidRPr="005B7FCE" w:rsidRDefault="00A65725" w:rsidP="00F86A7E">
      <w:pPr>
        <w:pStyle w:val="Pennawd3"/>
      </w:pPr>
      <w:r>
        <w:rPr>
          <w:lang w:val="cy"/>
        </w:rPr>
        <w:t>Diweddariad y Prif Gwnstabl</w:t>
      </w:r>
    </w:p>
    <w:p w14:paraId="3EB151A7" w14:textId="10B65F79" w:rsidR="00ED192C" w:rsidRPr="008801DD" w:rsidRDefault="00C5327E" w:rsidP="00ED192C">
      <w:pPr>
        <w:rPr>
          <w:rFonts w:ascii="Verdana" w:hAnsi="Verdana" w:cs="Arial"/>
        </w:rPr>
      </w:pPr>
      <w:r>
        <w:rPr>
          <w:rFonts w:ascii="Verdana" w:hAnsi="Verdana" w:cs="Arial"/>
          <w:lang w:val="cy"/>
        </w:rPr>
        <w:t xml:space="preserve">Nododd y bwrdd y diweddariadau yn adroddiad y Prif Gwnstabl. Tynnodd y Prif Gwnstabl sylw at ddigwyddiad Ymgyrch Easedale yn Sir Gaerfyrddin, lle roedd unigolyn wedi taflu hylif math asid dros unigolyn arall. Roedd yr unigolyn wedi’i arestio, ei gyhuddo, a’i gadw yn y ddalfa. </w:t>
      </w:r>
    </w:p>
    <w:p w14:paraId="521453C0" w14:textId="0377C6E8" w:rsidR="001F1872" w:rsidRDefault="0EE89368" w:rsidP="00B6023E">
      <w:pPr>
        <w:rPr>
          <w:rFonts w:ascii="Verdana" w:hAnsi="Verdana" w:cs="Arial"/>
        </w:rPr>
      </w:pPr>
      <w:r>
        <w:rPr>
          <w:rFonts w:ascii="Verdana" w:hAnsi="Verdana" w:cs="Arial"/>
          <w:lang w:val="cy"/>
        </w:rPr>
        <w:t xml:space="preserve">Ym mis Medi bydd holl gymhwysedd Canolfan Gyfathrebu'r Heddlu yn dod i rym. Unwaith y bydd wedi'i sefydlu, mae'r heddlu yn disgwyl gweld gwelliant pellach yn y gyfradd ymateb i alwadau. </w:t>
      </w:r>
    </w:p>
    <w:p w14:paraId="162CB7DC" w14:textId="77777777" w:rsidR="009B1AC9" w:rsidRDefault="009B1AC9" w:rsidP="00B6023E">
      <w:pPr>
        <w:rPr>
          <w:rFonts w:ascii="Verdana" w:hAnsi="Verdana" w:cs="Arial"/>
        </w:rPr>
      </w:pPr>
    </w:p>
    <w:p w14:paraId="690F687D" w14:textId="34AE1A1E" w:rsidR="00A92F74" w:rsidRDefault="00A92F74" w:rsidP="00B6023E">
      <w:pPr>
        <w:rPr>
          <w:rFonts w:ascii="Verdana" w:hAnsi="Verdana" w:cs="Arial"/>
        </w:rPr>
      </w:pPr>
      <w:r>
        <w:rPr>
          <w:rFonts w:ascii="Verdana" w:hAnsi="Verdana" w:cs="Arial"/>
          <w:lang w:val="cy"/>
        </w:rPr>
        <w:t xml:space="preserve">Bydd yr Uned Ymateb Rhithwir i Gam-drin Domestig yn cael ei gweithredu ar 14 Hydref yn Sir Benfro. </w:t>
      </w:r>
    </w:p>
    <w:p w14:paraId="1A70B933" w14:textId="1BE4908C" w:rsidR="00B8540C" w:rsidRDefault="1FC59A76" w:rsidP="00B6023E">
      <w:pPr>
        <w:rPr>
          <w:rFonts w:ascii="Verdana" w:hAnsi="Verdana" w:cs="Arial"/>
        </w:rPr>
      </w:pPr>
      <w:r>
        <w:rPr>
          <w:rFonts w:ascii="Verdana" w:hAnsi="Verdana" w:cs="Arial"/>
          <w:lang w:val="cy"/>
        </w:rPr>
        <w:t xml:space="preserve">Dywedodd y Prif Gwnstabl bod yr heddlu, o dan Ymgyrch Navette, wedi darparu adnoddau'n genedlaethol i ddelio â'r terfysgoedd. Anfonodd yr heddlu swyddogion hefyd i'r Gemau Olympaidd ym Mharis i helpu i blismona'r digwyddiad. </w:t>
      </w:r>
    </w:p>
    <w:p w14:paraId="626E3030" w14:textId="77777777" w:rsidR="00B8540C" w:rsidRDefault="00B8540C" w:rsidP="00B6023E">
      <w:pPr>
        <w:rPr>
          <w:rFonts w:ascii="Verdana" w:hAnsi="Verdana" w:cs="Arial"/>
        </w:rPr>
      </w:pPr>
    </w:p>
    <w:p w14:paraId="5A59EE85" w14:textId="1D59FD8B" w:rsidR="00EA6E79" w:rsidRDefault="702F6A80" w:rsidP="00B6023E">
      <w:pPr>
        <w:rPr>
          <w:rFonts w:ascii="Verdana" w:hAnsi="Verdana" w:cs="Arial"/>
        </w:rPr>
      </w:pPr>
      <w:r>
        <w:rPr>
          <w:rFonts w:ascii="Verdana" w:hAnsi="Verdana" w:cs="Arial"/>
          <w:lang w:val="cy"/>
        </w:rPr>
        <w:t xml:space="preserve">Roedd Comisiynydd yr Heddlu a Throseddu yn ddiolchgar o dderbyn yr wybodaeth ychwanegol ynghylch digwyddiad yn ystod Sioe Amaethyddol Frenhinol Cymru. </w:t>
      </w:r>
    </w:p>
    <w:p w14:paraId="397C4A2A" w14:textId="1C2C7159" w:rsidR="00B8540C" w:rsidRPr="008168E2" w:rsidRDefault="00596A10" w:rsidP="00B6023E">
      <w:pPr>
        <w:rPr>
          <w:rFonts w:ascii="Verdana" w:hAnsi="Verdana" w:cs="Arial"/>
        </w:rPr>
      </w:pPr>
      <w:r>
        <w:rPr>
          <w:rFonts w:ascii="Verdana" w:hAnsi="Verdana" w:cs="Arial"/>
          <w:lang w:val="cy"/>
        </w:rPr>
        <w:t xml:space="preserve">Nododd Comisiynydd yr Heddlu a Throseddu nifer y marwolaethau ar y ffordd a grybwyllwyd yn yr adroddiad a dywedodd ei fod yn mynychu Digwyddiad Blynyddol Brake yn Llundain. Cafwyd trafodaeth mewn perthynas â nifer yr atgyfeiriadau i'r gwasanaethau a gomisiynwyd a </w:t>
      </w:r>
      <w:r>
        <w:rPr>
          <w:rFonts w:ascii="Verdana" w:hAnsi="Verdana" w:cs="Arial"/>
          <w:lang w:val="cy"/>
        </w:rPr>
        <w:lastRenderedPageBreak/>
        <w:t xml:space="preserve">gofynnodd Comisiynydd yr Heddlu a Throseddu am ddiweddariad manwl ar y sefyllfa. </w:t>
      </w:r>
    </w:p>
    <w:p w14:paraId="79DFE0E7" w14:textId="77777777" w:rsidR="004D4ACC" w:rsidRPr="006209F3" w:rsidRDefault="004D4ACC" w:rsidP="00F16423">
      <w:pPr>
        <w:rPr>
          <w:rFonts w:ascii="Verdana" w:hAnsi="Verdana" w:cs="Arial"/>
          <w:highlight w:val="yellow"/>
        </w:rPr>
      </w:pPr>
    </w:p>
    <w:p w14:paraId="13E8DF60" w14:textId="1D9AE86D" w:rsidR="009B4EDE" w:rsidRDefault="007B65AC" w:rsidP="00F867A6">
      <w:pPr>
        <w:pStyle w:val="Pennawd3"/>
      </w:pPr>
      <w:r>
        <w:rPr>
          <w:lang w:val="cy"/>
        </w:rPr>
        <w:t>Diweddariad Comisiynydd yr Heddlu a Throseddu</w:t>
      </w:r>
    </w:p>
    <w:p w14:paraId="46C05032" w14:textId="1D73DD5D" w:rsidR="009A589A" w:rsidRDefault="004D2FB6" w:rsidP="009A589A">
      <w:pPr>
        <w:rPr>
          <w:rFonts w:ascii="Verdana" w:hAnsi="Verdana" w:cs="Arial"/>
        </w:rPr>
      </w:pPr>
      <w:r>
        <w:rPr>
          <w:rFonts w:ascii="Verdana" w:hAnsi="Verdana" w:cs="Arial"/>
          <w:lang w:val="cy"/>
        </w:rPr>
        <w:t xml:space="preserve">Rhoddodd Comisiynydd yr Heddlu a Throseddu ddiweddariad byr ar ei weithgareddau a chyfarfodydd a gynhaliwyd ers y cyfarfod diwethaf. </w:t>
      </w:r>
    </w:p>
    <w:p w14:paraId="136A6526" w14:textId="716B5156" w:rsidR="00505BDD" w:rsidRDefault="00505BDD" w:rsidP="009A589A">
      <w:pPr>
        <w:rPr>
          <w:rFonts w:ascii="Verdana" w:hAnsi="Verdana" w:cs="Arial"/>
        </w:rPr>
      </w:pPr>
      <w:r>
        <w:rPr>
          <w:rFonts w:ascii="Verdana" w:hAnsi="Verdana" w:cs="Arial"/>
          <w:lang w:val="cy"/>
        </w:rPr>
        <w:t xml:space="preserve">Nododd Comisiynydd yr Heddlu a Throseddu fod cyfarfod Cymdeithas Comisiynwyr yr Heddlu a Throseddu yn cael ei gynnal ym mis Medi, lle bydd y cadeirydd presennol yn rhoi’r gorau i’r swydd. </w:t>
      </w:r>
    </w:p>
    <w:p w14:paraId="2E16BE88" w14:textId="398B1F7E" w:rsidR="0009139A" w:rsidRDefault="438383F7" w:rsidP="009A589A">
      <w:pPr>
        <w:rPr>
          <w:rFonts w:ascii="Verdana" w:hAnsi="Verdana" w:cs="Arial"/>
        </w:rPr>
      </w:pPr>
      <w:r>
        <w:rPr>
          <w:rFonts w:ascii="Verdana" w:hAnsi="Verdana" w:cs="Arial"/>
          <w:lang w:val="cy"/>
        </w:rPr>
        <w:t xml:space="preserve">Roedd Comisiynydd yr Heddlu a Throseddu wedi cael diweddariad gan Paul Morris yn Uned Gyswllt yr Heddlu ynghylch y llythyr a anfonwyd gan Gomisiynydd yr Heddlu a Throseddu at yr Ysgrifennydd Cartref a'r Gweinidog Plismona yn gofyn am gyfarfod yn nodi ei fod wedi cael derbyniad da. </w:t>
      </w:r>
    </w:p>
    <w:p w14:paraId="4A11A257" w14:textId="69E0A4DC" w:rsidR="0034663A" w:rsidRDefault="0034663A" w:rsidP="009A589A">
      <w:pPr>
        <w:rPr>
          <w:rFonts w:ascii="Verdana" w:hAnsi="Verdana" w:cs="Arial"/>
        </w:rPr>
      </w:pPr>
      <w:r>
        <w:rPr>
          <w:rFonts w:ascii="Verdana" w:hAnsi="Verdana" w:cs="Arial"/>
          <w:lang w:val="cy"/>
        </w:rPr>
        <w:t xml:space="preserve">Nododd Comisiynydd yr Heddlu a Throseddu y digwyddiadau ymgysylltu a oedd yn cael eu cynnal ynghylch ymgynghori ar y Cynllun Heddlu a Throseddu. </w:t>
      </w:r>
    </w:p>
    <w:p w14:paraId="3B773BB0" w14:textId="77777777" w:rsidR="00252969" w:rsidRPr="004D2FB6" w:rsidRDefault="00252969" w:rsidP="009A589A">
      <w:pPr>
        <w:rPr>
          <w:rFonts w:ascii="Verdana" w:hAnsi="Verdana" w:cs="Arial"/>
        </w:rPr>
      </w:pPr>
    </w:p>
    <w:p w14:paraId="078A8EA9" w14:textId="74F4AA65" w:rsidR="00024945" w:rsidRPr="00A97AFF" w:rsidRDefault="00A47619" w:rsidP="003B370B">
      <w:pPr>
        <w:pStyle w:val="Pennawd3"/>
      </w:pPr>
      <w:r>
        <w:rPr>
          <w:lang w:val="cy"/>
        </w:rPr>
        <w:t>Adolygiad yr Heddlu</w:t>
      </w:r>
    </w:p>
    <w:p w14:paraId="052D2F44" w14:textId="6F0CE264" w:rsidR="006542B8" w:rsidRPr="00EE4BA4" w:rsidRDefault="4B498747" w:rsidP="00F97D0A">
      <w:pPr>
        <w:rPr>
          <w:rFonts w:ascii="Verdana" w:hAnsi="Verdana" w:cs="Arial"/>
        </w:rPr>
      </w:pPr>
      <w:r>
        <w:rPr>
          <w:rFonts w:ascii="Verdana" w:hAnsi="Verdana" w:cs="Arial"/>
          <w:lang w:val="cy"/>
        </w:rPr>
        <w:t xml:space="preserve">Trafododd y bwrdd y ddogfen a ddarparwyd. Nododd y Prif Gwnstabl nifer y newidiadau sy'n cael eu gweithredu o fewn yr heddlu, gan gynnwys Ebit a fydd yn mynd yn fyw ym mis Medi. Rhagwelir y bydd bron i 6,000 o oriau'r mis yn cael eu gwella o ran ymateb i'r rhai sy'n rhoi gwybod am droseddau. Y ddwy drosedd gyntaf i fynd yn fyw ar yr ail o Fedi fydd troseddau ymosod cyffredin a’r drefn gyhoeddus ac mae gwaith yn parhau i ychwanegu troseddau eraill at y system.  Dywedodd y Prif Gwnstabl eu bod yn sicrhau synergedd rhwng Adolygiad yr Heddlu a chanolbwyntio ar y model gweithredu newydd ac alinio’r cylch cynllunio a sicrwydd. </w:t>
      </w:r>
    </w:p>
    <w:p w14:paraId="532A8B3F" w14:textId="77777777" w:rsidR="006542B8" w:rsidRPr="00BB3ABD" w:rsidRDefault="006542B8" w:rsidP="00F97D0A">
      <w:pPr>
        <w:rPr>
          <w:highlight w:val="yellow"/>
        </w:rPr>
      </w:pPr>
    </w:p>
    <w:p w14:paraId="59CDCA4C" w14:textId="77777777" w:rsidR="00F97D0A" w:rsidRPr="00BB3ABD" w:rsidRDefault="00F97D0A" w:rsidP="00F97D0A">
      <w:pPr>
        <w:rPr>
          <w:highlight w:val="yellow"/>
        </w:rPr>
      </w:pPr>
    </w:p>
    <w:p w14:paraId="4605206C" w14:textId="4708F471" w:rsidR="00F97D0A" w:rsidRPr="0053675E" w:rsidRDefault="00C87309" w:rsidP="00C87309">
      <w:pPr>
        <w:pStyle w:val="Pennawd3"/>
        <w:numPr>
          <w:ilvl w:val="0"/>
          <w:numId w:val="0"/>
        </w:numPr>
        <w:ind w:left="720"/>
      </w:pPr>
      <w:r>
        <w:rPr>
          <w:lang w:val="cy"/>
        </w:rPr>
        <w:t xml:space="preserve">ch. </w:t>
      </w:r>
      <w:r w:rsidR="00F97D0A">
        <w:rPr>
          <w:lang w:val="cy"/>
        </w:rPr>
        <w:t>Diweddariad Cyllid</w:t>
      </w:r>
    </w:p>
    <w:p w14:paraId="00AAD386" w14:textId="7AEAB6B9" w:rsidR="00DD3B25" w:rsidRDefault="00923C94" w:rsidP="00DD3B25">
      <w:pPr>
        <w:rPr>
          <w:rFonts w:ascii="Verdana" w:hAnsi="Verdana" w:cs="Arial"/>
        </w:rPr>
      </w:pPr>
      <w:r>
        <w:rPr>
          <w:rFonts w:ascii="Verdana" w:hAnsi="Verdana" w:cs="Arial"/>
          <w:lang w:val="cy"/>
        </w:rPr>
        <w:t xml:space="preserve">Trafododd y bwrdd yr adroddiad cyllid a oedd yn adrodd hyd at ddiwedd Gorffennaf 2024. </w:t>
      </w:r>
    </w:p>
    <w:p w14:paraId="2238F032" w14:textId="54A1244B" w:rsidR="00E454D6" w:rsidRDefault="00736FFE" w:rsidP="00DD3B25">
      <w:pPr>
        <w:rPr>
          <w:rFonts w:ascii="Verdana" w:hAnsi="Verdana" w:cs="Arial"/>
        </w:rPr>
      </w:pPr>
      <w:r>
        <w:rPr>
          <w:rFonts w:ascii="Verdana" w:hAnsi="Verdana" w:cs="Arial"/>
          <w:lang w:val="cy"/>
        </w:rPr>
        <w:t xml:space="preserve">Y prif sefyllfa ar hyn o bryd yw bod yr heddlu £1 miliwn o fewn y gyllideb a hynny ar ôl addasu ar gyfer y codiad cyflog o 4.75% ar gyfer swyddogion a ddaw i rym ar y 1af o Fedi. Nid oes penderfyniad wedi'i wneud o ran dyfarniad cyflog staff yr heddlu ar hyn o bryd.  Nid yw lefel y cyllid ychwanegol wedi'i gadarnhau, ond defnyddwyd amcangyfrif o 70% o'r costau ychwanegol yn cael eu talu gan gymorth i gyfrifyddu’r rhagamcan ar gyfer swyddogion a staff. </w:t>
      </w:r>
    </w:p>
    <w:p w14:paraId="6EDB65FF" w14:textId="77777777" w:rsidR="003043EC" w:rsidRDefault="003043EC" w:rsidP="00DD3B25">
      <w:pPr>
        <w:rPr>
          <w:rFonts w:ascii="Verdana" w:hAnsi="Verdana" w:cs="Arial"/>
        </w:rPr>
      </w:pPr>
    </w:p>
    <w:p w14:paraId="76067032" w14:textId="023B5D81" w:rsidR="003043EC" w:rsidRDefault="003043EC" w:rsidP="00DD3B25">
      <w:pPr>
        <w:rPr>
          <w:rFonts w:ascii="Verdana" w:hAnsi="Verdana" w:cs="Arial"/>
        </w:rPr>
      </w:pPr>
      <w:r>
        <w:rPr>
          <w:rFonts w:ascii="Verdana" w:hAnsi="Verdana" w:cs="Arial"/>
          <w:lang w:val="cy"/>
        </w:rPr>
        <w:t xml:space="preserve">Mae'n ymddangos bod costau cyflogau swyddogion yr heddlu yn llai na'r gyllideb oherwydd y llithriad recriwtio a lefel y rhai sy'n gadael, wedi'i wrthbwyso gan y cynnydd yn y dyfarniad cyflog, tra bod costau cyflogau </w:t>
      </w:r>
      <w:r>
        <w:rPr>
          <w:rFonts w:ascii="Verdana" w:hAnsi="Verdana" w:cs="Arial"/>
          <w:lang w:val="cy"/>
        </w:rPr>
        <w:lastRenderedPageBreak/>
        <w:t>staff yr heddlu yn fwy na’r gyllideb oherwydd y cynnydd amcangyfrifedig yn y dyfarniad cyflog. Mae cyllidebau cydweithredu hefyd yn dangos arbedion sy'n helpu i wneud iawn am bwysau costau meddygol Canolfan Atgyfeirio Ymosodiadau Rhywiol/dalfeydd eleni.</w:t>
      </w:r>
    </w:p>
    <w:p w14:paraId="44973886" w14:textId="77777777" w:rsidR="00DD3B25" w:rsidRDefault="00DD3B25" w:rsidP="00DD3B25">
      <w:pPr>
        <w:rPr>
          <w:highlight w:val="yellow"/>
        </w:rPr>
      </w:pPr>
    </w:p>
    <w:p w14:paraId="21FF5CA9" w14:textId="120F9FDE" w:rsidR="00DD3B25" w:rsidRDefault="00DD3B25" w:rsidP="00DD3B25">
      <w:pPr>
        <w:rPr>
          <w:rFonts w:ascii="Verdana" w:hAnsi="Verdana" w:cs="Arial"/>
        </w:rPr>
      </w:pPr>
      <w:r>
        <w:rPr>
          <w:rFonts w:ascii="Verdana" w:hAnsi="Verdana" w:cs="Arial"/>
          <w:lang w:val="cy"/>
        </w:rPr>
        <w:t>Roedd gan yr heddlu 12 trosglwyddai i fod i ymuno â'r heddlu yn yr haf, ond ni fydd y rhain yn ymuno â'r heddlu tan fis Medi/Tachwedd. Holodd Comisiynydd yr Heddlu a Throseddu ynghylch yr oedi, dywedodd y Cyfarwyddwr Cyllid mai rhesymau personol y trosglwyddeion oedd yn gyfrifol am yr oedi, rhesymau'n cynnwys gwerthu/symud tŷ a pheth oedi oherwydd fetio.</w:t>
      </w:r>
    </w:p>
    <w:p w14:paraId="703BCB9E" w14:textId="77777777" w:rsidR="005512B5" w:rsidRDefault="005512B5" w:rsidP="00DD3B25">
      <w:pPr>
        <w:rPr>
          <w:rFonts w:ascii="Verdana" w:hAnsi="Verdana" w:cs="Arial"/>
        </w:rPr>
      </w:pPr>
    </w:p>
    <w:p w14:paraId="1F585FE7" w14:textId="3FBFB446" w:rsidR="005512B5" w:rsidRDefault="007D52B9" w:rsidP="00DD3B25">
      <w:pPr>
        <w:rPr>
          <w:rFonts w:ascii="Verdana" w:hAnsi="Verdana" w:cs="Arial"/>
          <w:lang w:val="cy"/>
        </w:rPr>
      </w:pPr>
      <w:r>
        <w:rPr>
          <w:rFonts w:ascii="Verdana" w:hAnsi="Verdana" w:cs="Arial"/>
          <w:lang w:val="cy"/>
        </w:rPr>
        <w:t xml:space="preserve">Mae goramser yr heddlu tua £68k y mis dros y gyllideb dros y pedwar mis, sy'n cael ei wrthbwyso i ryw raddau gan arbedion yn erbyn cyllidebau gŵyl banc. Mae’r gorwariant a ragwelir yn £0.4 miliwn ar gyfer 2024/5, sy’n sylweddol is na’r £68,000 y mis a </w:t>
      </w:r>
      <w:proofErr w:type="spellStart"/>
      <w:r>
        <w:rPr>
          <w:rFonts w:ascii="Verdana" w:hAnsi="Verdana" w:cs="Arial"/>
          <w:lang w:val="cy"/>
        </w:rPr>
        <w:t>ragamcanwyd</w:t>
      </w:r>
      <w:proofErr w:type="spellEnd"/>
      <w:r>
        <w:rPr>
          <w:rFonts w:ascii="Verdana" w:hAnsi="Verdana" w:cs="Arial"/>
          <w:lang w:val="cy"/>
        </w:rPr>
        <w:t xml:space="preserve"> ymlaen llaw.</w:t>
      </w:r>
    </w:p>
    <w:p w14:paraId="4D07AD94" w14:textId="77777777" w:rsidR="00C87309" w:rsidRDefault="00C87309" w:rsidP="00DD3B25">
      <w:pPr>
        <w:rPr>
          <w:rFonts w:ascii="Verdana" w:hAnsi="Verdana" w:cs="Arial"/>
        </w:rPr>
      </w:pPr>
    </w:p>
    <w:p w14:paraId="68E0906E" w14:textId="175858F5" w:rsidR="00214D4C" w:rsidRDefault="007D6C60" w:rsidP="00DD3B25">
      <w:pPr>
        <w:rPr>
          <w:rFonts w:ascii="Verdana" w:hAnsi="Verdana" w:cs="Arial"/>
        </w:rPr>
      </w:pPr>
      <w:r>
        <w:rPr>
          <w:rFonts w:ascii="Verdana" w:hAnsi="Verdana" w:cs="Arial"/>
          <w:lang w:val="cy"/>
        </w:rPr>
        <w:t xml:space="preserve">Mae'r sefyllfa o ran goramser yn cael ei monitro'n agos gan y Prif Gwnstabl Cynorthwyol ac nid yw'n glir ar hyn o bryd a fydd dyraniadau ychwanegol sydd wedi dod ar gael o'r £1 miliwn o arian ychwanegol gan y Swyddfa Gartref i fynd i’r afael ag ymddygiad gwrthgymdeithasol sydd wedi'i ddyrannu'n rhannol i wariant goramser, yn arwain at rywfaint o wrthbwyso gofynion / capasiti gwariant goramser blwyddyn ar lefel gorsaf.  </w:t>
      </w:r>
    </w:p>
    <w:p w14:paraId="676EE27B" w14:textId="77777777" w:rsidR="00F97D0A" w:rsidRPr="00F97D0A" w:rsidRDefault="00F97D0A" w:rsidP="00F97D0A"/>
    <w:p w14:paraId="12EB01A3" w14:textId="45507701" w:rsidR="00F76C97" w:rsidRPr="00BC4C06" w:rsidRDefault="00444401" w:rsidP="00F76C97">
      <w:pPr>
        <w:pStyle w:val="Pennawd2"/>
      </w:pPr>
      <w:r>
        <w:rPr>
          <w:bCs/>
          <w:lang w:val="cy"/>
        </w:rPr>
        <w:t xml:space="preserve">Materion i'w Trafod  </w:t>
      </w:r>
    </w:p>
    <w:p w14:paraId="2C635FCC" w14:textId="1A68CB26" w:rsidR="004E6AA6" w:rsidRPr="00BC4C06" w:rsidRDefault="004E6AA6" w:rsidP="004E6AA6">
      <w:pPr>
        <w:pStyle w:val="ParagraffRhestr"/>
        <w:numPr>
          <w:ilvl w:val="0"/>
          <w:numId w:val="38"/>
        </w:numPr>
        <w:rPr>
          <w:rFonts w:ascii="Verdana" w:hAnsi="Verdana" w:cs="Arial"/>
          <w:b/>
          <w:bCs/>
          <w:sz w:val="24"/>
          <w:szCs w:val="24"/>
        </w:rPr>
      </w:pPr>
      <w:r>
        <w:rPr>
          <w:rFonts w:ascii="Verdana" w:hAnsi="Verdana" w:cs="Arial"/>
          <w:b/>
          <w:bCs/>
          <w:sz w:val="24"/>
          <w:szCs w:val="24"/>
          <w:lang w:val="cy"/>
        </w:rPr>
        <w:t>Cynllun Plismona Bro ac Atal</w:t>
      </w:r>
    </w:p>
    <w:p w14:paraId="00BDCB89" w14:textId="5BF918B0" w:rsidR="00BE26C9" w:rsidRDefault="00BB4C68" w:rsidP="00BB2682">
      <w:pPr>
        <w:rPr>
          <w:rFonts w:ascii="Verdana" w:hAnsi="Verdana" w:cs="Arial"/>
        </w:rPr>
      </w:pPr>
      <w:r>
        <w:rPr>
          <w:rFonts w:ascii="Verdana" w:hAnsi="Verdana" w:cs="Arial"/>
          <w:lang w:val="cy"/>
        </w:rPr>
        <w:t xml:space="preserve">Cafodd y bwrdd ddiweddariad llafar gan yr Uwch-arolygydd Chris Neve ynghylch y Cynllun Plismona Bro ac Atal. Esboniodd yr Uwcharolygydd y gwaith a wnaeth ers bod yn y rôl i'w alluogi i lunio strategaeth, cynllun cyflawni a chynllun perfformiad ynghylch Cynllun Plismona Bro ac Atal. </w:t>
      </w:r>
    </w:p>
    <w:p w14:paraId="42E1BEBB" w14:textId="6BA75E5C" w:rsidR="00B7582F" w:rsidRDefault="00B7582F" w:rsidP="00BB2682">
      <w:pPr>
        <w:rPr>
          <w:rFonts w:ascii="Verdana" w:hAnsi="Verdana" w:cs="Arial"/>
        </w:rPr>
      </w:pPr>
    </w:p>
    <w:p w14:paraId="264B2176" w14:textId="7DF3DFE2" w:rsidR="00B7582F" w:rsidRDefault="00B7582F" w:rsidP="00BB2682">
      <w:pPr>
        <w:rPr>
          <w:rFonts w:ascii="Verdana" w:hAnsi="Verdana" w:cs="Arial"/>
        </w:rPr>
      </w:pPr>
      <w:r>
        <w:rPr>
          <w:rFonts w:ascii="Verdana" w:hAnsi="Verdana" w:cs="Arial"/>
          <w:lang w:val="cy"/>
        </w:rPr>
        <w:t xml:space="preserve">Gofynnodd Comisiynydd yr Heddlu a Throseddu beth oedd barn yr Uwcharolygydd ar yr heddlu wrth gynnal ei ymarfer cwmpasu gwreiddiol. Dywedodd yr Uwcharolygydd fod yr heddlu eisoes yn gweithredu ar lefel platinwm a bod ganddo'r adnoddau o fewn plismona bro ond eu bod yn colli'r cyfeiriad strategol/tactegol. </w:t>
      </w:r>
    </w:p>
    <w:p w14:paraId="41BF2F19" w14:textId="77777777" w:rsidR="00587C13" w:rsidRDefault="00587C13" w:rsidP="00BB2682">
      <w:pPr>
        <w:rPr>
          <w:rFonts w:ascii="Verdana" w:hAnsi="Verdana" w:cs="Arial"/>
        </w:rPr>
      </w:pPr>
    </w:p>
    <w:p w14:paraId="3D0F92E7" w14:textId="4CB9F10B" w:rsidR="004E761B" w:rsidRDefault="00587C13" w:rsidP="004E761B">
      <w:pPr>
        <w:rPr>
          <w:rFonts w:ascii="Verdana" w:hAnsi="Verdana" w:cs="Arial"/>
          <w:lang w:val="cy"/>
        </w:rPr>
      </w:pPr>
      <w:r>
        <w:rPr>
          <w:rFonts w:ascii="Verdana" w:hAnsi="Verdana" w:cs="Arial"/>
          <w:lang w:val="cy"/>
        </w:rPr>
        <w:t xml:space="preserve">Gofynnodd Comisiynydd yr Heddlu a Throseddu am ddiweddariad ynghylch y rhyngweithio rhwng tîm y rhaglen ysgolion a’r tîm troseddau gwledig gan eu bod yn rhan o weithgarwch ehangach y tîm plismona bro. Eglurodd yr Uwcharolygydd fod y ddau dîm </w:t>
      </w:r>
      <w:bookmarkStart w:id="0" w:name="_Hlk176267353"/>
      <w:r>
        <w:rPr>
          <w:rFonts w:ascii="Verdana" w:hAnsi="Verdana" w:cs="Arial"/>
          <w:lang w:val="cy"/>
        </w:rPr>
        <w:t xml:space="preserve">bellach yn rhan o'r grŵp sy'n </w:t>
      </w:r>
      <w:r>
        <w:rPr>
          <w:rFonts w:ascii="Verdana" w:hAnsi="Verdana" w:cs="Arial"/>
          <w:lang w:val="cy"/>
        </w:rPr>
        <w:lastRenderedPageBreak/>
        <w:t>cael ei gadeirio gan yr Uwcharolygydd Jones-John a bod y strategaeth gyflawni/strategaeth yn rhan o'r tîm atal.</w:t>
      </w:r>
    </w:p>
    <w:p w14:paraId="65846B00" w14:textId="77777777" w:rsidR="00C87309" w:rsidRPr="006615E7" w:rsidRDefault="00C87309" w:rsidP="004E761B">
      <w:pPr>
        <w:rPr>
          <w:rFonts w:ascii="Verdana" w:hAnsi="Verdana" w:cs="Arial"/>
        </w:rPr>
      </w:pPr>
    </w:p>
    <w:p w14:paraId="3902F77E" w14:textId="32889050" w:rsidR="001A3BDA" w:rsidRPr="001A3BDA" w:rsidRDefault="001A3BDA" w:rsidP="004E761B">
      <w:pPr>
        <w:rPr>
          <w:rFonts w:ascii="Verdana" w:hAnsi="Verdana" w:cs="Arial"/>
        </w:rPr>
      </w:pPr>
      <w:r>
        <w:rPr>
          <w:rFonts w:ascii="Verdana" w:hAnsi="Verdana" w:cs="Arial"/>
          <w:lang w:val="cy"/>
        </w:rPr>
        <w:t xml:space="preserve">Nododd Comisiynydd yr Heddlu a Throseddu bwysigrwydd cyfathrebu â chynghorwyr lleol o fewn cymdogaethau. </w:t>
      </w:r>
    </w:p>
    <w:p w14:paraId="69A604FD" w14:textId="77777777" w:rsidR="001A3BDA" w:rsidRDefault="001A3BDA" w:rsidP="004E761B">
      <w:pPr>
        <w:rPr>
          <w:rFonts w:ascii="Verdana" w:hAnsi="Verdana" w:cs="Arial"/>
          <w:b/>
          <w:bCs/>
        </w:rPr>
      </w:pPr>
    </w:p>
    <w:p w14:paraId="07692073" w14:textId="5D35D79C" w:rsidR="001A3BDA" w:rsidRPr="00EA389C" w:rsidRDefault="00474A16" w:rsidP="004E761B">
      <w:pPr>
        <w:rPr>
          <w:rFonts w:ascii="Verdana" w:hAnsi="Verdana" w:cs="Arial"/>
        </w:rPr>
      </w:pPr>
      <w:r>
        <w:rPr>
          <w:rFonts w:ascii="Verdana" w:hAnsi="Verdana" w:cs="Arial"/>
          <w:lang w:val="cy"/>
        </w:rPr>
        <w:t xml:space="preserve">Gofynnodd Comisiynydd yr Heddlu a Throseddu am gyfarfodydd rheolaidd rhwng yr Uwcharolygydd Chris Neve a Swyddfa Comisiynydd yr Heddlu a Throseddu. </w:t>
      </w:r>
    </w:p>
    <w:p w14:paraId="0FD41888" w14:textId="77777777" w:rsidR="00AC19E8" w:rsidRDefault="00AC19E8" w:rsidP="004E761B">
      <w:pPr>
        <w:rPr>
          <w:rFonts w:ascii="Verdana" w:hAnsi="Verdana" w:cs="Arial"/>
          <w:b/>
          <w:bCs/>
        </w:rPr>
      </w:pPr>
    </w:p>
    <w:p w14:paraId="6D07570A" w14:textId="2262E6DA" w:rsidR="005E523E" w:rsidRDefault="004E761B" w:rsidP="004E761B">
      <w:pPr>
        <w:rPr>
          <w:rFonts w:ascii="Verdana" w:hAnsi="Verdana" w:cs="Arial"/>
          <w:b/>
          <w:bCs/>
          <w:color w:val="FF0000"/>
        </w:rPr>
      </w:pPr>
      <w:r>
        <w:rPr>
          <w:rFonts w:ascii="Verdana" w:hAnsi="Verdana" w:cs="Arial"/>
          <w:b/>
          <w:bCs/>
          <w:color w:val="FF0000"/>
          <w:lang w:val="cy"/>
        </w:rPr>
        <w:t xml:space="preserve">Cam gweithredu: Swyddfa Comisiynydd yr Heddlu a Throseddu i drefnu cyfarfodydd rheolaidd gyda'r Uwcharolygydd Chris Neve. </w:t>
      </w:r>
    </w:p>
    <w:p w14:paraId="4C286071" w14:textId="77777777" w:rsidR="005E523E" w:rsidRPr="00B9584E" w:rsidRDefault="005E523E" w:rsidP="004E761B">
      <w:pPr>
        <w:rPr>
          <w:rFonts w:ascii="Verdana" w:hAnsi="Verdana" w:cs="Arial"/>
          <w:b/>
          <w:bCs/>
          <w:color w:val="FF0000"/>
        </w:rPr>
      </w:pPr>
    </w:p>
    <w:bookmarkEnd w:id="0"/>
    <w:p w14:paraId="61C7CD18" w14:textId="20D49413" w:rsidR="009B2574" w:rsidRDefault="00461DA1" w:rsidP="009B2574">
      <w:pPr>
        <w:pStyle w:val="ParagraffRhestr"/>
        <w:numPr>
          <w:ilvl w:val="0"/>
          <w:numId w:val="38"/>
        </w:numPr>
        <w:rPr>
          <w:rFonts w:ascii="Verdana" w:hAnsi="Verdana" w:cs="Arial"/>
          <w:b/>
          <w:bCs/>
          <w:sz w:val="24"/>
          <w:szCs w:val="24"/>
        </w:rPr>
      </w:pPr>
      <w:r>
        <w:rPr>
          <w:rFonts w:ascii="Verdana" w:hAnsi="Verdana" w:cs="Arial"/>
          <w:b/>
          <w:bCs/>
          <w:sz w:val="24"/>
          <w:szCs w:val="24"/>
          <w:lang w:val="cy"/>
        </w:rPr>
        <w:t>Diweddariad ar Argymhellion Arolygiad Peel</w:t>
      </w:r>
    </w:p>
    <w:p w14:paraId="629EB251" w14:textId="3C5A5FCA" w:rsidR="00262193" w:rsidRPr="00262193" w:rsidRDefault="0034566D" w:rsidP="00262193">
      <w:pPr>
        <w:rPr>
          <w:rFonts w:ascii="Verdana" w:hAnsi="Verdana" w:cs="Arial"/>
        </w:rPr>
      </w:pPr>
      <w:r>
        <w:rPr>
          <w:rFonts w:ascii="Verdana" w:hAnsi="Verdana" w:cs="Arial"/>
          <w:lang w:val="cy"/>
        </w:rPr>
        <w:t xml:space="preserve">Ystyriodd y bwrdd femo’r heddlu a ddarparwyd gan yr Arolygydd Janas a oedd yn rhoi crynodeb o’r sefyllfa ddiweddaraf mewn perthynas â meysydd i’w gwella ac argymhellion agored yr heddlu yn ôl Arolygiaeth Cwnstabliaeth EF. </w:t>
      </w:r>
    </w:p>
    <w:p w14:paraId="7D2BB978" w14:textId="77777777" w:rsidR="00262193" w:rsidRPr="00262193" w:rsidRDefault="00262193" w:rsidP="00262193">
      <w:pPr>
        <w:rPr>
          <w:rFonts w:ascii="Verdana" w:hAnsi="Verdana" w:cs="Arial"/>
        </w:rPr>
      </w:pPr>
    </w:p>
    <w:p w14:paraId="256A4948" w14:textId="2409CFB2" w:rsidR="00262193" w:rsidRDefault="00432A03" w:rsidP="00262193">
      <w:pPr>
        <w:rPr>
          <w:rFonts w:ascii="Verdana" w:hAnsi="Verdana" w:cs="Arial"/>
          <w:lang w:val="cy"/>
        </w:rPr>
      </w:pPr>
      <w:r>
        <w:rPr>
          <w:rFonts w:ascii="Verdana" w:hAnsi="Verdana" w:cs="Arial"/>
          <w:lang w:val="cy"/>
        </w:rPr>
        <w:t>Mae gan yr heddlu 29 o feysydd i’w gwella ar hyn o bryd (mae 23 o’r rhain yn feysydd i’w gwella L3 o’r ddau arolygiad PEEL diwethaf a 6 x o feysydd i’w gwella L2 o arolygiad thematig)</w:t>
      </w:r>
      <w:r w:rsidR="00C87309">
        <w:rPr>
          <w:rFonts w:ascii="Verdana" w:hAnsi="Verdana" w:cs="Arial"/>
          <w:lang w:val="cy"/>
        </w:rPr>
        <w:t>.</w:t>
      </w:r>
    </w:p>
    <w:p w14:paraId="4C3A9156" w14:textId="77777777" w:rsidR="00C87309" w:rsidRPr="00262193" w:rsidRDefault="00C87309" w:rsidP="00262193">
      <w:pPr>
        <w:rPr>
          <w:rFonts w:ascii="Verdana" w:hAnsi="Verdana" w:cs="Arial"/>
        </w:rPr>
      </w:pPr>
    </w:p>
    <w:p w14:paraId="35A32B8B" w14:textId="22563364" w:rsidR="00262193" w:rsidRDefault="00FE6A0F" w:rsidP="00262193">
      <w:pPr>
        <w:rPr>
          <w:rFonts w:ascii="Verdana" w:hAnsi="Verdana" w:cs="Arial"/>
        </w:rPr>
      </w:pPr>
      <w:r>
        <w:rPr>
          <w:rFonts w:ascii="Verdana" w:hAnsi="Verdana" w:cs="Arial"/>
          <w:lang w:val="cy"/>
        </w:rPr>
        <w:t>Mae gan yr heddlu 48 o argymhellion (mae 21 yn L3 - 18 o'r adroddiad fetio, camymddwyn a chasineb at fenywod a thri o adroddiad perfformiad yr heddlu) saith argymhelliad L3 arall yn cael eu cymeradwyo'n fewnol tra'n aros i Arolygiaeth Cwnstabliaeth EF gau. Mae 27 yn L2 o adroddiadau thematig.</w:t>
      </w:r>
    </w:p>
    <w:p w14:paraId="52F814C3" w14:textId="77777777" w:rsidR="00AC78C2" w:rsidRDefault="00AC78C2" w:rsidP="00262193">
      <w:pPr>
        <w:rPr>
          <w:rFonts w:ascii="Verdana" w:hAnsi="Verdana" w:cs="Arial"/>
        </w:rPr>
      </w:pPr>
    </w:p>
    <w:p w14:paraId="006288D9" w14:textId="77777777" w:rsidR="00AB72D8" w:rsidRDefault="00DD0B82" w:rsidP="00262193">
      <w:pPr>
        <w:rPr>
          <w:rFonts w:ascii="Verdana" w:hAnsi="Verdana" w:cs="Arial"/>
        </w:rPr>
      </w:pPr>
      <w:r>
        <w:rPr>
          <w:rFonts w:ascii="Verdana" w:hAnsi="Verdana" w:cs="Arial"/>
          <w:lang w:val="cy"/>
        </w:rPr>
        <w:t>Holodd Comisiynydd yr Heddlu a Throseddu pwy oedd â chyfrifoldeb cyffredinol am y mater, cadarnhaodd y Prif Gwnstabl fod gan y Dirprwy Brif Gwnstabl drosolwg strategol o'r mater.</w:t>
      </w:r>
    </w:p>
    <w:p w14:paraId="36E52DFE" w14:textId="77777777" w:rsidR="00AB72D8" w:rsidRDefault="00AB72D8" w:rsidP="00262193">
      <w:pPr>
        <w:rPr>
          <w:rFonts w:ascii="Verdana" w:hAnsi="Verdana" w:cs="Arial"/>
        </w:rPr>
      </w:pPr>
    </w:p>
    <w:p w14:paraId="407225D7" w14:textId="7F69E3A9" w:rsidR="00977057" w:rsidRDefault="00AC78C2" w:rsidP="00262193">
      <w:pPr>
        <w:rPr>
          <w:rFonts w:ascii="Verdana" w:hAnsi="Verdana" w:cs="Arial"/>
        </w:rPr>
      </w:pPr>
      <w:r>
        <w:rPr>
          <w:rFonts w:ascii="Verdana" w:hAnsi="Verdana" w:cs="Arial"/>
          <w:lang w:val="cy"/>
        </w:rPr>
        <w:t xml:space="preserve">Bu Comisiynydd yr Heddlu a Throseddu a’r Prif Gwnstabl yn trafod cyfathrebu ag arweinydd  yr heddlu sy’n cydgysylltu ag Arolygiaeth Cwnstabliaeth a Gwasanaethau Tân ac Achub Ei Fawrhydi, awgrymodd y Prif Gwnstabl y dylid cysylltu â Michelle Skeer i roi’r wybodaeth ddiweddaraf am waith presennol yr heddlu. </w:t>
      </w:r>
    </w:p>
    <w:p w14:paraId="3FF78A91" w14:textId="77777777" w:rsidR="00AB72D8" w:rsidRDefault="00AB72D8" w:rsidP="00AB72D8">
      <w:pPr>
        <w:rPr>
          <w:rFonts w:ascii="Verdana" w:hAnsi="Verdana" w:cs="Arial"/>
          <w:b/>
          <w:bCs/>
        </w:rPr>
      </w:pPr>
    </w:p>
    <w:p w14:paraId="168BA56F" w14:textId="010D1A5C" w:rsidR="00AB72D8" w:rsidRDefault="001F1579" w:rsidP="005044D1">
      <w:pPr>
        <w:rPr>
          <w:rFonts w:ascii="Verdana" w:hAnsi="Verdana" w:cs="Arial"/>
        </w:rPr>
      </w:pPr>
      <w:r>
        <w:rPr>
          <w:rFonts w:ascii="Verdana" w:hAnsi="Verdana" w:cs="Arial"/>
          <w:lang w:val="cy"/>
        </w:rPr>
        <w:t xml:space="preserve">Roedd Comisiynydd yr Heddlu a Throseddu yn ddiolchgar i'r Arolygydd Janas am y diweddariadau y mae'n eu darparu trwy e-bost iddo ynghylch canlyniadau heddluoedd eraill yn genedlaethol. </w:t>
      </w:r>
    </w:p>
    <w:p w14:paraId="7AF9C80B" w14:textId="77777777" w:rsidR="001C17DD" w:rsidRDefault="001C17DD" w:rsidP="005044D1">
      <w:pPr>
        <w:rPr>
          <w:rFonts w:ascii="Verdana" w:hAnsi="Verdana" w:cs="Arial"/>
        </w:rPr>
      </w:pPr>
    </w:p>
    <w:p w14:paraId="15F0D1D8" w14:textId="595093BE" w:rsidR="005044D1" w:rsidRDefault="001C17DD" w:rsidP="005044D1">
      <w:pPr>
        <w:rPr>
          <w:rFonts w:ascii="Verdana" w:hAnsi="Verdana" w:cs="Arial"/>
          <w:b/>
          <w:bCs/>
          <w:color w:val="FF0000"/>
        </w:rPr>
      </w:pPr>
      <w:r>
        <w:rPr>
          <w:rFonts w:ascii="Verdana" w:hAnsi="Verdana" w:cs="Arial"/>
          <w:b/>
          <w:bCs/>
          <w:color w:val="FF0000"/>
          <w:lang w:val="cy"/>
        </w:rPr>
        <w:t xml:space="preserve">Cam gweithredu: Y Prif Gwnstabl i gysylltu â Michelle Skeer (Arolygiaeth Cwnstabliaeth a Gwasanaethau Tân ac Achub Ei </w:t>
      </w:r>
      <w:r>
        <w:rPr>
          <w:rFonts w:ascii="Verdana" w:hAnsi="Verdana" w:cs="Arial"/>
          <w:b/>
          <w:bCs/>
          <w:color w:val="FF0000"/>
          <w:lang w:val="cy"/>
        </w:rPr>
        <w:lastRenderedPageBreak/>
        <w:t>Fawrhydi) i roi'r wybodaeth ddiweddaraf am waith presennol yr heddlu</w:t>
      </w:r>
    </w:p>
    <w:p w14:paraId="7B1DD9FC" w14:textId="77777777" w:rsidR="00AB72D8" w:rsidRPr="00522A53" w:rsidRDefault="00AB72D8" w:rsidP="00262193">
      <w:pPr>
        <w:rPr>
          <w:rFonts w:ascii="Verdana" w:hAnsi="Verdana" w:cs="Arial"/>
        </w:rPr>
      </w:pPr>
    </w:p>
    <w:p w14:paraId="0B40FC7E" w14:textId="52068787" w:rsidR="00A16725" w:rsidRDefault="00493C9C" w:rsidP="00A16725">
      <w:pPr>
        <w:pStyle w:val="ParagraffRhestr"/>
        <w:numPr>
          <w:ilvl w:val="0"/>
          <w:numId w:val="38"/>
        </w:numPr>
        <w:rPr>
          <w:rFonts w:ascii="Verdana" w:hAnsi="Verdana" w:cs="Arial"/>
          <w:b/>
          <w:bCs/>
          <w:sz w:val="24"/>
          <w:szCs w:val="24"/>
        </w:rPr>
      </w:pPr>
      <w:r>
        <w:rPr>
          <w:rFonts w:ascii="Verdana" w:hAnsi="Verdana" w:cs="Arial"/>
          <w:b/>
          <w:bCs/>
          <w:sz w:val="24"/>
          <w:szCs w:val="24"/>
          <w:lang w:val="cy"/>
        </w:rPr>
        <w:t>Camau dilynol ar S60 - Adroddiad ar uwch-gŵyn y Gynghrair Cyfiawnder Troseddol: Adran 60 o Ddeddf Cyfiawnder Troseddol a Threfn Gyhoeddus 1994 a chraffu cymunedol annibynnol ar stopio a chwilio</w:t>
      </w:r>
    </w:p>
    <w:p w14:paraId="497935E4" w14:textId="4E4F8E35" w:rsidR="00E941F4" w:rsidRDefault="00B7346A" w:rsidP="00A16725">
      <w:pPr>
        <w:rPr>
          <w:rFonts w:ascii="Verdana" w:hAnsi="Verdana" w:cs="Arial"/>
        </w:rPr>
      </w:pPr>
      <w:r>
        <w:rPr>
          <w:rFonts w:ascii="Verdana" w:hAnsi="Verdana" w:cs="Arial"/>
          <w:lang w:val="cy"/>
        </w:rPr>
        <w:t xml:space="preserve">Trafododd y Bwrdd y diweddariad a ddarparwyd gan yr Uwch-arolygydd Chris Neve ar y mater. Roedd yr adroddiad yn nodi bod Heddlu Dyfed-Powys wedi cydnabod ac ymateb i bob un o'r deg argymhelliad a gyhoeddwyd yn yr adroddiad, ac mae perfformiad yr heddlu wedi'i asesu yn erbyn yr argymhellion. </w:t>
      </w:r>
    </w:p>
    <w:p w14:paraId="2C440CA0" w14:textId="77777777" w:rsidR="00E941F4" w:rsidRDefault="00E941F4" w:rsidP="00A16725">
      <w:pPr>
        <w:rPr>
          <w:rFonts w:ascii="Verdana" w:hAnsi="Verdana" w:cs="Arial"/>
        </w:rPr>
      </w:pPr>
    </w:p>
    <w:p w14:paraId="2827DA2D" w14:textId="77777777" w:rsidR="00BB3CE6" w:rsidRDefault="00E44763" w:rsidP="00A16725">
      <w:pPr>
        <w:rPr>
          <w:rFonts w:ascii="Verdana" w:hAnsi="Verdana" w:cs="Arial"/>
        </w:rPr>
      </w:pPr>
      <w:r>
        <w:rPr>
          <w:rFonts w:ascii="Verdana" w:hAnsi="Verdana" w:cs="Arial"/>
          <w:lang w:val="cy"/>
        </w:rPr>
        <w:t xml:space="preserve">Mae'r heddlu'n fodlon eu bod eisoes yn cydymffurfio â chyfrifoldebau diogelu plant a bod ganddynt brosesau craffu allanol cryf a heriol o ran y defnydd o bwerau stopio a chwilio, gyda phaneli annibynnol yn gallu cyrchu fideos camera corff o chwiliadau heb eu golygu. Mae rhaglen hyfforddi flynyddol yn parhau i gael ei chyflwyno ar gyfer swyddogion sy’n cynnwys yr hyn a gwmpesir yn yr argymhellion, ac sy’n sicrhau bod swyddogion sy’n awdurdodi pwerau o’r fath, yn cael hyfforddiant ychwanegol ac y disgwylir iddynt gynnal a chofnodi briffio a sesiynau ôl-drafod trylwyr pan fyddant yn awdurdodi pwerau adran 60. </w:t>
      </w:r>
    </w:p>
    <w:p w14:paraId="6E94B7EF" w14:textId="77777777" w:rsidR="00BB3CE6" w:rsidRDefault="00BB3CE6" w:rsidP="00A16725">
      <w:pPr>
        <w:rPr>
          <w:rFonts w:ascii="Verdana" w:hAnsi="Verdana" w:cs="Arial"/>
        </w:rPr>
      </w:pPr>
    </w:p>
    <w:p w14:paraId="2F10AF97" w14:textId="1B81F544" w:rsidR="009A4D5E" w:rsidRDefault="009A4D5E" w:rsidP="00A16725">
      <w:pPr>
        <w:rPr>
          <w:rFonts w:ascii="Verdana" w:hAnsi="Verdana" w:cs="Arial"/>
        </w:rPr>
      </w:pPr>
      <w:r>
        <w:rPr>
          <w:rFonts w:ascii="Verdana" w:hAnsi="Verdana" w:cs="Arial"/>
          <w:lang w:val="cy"/>
        </w:rPr>
        <w:t>Dim ond ar ddau achlysur y mae Heddlu Dyfed-Powys wedi defnyddio pwerau adran 60 yn ystod y flwyddyn ddiwethaf, ac roedd y ddau achos o ganlyniad i faterion y drefn gyhoeddus/protest yng Ngwesty Parc y Strade yn Llanelli. Ers cyhoeddi'r argymhellion, wrth symud ymlaen mae gan yr heddlu bellach gynlluniau ar waith a fyddai'n sicrhau yr ymgynghorir â chymunedau, y byddant yn cael eu briffio, ac yn cael sicrwydd y bydd y defnydd o'r pwerau hyn gan gynnwys awdurdodiadau, briffiau a'r chwiliadau yn cael eu harchwilio'n annibynnol.</w:t>
      </w:r>
    </w:p>
    <w:p w14:paraId="107DF56C" w14:textId="77777777" w:rsidR="000F1E71" w:rsidRDefault="000F1E71" w:rsidP="00A16725">
      <w:pPr>
        <w:rPr>
          <w:rFonts w:ascii="Verdana" w:hAnsi="Verdana" w:cs="Arial"/>
        </w:rPr>
      </w:pPr>
    </w:p>
    <w:p w14:paraId="70E9A987" w14:textId="7436E20E" w:rsidR="009C3E63" w:rsidRPr="00C87309" w:rsidRDefault="00C87309" w:rsidP="00C87309">
      <w:pPr>
        <w:ind w:left="360"/>
        <w:rPr>
          <w:rFonts w:ascii="Verdana" w:hAnsi="Verdana" w:cs="Arial"/>
          <w:b/>
          <w:bCs/>
        </w:rPr>
      </w:pPr>
      <w:r>
        <w:rPr>
          <w:rFonts w:ascii="Verdana" w:hAnsi="Verdana" w:cs="Arial"/>
          <w:b/>
          <w:bCs/>
          <w:lang w:val="cy"/>
        </w:rPr>
        <w:t xml:space="preserve">ch) </w:t>
      </w:r>
      <w:r w:rsidR="009C3E63" w:rsidRPr="00C87309">
        <w:rPr>
          <w:rFonts w:ascii="Verdana" w:hAnsi="Verdana" w:cs="Arial"/>
          <w:b/>
          <w:bCs/>
          <w:lang w:val="cy"/>
        </w:rPr>
        <w:t xml:space="preserve">STA-BT EISEC (Gwasanaeth Gwybodaeth Uwch ar gyfer Galwadau Brys) </w:t>
      </w:r>
    </w:p>
    <w:p w14:paraId="3A007481" w14:textId="0835F91F" w:rsidR="00E941F4" w:rsidRDefault="00530D40" w:rsidP="004B6FE5">
      <w:pPr>
        <w:rPr>
          <w:rFonts w:ascii="Verdana" w:hAnsi="Verdana" w:cs="Arial"/>
          <w:b/>
          <w:bCs/>
        </w:rPr>
      </w:pPr>
      <w:r>
        <w:rPr>
          <w:rFonts w:ascii="Verdana" w:hAnsi="Verdana" w:cs="Arial"/>
          <w:lang w:val="cy"/>
        </w:rPr>
        <w:t>Adolygodd y bwrdd y dyfarniad tendr sengl ar gyfer Gwasanaeth Gwybodaeth Uwch BT ar gyfer Galwadau Brys. Mae gan BT nifer o gynhyrchion sy'n cael eu dileu o wasanaeth o fewn yr ychydig flynyddoedd nesaf, i wneud lle ar gyfer y don ddiweddaraf o arloesi yn y portffolio cynnyrch. Mae hyn yn golygu y bydd angen disodli gwasanaethau’r Rhwydwaith Ffôn Cyhoeddus Analog a’r Rhwydwaith Digidol Gwasanaethau Integredig sy’n sail i’r rhwydwaith EISEC â gosod technolegau newydd sy’n addas ar gyfer y dyfodol cyn diwedd 2025.</w:t>
      </w:r>
      <w:r>
        <w:rPr>
          <w:rFonts w:ascii="Verdana" w:hAnsi="Verdana" w:cs="Arial"/>
          <w:b/>
          <w:bCs/>
          <w:lang w:val="cy"/>
        </w:rPr>
        <w:t xml:space="preserve"> </w:t>
      </w:r>
    </w:p>
    <w:p w14:paraId="2960ACEB" w14:textId="77777777" w:rsidR="00E941F4" w:rsidRDefault="00E941F4" w:rsidP="004B6FE5">
      <w:pPr>
        <w:rPr>
          <w:rFonts w:ascii="Verdana" w:hAnsi="Verdana" w:cs="Arial"/>
          <w:b/>
          <w:bCs/>
        </w:rPr>
      </w:pPr>
    </w:p>
    <w:p w14:paraId="5D6F1ED4" w14:textId="3E82576C" w:rsidR="0076640D" w:rsidRDefault="0062282E" w:rsidP="004B6FE5">
      <w:pPr>
        <w:rPr>
          <w:rFonts w:ascii="Verdana" w:hAnsi="Verdana" w:cs="Arial"/>
        </w:rPr>
      </w:pPr>
      <w:r>
        <w:rPr>
          <w:rFonts w:ascii="Verdana" w:hAnsi="Verdana" w:cs="Arial"/>
          <w:lang w:val="cy"/>
        </w:rPr>
        <w:t xml:space="preserve">Mae BT yn gweithredu’r system 999 yn y DU ar gyfer y gwasanaethau brys, ac mae gwasanaethau EISEC yn rhan o’u datrysiad. Ni all unrhyw </w:t>
      </w:r>
      <w:r>
        <w:rPr>
          <w:rFonts w:ascii="Verdana" w:hAnsi="Verdana" w:cs="Arial"/>
          <w:lang w:val="cy"/>
        </w:rPr>
        <w:lastRenderedPageBreak/>
        <w:t xml:space="preserve">gyflenwr arall ddarparu'r gwasanaeth EISEC gan ei fod yn gysylltiedig â'r alwad 999. Mae EISEC yn nodi pwy sy’n ffonio a’r cyfeiriad o ble y maent yn ffonio i'r rhai sy'n delio â galwadau 999 o linellau ffôn sefydlog, sef offeryn hanfodol yn yr ystafell reoli sydd wedi'i ddefnyddio ers blynyddoedd lawer yn Nyfed-Powys. </w:t>
      </w:r>
    </w:p>
    <w:p w14:paraId="7E157BE9" w14:textId="77777777" w:rsidR="00E941F4" w:rsidRPr="00CE2648" w:rsidRDefault="00E941F4" w:rsidP="004B6FE5">
      <w:pPr>
        <w:rPr>
          <w:rFonts w:ascii="Verdana" w:hAnsi="Verdana" w:cs="Arial"/>
        </w:rPr>
      </w:pPr>
    </w:p>
    <w:p w14:paraId="3CA34A6F" w14:textId="6CBEC7B7" w:rsidR="00E60973" w:rsidRDefault="2C02A7C3" w:rsidP="00E60973">
      <w:pPr>
        <w:rPr>
          <w:rFonts w:ascii="Verdana" w:hAnsi="Verdana" w:cs="Arial"/>
          <w:lang w:val="cy"/>
        </w:rPr>
      </w:pPr>
      <w:r>
        <w:rPr>
          <w:rFonts w:ascii="Verdana" w:hAnsi="Verdana" w:cs="Arial"/>
          <w:lang w:val="cy"/>
        </w:rPr>
        <w:t>Cytunwyd y byddai taliad cychwynnol o £3,000 ar gyfer gosod y cylchedau yn y Pencadlys a Rhydaman, ac yna swm cymorth blynyddol o £5,000 y flwyddyn am bum mlynedd. Cyfanswm gwerth y contract £28,000.</w:t>
      </w:r>
    </w:p>
    <w:p w14:paraId="0BA958C2" w14:textId="77777777" w:rsidR="00C87309" w:rsidRPr="00CE2648" w:rsidRDefault="00C87309" w:rsidP="00E60973">
      <w:pPr>
        <w:rPr>
          <w:rFonts w:ascii="Verdana" w:hAnsi="Verdana" w:cs="Arial"/>
        </w:rPr>
      </w:pPr>
    </w:p>
    <w:p w14:paraId="66438B75" w14:textId="68FF7A02" w:rsidR="00E60973" w:rsidRPr="0039735D" w:rsidRDefault="5C518E27" w:rsidP="00E60973">
      <w:pPr>
        <w:rPr>
          <w:rFonts w:ascii="Verdana" w:hAnsi="Verdana" w:cs="Arial"/>
        </w:rPr>
      </w:pPr>
      <w:r>
        <w:rPr>
          <w:rFonts w:ascii="Verdana" w:hAnsi="Verdana" w:cs="Arial"/>
          <w:lang w:val="cy"/>
        </w:rPr>
        <w:t>Ariannodd TGCh y gwasanaeth EISEC presennol o'r gyllideb refeniw (taliadau ffôn 641) gwerth £2,000 y flwyddyn. Bydd darpariaeth y gylched newydd yn cael ei hariannu o gyllideb refeniw TGCh (taliadau ffôn 641) gan gynnwys y £3,000 ychwanegol. Bydd gostyngiad yn y llinellau BT a ddefnyddir yn yr heddlu yn arwain at arbedion i wrthbwyso'r taliadau ychwanegol ar gyfer y gwasanaeth EISEC newydd.</w:t>
      </w:r>
    </w:p>
    <w:p w14:paraId="00560011" w14:textId="18B88713" w:rsidR="00E60973" w:rsidRPr="004B6FE5" w:rsidRDefault="00E60973" w:rsidP="7E9E4260">
      <w:pPr>
        <w:rPr>
          <w:rFonts w:asciiTheme="minorHAnsi" w:eastAsiaTheme="minorEastAsia" w:hAnsiTheme="minorHAnsi" w:cstheme="minorBidi"/>
          <w:b/>
          <w:bCs/>
          <w:color w:val="00B050"/>
        </w:rPr>
      </w:pPr>
    </w:p>
    <w:p w14:paraId="74BE45D5" w14:textId="0CC91DF0" w:rsidR="00E60973" w:rsidRPr="004B6FE5" w:rsidRDefault="6D83B902" w:rsidP="7E9E4260">
      <w:pPr>
        <w:rPr>
          <w:rFonts w:asciiTheme="minorHAnsi" w:eastAsiaTheme="minorEastAsia" w:hAnsiTheme="minorHAnsi" w:cstheme="minorBidi"/>
          <w:b/>
          <w:bCs/>
          <w:color w:val="00B050"/>
        </w:rPr>
      </w:pPr>
      <w:r>
        <w:rPr>
          <w:rFonts w:asciiTheme="minorHAnsi" w:eastAsiaTheme="minorEastAsia" w:hAnsiTheme="minorHAnsi" w:cstheme="minorBidi"/>
          <w:b/>
          <w:bCs/>
          <w:color w:val="00B050"/>
          <w:lang w:val="cy"/>
        </w:rPr>
        <w:t>Penderfyniad: Cymeradwyodd Comisiynydd yr Heddlu a Throseddu y taliad cychwynnol o £3,000 ar gyfer gosod y cylchedau ar gyfer Gwasanaeth Gwybodaeth Uwch BT ar gyfer Galwadau Brys i'r Pencadlys a Rhydaman, ac yna swm cymorth blynyddol o £5,000 y flwyddyn am bum mlynedd. Cyfanswm gwerth y contract yw £28,000.</w:t>
      </w:r>
    </w:p>
    <w:p w14:paraId="5705EB3E" w14:textId="6D81FE83" w:rsidR="00E60973" w:rsidRPr="004B6FE5" w:rsidRDefault="00E60973" w:rsidP="004B6FE5">
      <w:pPr>
        <w:rPr>
          <w:rFonts w:ascii="Verdana" w:hAnsi="Verdana" w:cs="Arial"/>
          <w:b/>
          <w:bCs/>
        </w:rPr>
      </w:pPr>
    </w:p>
    <w:p w14:paraId="03DDECE7" w14:textId="50996B7A" w:rsidR="29681F94" w:rsidRDefault="29681F94" w:rsidP="29681F94">
      <w:pPr>
        <w:rPr>
          <w:rFonts w:ascii="Verdana" w:hAnsi="Verdana" w:cs="Arial"/>
          <w:b/>
          <w:bCs/>
        </w:rPr>
      </w:pPr>
    </w:p>
    <w:p w14:paraId="569FFC7D" w14:textId="5F8B5553" w:rsidR="00BE038C" w:rsidRDefault="00493C9C" w:rsidP="00BE038C">
      <w:pPr>
        <w:pStyle w:val="ParagraffRhestr"/>
        <w:numPr>
          <w:ilvl w:val="0"/>
          <w:numId w:val="38"/>
        </w:numPr>
        <w:rPr>
          <w:rFonts w:ascii="Verdana" w:hAnsi="Verdana" w:cs="Arial"/>
          <w:b/>
          <w:bCs/>
          <w:sz w:val="24"/>
          <w:szCs w:val="24"/>
        </w:rPr>
      </w:pPr>
      <w:r>
        <w:rPr>
          <w:rFonts w:ascii="Verdana" w:hAnsi="Verdana" w:cs="Arial"/>
          <w:b/>
          <w:bCs/>
          <w:sz w:val="24"/>
          <w:szCs w:val="24"/>
          <w:lang w:val="cy"/>
        </w:rPr>
        <w:t>Graddio Swydd Uwch Staff yr Heddlu – Moderneiddio'r Gweithlu</w:t>
      </w:r>
    </w:p>
    <w:p w14:paraId="36286F83" w14:textId="0EED86C6" w:rsidR="000C3341" w:rsidRDefault="000C3341" w:rsidP="000C3341">
      <w:pPr>
        <w:rPr>
          <w:rFonts w:ascii="Verdana" w:hAnsi="Verdana" w:cs="Arial"/>
          <w:bCs/>
        </w:rPr>
      </w:pPr>
      <w:r>
        <w:rPr>
          <w:rFonts w:ascii="Verdana" w:hAnsi="Verdana" w:cs="Arial"/>
          <w:lang w:val="cy"/>
        </w:rPr>
        <w:t xml:space="preserve">Mae'r Fframwaith Llywodraethu Corfforaethol yn ei gwneud yn ofynnol i'r Prif Gwnstabl adrodd i'r Bwrdd Plismona lle mae swyddi staff heddlu ar raddfa gyflog “K” neu uwch yn cael eu creu neu eu dileu. </w:t>
      </w:r>
    </w:p>
    <w:p w14:paraId="5D1C8ED9" w14:textId="77777777" w:rsidR="00BB3CE6" w:rsidRPr="000C3341" w:rsidRDefault="00BB3CE6" w:rsidP="000C3341">
      <w:pPr>
        <w:rPr>
          <w:rFonts w:ascii="Verdana" w:hAnsi="Verdana" w:cs="Arial"/>
          <w:bCs/>
        </w:rPr>
      </w:pPr>
    </w:p>
    <w:p w14:paraId="5196EAAC" w14:textId="5C3D02E3" w:rsidR="000C3341" w:rsidRDefault="000C3341" w:rsidP="000C3341">
      <w:pPr>
        <w:rPr>
          <w:rFonts w:ascii="Verdana" w:hAnsi="Verdana" w:cs="Arial"/>
          <w:bCs/>
        </w:rPr>
      </w:pPr>
      <w:r>
        <w:rPr>
          <w:rFonts w:ascii="Verdana" w:hAnsi="Verdana" w:cs="Arial"/>
          <w:lang w:val="cy"/>
        </w:rPr>
        <w:t>Mae prif swyddogion wedi cymeradwyo bod swydd Uwcharolygydd Dysgu a Datblygu yn cael ei moderneiddio yn y gweithlu i swydd Pennaeth Talent ar gyfer staff heddlu. Mae'r swydd hon wedi'i chreu a'i rhoi drwy'r broses gwerthuso swyddi a'i gwerthuso fel gradd cyflog “K”. Y bwriad yw hysbysebu’r swydd hon yn fewnol ac yn allanol yr wythnos yn dechrau ar 2 Medi, gyda chyfweliadau wedi’u hamserlennu ar gyfer diwedd Medi 2024. Mae gradd cyflog “K” yn gyson â phenaethiaid meysydd busnes eraill yn yr heddlu.</w:t>
      </w:r>
    </w:p>
    <w:p w14:paraId="58F2EB3A" w14:textId="77777777" w:rsidR="00DE16CE" w:rsidRDefault="00DE16CE" w:rsidP="000C3341">
      <w:pPr>
        <w:rPr>
          <w:rFonts w:ascii="Verdana" w:hAnsi="Verdana" w:cs="Arial"/>
          <w:bCs/>
        </w:rPr>
      </w:pPr>
    </w:p>
    <w:p w14:paraId="2776444B" w14:textId="2058D67F" w:rsidR="00DE16CE" w:rsidRDefault="009039D7" w:rsidP="000C3341">
      <w:pPr>
        <w:rPr>
          <w:rFonts w:ascii="Verdana" w:hAnsi="Verdana" w:cs="Arial"/>
          <w:lang w:val="cy"/>
        </w:rPr>
      </w:pPr>
      <w:r>
        <w:rPr>
          <w:rFonts w:ascii="Verdana" w:hAnsi="Verdana" w:cs="Arial"/>
          <w:lang w:val="cy"/>
        </w:rPr>
        <w:t xml:space="preserve">Dywedodd y Prif Gwnstabl y byddai'r unigolyn hwn yn gyfrifol am ddatblygu cynllun gweithlu hirdymor. </w:t>
      </w:r>
    </w:p>
    <w:p w14:paraId="0472B555" w14:textId="77777777" w:rsidR="00C87309" w:rsidRDefault="00C87309" w:rsidP="000C3341">
      <w:pPr>
        <w:rPr>
          <w:rFonts w:ascii="Verdana" w:hAnsi="Verdana" w:cs="Arial"/>
          <w:bCs/>
        </w:rPr>
      </w:pPr>
    </w:p>
    <w:p w14:paraId="4BD4F3B8" w14:textId="071C12E8" w:rsidR="00263E51" w:rsidRDefault="00263E51" w:rsidP="000C3341">
      <w:pPr>
        <w:rPr>
          <w:rFonts w:ascii="Verdana" w:hAnsi="Verdana" w:cs="Arial"/>
          <w:bCs/>
        </w:rPr>
      </w:pPr>
      <w:r>
        <w:rPr>
          <w:rFonts w:ascii="Verdana" w:hAnsi="Verdana" w:cs="Arial"/>
          <w:lang w:val="cy"/>
        </w:rPr>
        <w:t xml:space="preserve">Holodd Comisiynydd yr Heddlu a Throseddu a fyddai nifer yr Uwcharolygwyr yn gostwng gyda chreu'r rôl newydd. Dywedodd y Prif </w:t>
      </w:r>
      <w:r>
        <w:rPr>
          <w:rFonts w:ascii="Verdana" w:hAnsi="Verdana" w:cs="Arial"/>
          <w:lang w:val="cy"/>
        </w:rPr>
        <w:lastRenderedPageBreak/>
        <w:t xml:space="preserve">Gwnstabl y byddai'r nifer yn gostwng, ond nid oes Uwcharolygydd yn y rôl ar hyn o bryd. </w:t>
      </w:r>
    </w:p>
    <w:p w14:paraId="6430596E" w14:textId="537140E8" w:rsidR="00794229" w:rsidRDefault="00785D8E" w:rsidP="000C3341">
      <w:pPr>
        <w:rPr>
          <w:rFonts w:ascii="Verdana" w:hAnsi="Verdana" w:cs="Arial"/>
          <w:bCs/>
        </w:rPr>
      </w:pPr>
      <w:r>
        <w:rPr>
          <w:rFonts w:ascii="Verdana" w:hAnsi="Verdana" w:cs="Arial"/>
          <w:lang w:val="cy"/>
        </w:rPr>
        <w:t>Gofynnodd Comisiynydd yr Heddlu a Throseddu am giplun o ffigurau proffil presennol yr heddlu o ran cymhareb uwch swyddogion.</w:t>
      </w:r>
    </w:p>
    <w:p w14:paraId="13CB78C0" w14:textId="77777777" w:rsidR="00794229" w:rsidRDefault="00794229" w:rsidP="000C3341">
      <w:pPr>
        <w:rPr>
          <w:rFonts w:ascii="Verdana" w:hAnsi="Verdana" w:cs="Arial"/>
          <w:bCs/>
        </w:rPr>
      </w:pPr>
    </w:p>
    <w:p w14:paraId="620E0C87" w14:textId="67BDC3AB" w:rsidR="00794229" w:rsidRDefault="00794229" w:rsidP="00794229">
      <w:pPr>
        <w:rPr>
          <w:rFonts w:ascii="Verdana" w:hAnsi="Verdana" w:cs="Arial"/>
          <w:b/>
          <w:bCs/>
          <w:color w:val="FF0000"/>
        </w:rPr>
      </w:pPr>
      <w:r>
        <w:rPr>
          <w:rFonts w:ascii="Verdana" w:hAnsi="Verdana" w:cs="Arial"/>
          <w:b/>
          <w:bCs/>
          <w:color w:val="FF0000"/>
          <w:lang w:val="cy"/>
        </w:rPr>
        <w:t xml:space="preserve">Cam gweithredu:  Yr heddlu i ddarparu ciplun o ffigurau proffil presennol yr heddlu o ran cymhareb uwch swyddogion. </w:t>
      </w:r>
    </w:p>
    <w:p w14:paraId="6730A2DB" w14:textId="77777777" w:rsidR="004E6235" w:rsidRDefault="004E6235" w:rsidP="000C3341">
      <w:pPr>
        <w:rPr>
          <w:rFonts w:ascii="Verdana" w:hAnsi="Verdana" w:cs="Arial"/>
          <w:bCs/>
        </w:rPr>
      </w:pPr>
    </w:p>
    <w:p w14:paraId="0C3FC592" w14:textId="16D7DCDC" w:rsidR="00E116AD" w:rsidRDefault="00DD16F8" w:rsidP="000C3341">
      <w:pPr>
        <w:rPr>
          <w:rFonts w:ascii="Verdana" w:hAnsi="Verdana" w:cs="Arial"/>
          <w:bCs/>
        </w:rPr>
      </w:pPr>
      <w:r>
        <w:rPr>
          <w:rFonts w:ascii="Verdana" w:hAnsi="Verdana" w:cs="Arial"/>
          <w:lang w:val="cy"/>
        </w:rPr>
        <w:t>Dywedodd y Prif Gwnstabl fod y Dirprwy Brif Gwnstabl ar hyn o bryd yn cwblhau darn o waith ar strwythur uwch swyddogion yr heddlu a sut mae'r heddlu wedi'i strwythuro i'w gyflwyno i'r Prif Gwnstabl ym mis Medi a byddai'n diweddaru Comisiynydd yr Heddlu a Throseddu ar y gwaith hwn yng nghyfarfod nesaf y Bwrdd Plismona.</w:t>
      </w:r>
    </w:p>
    <w:p w14:paraId="612C30FA" w14:textId="77777777" w:rsidR="00610C2C" w:rsidRDefault="00610C2C" w:rsidP="000C3341">
      <w:pPr>
        <w:rPr>
          <w:rFonts w:ascii="Verdana" w:hAnsi="Verdana" w:cs="Arial"/>
          <w:bCs/>
        </w:rPr>
      </w:pPr>
    </w:p>
    <w:p w14:paraId="12211BC2" w14:textId="7C230C49" w:rsidR="004E6235" w:rsidRPr="00D81244" w:rsidRDefault="00B81DC8" w:rsidP="000C3341">
      <w:pPr>
        <w:rPr>
          <w:rFonts w:ascii="Verdana" w:hAnsi="Verdana" w:cs="Arial"/>
          <w:b/>
          <w:bCs/>
          <w:color w:val="FF0000"/>
        </w:rPr>
      </w:pPr>
      <w:r>
        <w:rPr>
          <w:rFonts w:ascii="Verdana" w:hAnsi="Verdana" w:cs="Arial"/>
          <w:b/>
          <w:bCs/>
          <w:color w:val="FF0000"/>
          <w:lang w:val="cy"/>
        </w:rPr>
        <w:t xml:space="preserve">Cam gweithredu: Prif Gwnstabl i roi'r wybodaeth ddiweddaraf i Gomisiynydd yr Heddlu a Throseddu ynghylch strwythur uwch swyddogion yr heddlu yng nghyfarfod nesaf y Bwrdd Plismona. </w:t>
      </w:r>
    </w:p>
    <w:p w14:paraId="7EFC2123" w14:textId="77777777" w:rsidR="004E6235" w:rsidRPr="000C3341" w:rsidRDefault="004E6235" w:rsidP="000C3341">
      <w:pPr>
        <w:rPr>
          <w:rFonts w:ascii="Verdana" w:hAnsi="Verdana" w:cs="Arial"/>
          <w:bCs/>
        </w:rPr>
      </w:pPr>
    </w:p>
    <w:p w14:paraId="07351DF3" w14:textId="5E661064" w:rsidR="00BD4A69" w:rsidRPr="00BD4A69" w:rsidRDefault="00D831FF" w:rsidP="00BD4A69">
      <w:pPr>
        <w:pStyle w:val="Pennawd2"/>
      </w:pPr>
      <w:r>
        <w:rPr>
          <w:bCs/>
          <w:lang w:val="cy"/>
        </w:rPr>
        <w:t xml:space="preserve">Materion i'w Penderfynu </w:t>
      </w:r>
      <w:bookmarkStart w:id="1" w:name="_Hlk138170406"/>
    </w:p>
    <w:p w14:paraId="68BFDAA4" w14:textId="22C7ECA6" w:rsidR="005D594E" w:rsidRDefault="002203CC" w:rsidP="00B44CB6">
      <w:pPr>
        <w:pStyle w:val="ParagraffRhestr"/>
        <w:numPr>
          <w:ilvl w:val="0"/>
          <w:numId w:val="39"/>
        </w:numPr>
        <w:rPr>
          <w:rFonts w:ascii="Verdana" w:hAnsi="Verdana" w:cs="Arial"/>
          <w:b/>
          <w:sz w:val="24"/>
          <w:szCs w:val="24"/>
        </w:rPr>
      </w:pPr>
      <w:r>
        <w:rPr>
          <w:rFonts w:ascii="Verdana" w:hAnsi="Verdana" w:cs="Arial"/>
          <w:b/>
          <w:bCs/>
          <w:sz w:val="24"/>
          <w:szCs w:val="24"/>
          <w:lang w:val="cy"/>
        </w:rPr>
        <w:t>Adnewyddu Yswiriant yr Heddlu</w:t>
      </w:r>
    </w:p>
    <w:p w14:paraId="5C17DF02" w14:textId="5EB90883" w:rsidR="00227C09" w:rsidRDefault="00980D16" w:rsidP="00227C09">
      <w:pPr>
        <w:rPr>
          <w:rFonts w:ascii="Verdana" w:hAnsi="Verdana" w:cs="Arial"/>
          <w:bCs/>
        </w:rPr>
      </w:pPr>
      <w:r>
        <w:rPr>
          <w:rFonts w:ascii="Verdana" w:hAnsi="Verdana" w:cs="Arial"/>
          <w:lang w:val="cy"/>
        </w:rPr>
        <w:t>Ni ddaethpwyd ag unrhyw ddogfennaeth i'r cyfarfod gan fod Pennaeth y Gwasanaethau Cyfreithiol yn aros am ragor o wybodaeth ynghylch adnewyddu yswiriant. Rhoddodd y Swyddog Staff ddiweddariad i'r bwrdd fod cynllun wrth gefn wedi'i roi ar waith ynghylch yr adnewyddu. Trafododd Comisiynydd yr Heddlu a Throseddu â'r Prif Gwnstabl ynghylch yr oedi cyn i Bennaeth Gwasanaethau Cyfreithiol gael yr wybodaeth berthnasol gan benaethiaid adran o fewn yr heddlu i gefnogi'r broses adnewyddu. Dywedodd y Prif Gwnstabl ei fod yn ymwybodol o'r oedi ac y byddai proses yn ei lle fel nad yw'r sefyllfa'n codi y flwyddyn nesaf. Cytunwyd y byddai Comisiynydd yr Heddlu a Throseddu a'r Prif Gwnstabl yn ystyried ac yn cymeradwyo'r ddogfennaeth y tu allan i'r Bwrdd Plismona o ystyried yr amserlenni brys dan sylw.</w:t>
      </w:r>
    </w:p>
    <w:p w14:paraId="440F8D6A" w14:textId="77777777" w:rsidR="000C3341" w:rsidRPr="00110857" w:rsidRDefault="000C3341" w:rsidP="00227C09">
      <w:pPr>
        <w:rPr>
          <w:rFonts w:ascii="Verdana" w:hAnsi="Verdana" w:cs="Arial"/>
          <w:bCs/>
        </w:rPr>
      </w:pPr>
    </w:p>
    <w:p w14:paraId="47DD38D8" w14:textId="7B82BE84" w:rsidR="00FC45BA" w:rsidRDefault="00FC45BA" w:rsidP="00FC45BA">
      <w:pPr>
        <w:pStyle w:val="ParagraffRhestr"/>
        <w:numPr>
          <w:ilvl w:val="0"/>
          <w:numId w:val="39"/>
        </w:numPr>
        <w:rPr>
          <w:rFonts w:ascii="Verdana" w:hAnsi="Verdana" w:cs="Arial"/>
          <w:b/>
          <w:sz w:val="24"/>
          <w:szCs w:val="24"/>
        </w:rPr>
      </w:pPr>
      <w:r>
        <w:rPr>
          <w:rFonts w:ascii="Verdana" w:hAnsi="Verdana" w:cs="Arial"/>
          <w:b/>
          <w:bCs/>
          <w:sz w:val="24"/>
          <w:szCs w:val="24"/>
          <w:lang w:val="cy"/>
        </w:rPr>
        <w:t>Gosod system Gwresogi ac Awyru newydd yn Nalfa Aberystwyth</w:t>
      </w:r>
    </w:p>
    <w:p w14:paraId="47F7B84D" w14:textId="62EF0E09" w:rsidR="009E7998" w:rsidRDefault="009E7998" w:rsidP="009E7998">
      <w:pPr>
        <w:rPr>
          <w:rFonts w:ascii="Verdana" w:hAnsi="Verdana" w:cs="Arial"/>
          <w:bCs/>
        </w:rPr>
      </w:pPr>
      <w:r>
        <w:rPr>
          <w:rFonts w:ascii="Verdana" w:hAnsi="Verdana" w:cs="Arial"/>
          <w:lang w:val="cy"/>
        </w:rPr>
        <w:t xml:space="preserve">Ystyriodd y bwrdd ’yr adroddiad a oedd yn rhoi trosolwg o'r cynnig a gafwyd gan CBRE yn dilyn eu proses dendro ar gyfer uwchraddio'r system wresogi ac awyru bresennol yn Nalfa Aberystwyth. Yn dilyn pryderon a godwyd ynghylch effeithlonrwydd gweithredu'r system, ymgymerwyd ag adroddiad dichonoldeb a chynigiwyd tendr ar gyfer dyluniad dilynol. Bydd hyn yn darparu system wresogi ac awyru i Heddlu Dyfed-Powys sy'n cydymffurfio â chynllun dalfeydd heddlu presennol y Swyddfa Gartref. </w:t>
      </w:r>
    </w:p>
    <w:p w14:paraId="4EF31E00" w14:textId="77777777" w:rsidR="00832B6C" w:rsidRPr="009E7998" w:rsidRDefault="00832B6C" w:rsidP="009E7998">
      <w:pPr>
        <w:rPr>
          <w:rFonts w:ascii="Verdana" w:hAnsi="Verdana" w:cs="Arial"/>
          <w:bCs/>
        </w:rPr>
      </w:pPr>
    </w:p>
    <w:p w14:paraId="79496548" w14:textId="249A94AC" w:rsidR="00DE6D4A" w:rsidRDefault="00E44738" w:rsidP="00E44738">
      <w:pPr>
        <w:rPr>
          <w:rFonts w:ascii="Verdana" w:hAnsi="Verdana" w:cs="Arial"/>
          <w:lang w:val="cy"/>
        </w:rPr>
      </w:pPr>
      <w:r>
        <w:rPr>
          <w:rFonts w:ascii="Verdana" w:hAnsi="Verdana" w:cs="Arial"/>
          <w:lang w:val="cy"/>
        </w:rPr>
        <w:lastRenderedPageBreak/>
        <w:t xml:space="preserve">Cafwyd cynnig y tendr ar 18 Gorffennaf 2024 gan Reolwr Prosiect CBRE ar gyfer dau opsiwn. Opsiwn 1 oedd parhau i ddefnyddio boeler nwy presennol y prif adeilad i gynhesu'r ddalfa drwy gyflwyno pympiau gwres ffynhonnell aer sy'n effeithlon o ran ynni i gyflenwi oeri yn y swît ar gost o £273,592.71. </w:t>
      </w:r>
    </w:p>
    <w:p w14:paraId="7116D3D5" w14:textId="77777777" w:rsidR="00C87309" w:rsidRDefault="00C87309" w:rsidP="00E44738">
      <w:pPr>
        <w:rPr>
          <w:rFonts w:ascii="Verdana" w:hAnsi="Verdana" w:cs="Arial"/>
          <w:bCs/>
        </w:rPr>
      </w:pPr>
    </w:p>
    <w:p w14:paraId="69093C63" w14:textId="15C47C27" w:rsidR="00E44738" w:rsidRDefault="00E44738" w:rsidP="00E44738">
      <w:pPr>
        <w:rPr>
          <w:rFonts w:ascii="Verdana" w:hAnsi="Verdana" w:cs="Arial"/>
          <w:lang w:val="cy"/>
        </w:rPr>
      </w:pPr>
      <w:r>
        <w:rPr>
          <w:rFonts w:ascii="Verdana" w:hAnsi="Verdana" w:cs="Arial"/>
          <w:lang w:val="cy"/>
        </w:rPr>
        <w:t xml:space="preserve">Opsiwn 2 oedd gosod pympiau gwres ffynhonnell aer newydd sy'n defnyddio ynni'n effeithlon i ddarparu gwres ac oeri yn y ddalfa ar gost o £286,033.71. Nid yw'r cyflenwad dŵr poeth i'r swît yn rhan o'r prosiect hwn a bydd yn cael ei ddarparu gan y boeler prif gyflenwad nwy presennol. </w:t>
      </w:r>
    </w:p>
    <w:p w14:paraId="37316E11" w14:textId="77777777" w:rsidR="00C87309" w:rsidRPr="009E7998" w:rsidRDefault="00C87309" w:rsidP="00E44738">
      <w:pPr>
        <w:rPr>
          <w:rFonts w:ascii="Verdana" w:hAnsi="Verdana" w:cs="Arial"/>
          <w:bCs/>
        </w:rPr>
      </w:pPr>
    </w:p>
    <w:p w14:paraId="00CCD744" w14:textId="77777777" w:rsidR="009E7998" w:rsidRDefault="00E44738" w:rsidP="00E44738">
      <w:pPr>
        <w:rPr>
          <w:rFonts w:ascii="Verdana" w:hAnsi="Verdana" w:cs="Arial"/>
          <w:lang w:val="cy"/>
        </w:rPr>
      </w:pPr>
      <w:r>
        <w:rPr>
          <w:rFonts w:ascii="Verdana" w:hAnsi="Verdana" w:cs="Arial"/>
          <w:lang w:val="cy"/>
        </w:rPr>
        <w:t>Y ffafriaeth yw defnyddio Opsiwn 2 gan fod hyn yn galluogi Heddlu Dyfed-Powys i leihau eu dibyniaeth ar danwydd ffosil, lleihau ôl troed carbon y ddalfa a darparu'r lefel ofynnol o wydnwch. Byddai'r system wresogi ac oeri pympiau gwres ffynhonnell aer newydd yn annibynnol ar y prif boeler nwy ac yn cael ei dylunio i gyflawni lefel gwydnwch o N+1.</w:t>
      </w:r>
    </w:p>
    <w:p w14:paraId="1CE34D3E" w14:textId="77777777" w:rsidR="00C87309" w:rsidRPr="009E7998" w:rsidRDefault="00C87309" w:rsidP="00E44738">
      <w:pPr>
        <w:rPr>
          <w:rFonts w:ascii="Verdana" w:hAnsi="Verdana" w:cs="Arial"/>
          <w:bCs/>
        </w:rPr>
      </w:pPr>
    </w:p>
    <w:p w14:paraId="11E410F5" w14:textId="513AC82B" w:rsidR="00FC45BA" w:rsidRDefault="00E44738" w:rsidP="00E44738">
      <w:pPr>
        <w:rPr>
          <w:rFonts w:ascii="Verdana" w:hAnsi="Verdana" w:cs="Arial"/>
          <w:bCs/>
        </w:rPr>
      </w:pPr>
      <w:r>
        <w:rPr>
          <w:rFonts w:ascii="Verdana" w:hAnsi="Verdana" w:cs="Arial"/>
          <w:lang w:val="cy"/>
        </w:rPr>
        <w:t>Derbyniwyd cynnig cost diwygiedig ar 30 Gorffennaf yn cadarnhau mai cost Opsiwn 2 fyddai £280,442.50.</w:t>
      </w:r>
    </w:p>
    <w:p w14:paraId="40EF8AEB" w14:textId="77777777" w:rsidR="00F60620" w:rsidRDefault="00F60620" w:rsidP="00E44738">
      <w:pPr>
        <w:rPr>
          <w:rFonts w:ascii="Verdana" w:hAnsi="Verdana" w:cs="Arial"/>
          <w:bCs/>
        </w:rPr>
      </w:pPr>
    </w:p>
    <w:p w14:paraId="5F0C38A1" w14:textId="77777777" w:rsidR="0016525D" w:rsidRDefault="0016525D" w:rsidP="0016525D">
      <w:pPr>
        <w:rPr>
          <w:rFonts w:ascii="Verdana" w:hAnsi="Verdana" w:cs="Arial"/>
          <w:bCs/>
        </w:rPr>
      </w:pPr>
      <w:r>
        <w:rPr>
          <w:rFonts w:ascii="Verdana" w:hAnsi="Verdana" w:cs="Arial"/>
          <w:lang w:val="cy"/>
        </w:rPr>
        <w:t xml:space="preserve">Yn ogystal â'r gwaith uchod mae angen hefyd uwchraddio'r generadur trydan presennol sy'n gwasanaethu'r ddalfa. Cadarnhaodd pryderon a godwyd yn ystod y cam dylunio na fyddai gan y generadur a'r system drydanol bresennol ddigon o gapasiti i wasanaethu'r system wresogi ac awyru drydanol newydd arfaethedig ar gyfer y swît. </w:t>
      </w:r>
    </w:p>
    <w:p w14:paraId="666B8E4A" w14:textId="77777777" w:rsidR="00F60620" w:rsidRPr="0016525D" w:rsidRDefault="00F60620" w:rsidP="0016525D">
      <w:pPr>
        <w:rPr>
          <w:rFonts w:ascii="Verdana" w:hAnsi="Verdana" w:cs="Arial"/>
          <w:bCs/>
        </w:rPr>
      </w:pPr>
    </w:p>
    <w:p w14:paraId="72E56BE0" w14:textId="3F47C6D2" w:rsidR="0016525D" w:rsidRDefault="0016525D" w:rsidP="0016525D">
      <w:pPr>
        <w:rPr>
          <w:rFonts w:ascii="Verdana" w:hAnsi="Verdana" w:cs="Arial"/>
          <w:lang w:val="cy"/>
        </w:rPr>
      </w:pPr>
      <w:r>
        <w:rPr>
          <w:rFonts w:ascii="Verdana" w:hAnsi="Verdana" w:cs="Arial"/>
          <w:lang w:val="cy"/>
        </w:rPr>
        <w:t xml:space="preserve">Derbyniwyd cynnig tendr ar 18 Gorffennaf 2024 gan Reolwr Prosiect CBRE ar gyfer cyflenwi a gosod generadur newydd ac uwchraddio seilwaith trydanol cysylltiedig ar gost o £160,018.55. </w:t>
      </w:r>
    </w:p>
    <w:p w14:paraId="291F74E1" w14:textId="77777777" w:rsidR="00C87309" w:rsidRPr="0016525D" w:rsidRDefault="00C87309" w:rsidP="0016525D">
      <w:pPr>
        <w:rPr>
          <w:rFonts w:ascii="Verdana" w:hAnsi="Verdana" w:cs="Arial"/>
          <w:bCs/>
        </w:rPr>
      </w:pPr>
    </w:p>
    <w:p w14:paraId="1E37F609" w14:textId="7BA6361A" w:rsidR="00852FEE" w:rsidRDefault="0016525D" w:rsidP="0016525D">
      <w:pPr>
        <w:rPr>
          <w:rFonts w:ascii="Verdana" w:hAnsi="Verdana" w:cs="Arial"/>
          <w:bCs/>
        </w:rPr>
      </w:pPr>
      <w:r>
        <w:rPr>
          <w:rFonts w:ascii="Verdana" w:hAnsi="Verdana" w:cs="Arial"/>
          <w:lang w:val="cy"/>
        </w:rPr>
        <w:t>Derbyniwyd cynnig cost diwygiedig ar 30 Gorffennaf yn cadarnhau mai'r gost fyddai £156,626.23.</w:t>
      </w:r>
    </w:p>
    <w:p w14:paraId="49FEBC9D" w14:textId="77777777" w:rsidR="00F60620" w:rsidRDefault="00F60620" w:rsidP="0016525D">
      <w:pPr>
        <w:rPr>
          <w:rFonts w:ascii="Verdana" w:hAnsi="Verdana" w:cs="Arial"/>
          <w:bCs/>
        </w:rPr>
      </w:pPr>
    </w:p>
    <w:p w14:paraId="1A5D6A44" w14:textId="73988BCD" w:rsidR="00852FEE" w:rsidRDefault="00060424" w:rsidP="00E44738">
      <w:pPr>
        <w:rPr>
          <w:rFonts w:ascii="Verdana" w:hAnsi="Verdana" w:cs="Arial"/>
          <w:bCs/>
        </w:rPr>
      </w:pPr>
      <w:r>
        <w:rPr>
          <w:rFonts w:ascii="Verdana" w:hAnsi="Verdana" w:cs="Arial"/>
          <w:lang w:val="cy"/>
        </w:rPr>
        <w:t xml:space="preserve">Argymhelliad Adran yr Ystad yw dyfarnu’r contract i CBRE ar gyfer uwchraddio’r system wresogi ac awyru bresennol yn Nalfa Aberystwyth ar gost o £437,068.73.  Gofynnir hefyd am gymeradwyaeth i wario'r arian wrth gefn o 15% os oes angen, hyd at gyfanswm gwerth o £502,629.03 yn erbyn y gyllideb.  Mae hyn yn seiliedig ar werthuso costau ariannol, telerau contract, llwybr i'r farchnad a chyflawni'r gwaith yn amserol.   </w:t>
      </w:r>
    </w:p>
    <w:p w14:paraId="4B0B63B4" w14:textId="77777777" w:rsidR="00F60620" w:rsidRDefault="00F60620" w:rsidP="00E44738">
      <w:pPr>
        <w:rPr>
          <w:rFonts w:ascii="Verdana" w:hAnsi="Verdana" w:cs="Arial"/>
          <w:bCs/>
        </w:rPr>
      </w:pPr>
    </w:p>
    <w:p w14:paraId="1CC4D71F" w14:textId="40270278" w:rsidR="00852FEE" w:rsidRDefault="0016525D" w:rsidP="00E44738">
      <w:pPr>
        <w:rPr>
          <w:rFonts w:ascii="Verdana" w:hAnsi="Verdana" w:cs="Arial"/>
          <w:b/>
          <w:color w:val="00B050"/>
        </w:rPr>
      </w:pPr>
      <w:r>
        <w:rPr>
          <w:rFonts w:ascii="Verdana" w:hAnsi="Verdana"/>
          <w:b/>
          <w:bCs/>
          <w:color w:val="00B050"/>
          <w:lang w:val="cy"/>
        </w:rPr>
        <w:t>Penderfyniad: Cymeradwyodd Comisiynydd yr Heddlu a Throseddu yr argymhelliad i ddyfarnu’r contract i CBRE ar gyfer uwchraddio’r system wresogi ac awyru bresennol yn Nalfa Aberystwyth ar gost o £437,068.73 a chymeradwyodd</w:t>
      </w:r>
      <w:r>
        <w:rPr>
          <w:b/>
          <w:bCs/>
          <w:color w:val="00B050"/>
          <w:lang w:val="cy"/>
        </w:rPr>
        <w:t xml:space="preserve"> </w:t>
      </w:r>
      <w:r>
        <w:rPr>
          <w:rFonts w:ascii="Verdana" w:hAnsi="Verdana"/>
          <w:b/>
          <w:bCs/>
          <w:color w:val="00B050"/>
          <w:lang w:val="cy"/>
        </w:rPr>
        <w:t xml:space="preserve">y cais i wario’r 15% wrth gefn </w:t>
      </w:r>
      <w:r>
        <w:rPr>
          <w:rFonts w:ascii="Verdana" w:hAnsi="Verdana"/>
          <w:b/>
          <w:bCs/>
          <w:color w:val="00B050"/>
          <w:lang w:val="cy"/>
        </w:rPr>
        <w:lastRenderedPageBreak/>
        <w:t>pe bai angen, hyd at werth cyffredinol o £502,629.03 yn erbyn y gyllideb.</w:t>
      </w:r>
    </w:p>
    <w:p w14:paraId="121254AE" w14:textId="77777777" w:rsidR="00F60620" w:rsidRPr="008F710A" w:rsidRDefault="00F60620" w:rsidP="00E44738">
      <w:pPr>
        <w:rPr>
          <w:rFonts w:ascii="Verdana" w:hAnsi="Verdana" w:cs="Arial"/>
          <w:b/>
          <w:color w:val="00B050"/>
        </w:rPr>
      </w:pPr>
    </w:p>
    <w:p w14:paraId="3F797103" w14:textId="6466AD68" w:rsidR="001056C3" w:rsidRPr="0037656A" w:rsidRDefault="00AC0BBB" w:rsidP="00AC0BBB">
      <w:pPr>
        <w:pStyle w:val="ParagraffRhestr"/>
        <w:numPr>
          <w:ilvl w:val="0"/>
          <w:numId w:val="39"/>
        </w:numPr>
        <w:rPr>
          <w:rFonts w:ascii="Verdana" w:hAnsi="Verdana" w:cs="Arial"/>
          <w:b/>
          <w:sz w:val="24"/>
          <w:szCs w:val="24"/>
        </w:rPr>
      </w:pPr>
      <w:r>
        <w:rPr>
          <w:rFonts w:ascii="Verdana" w:hAnsi="Verdana" w:cs="Arial"/>
          <w:b/>
          <w:bCs/>
          <w:sz w:val="24"/>
          <w:szCs w:val="24"/>
          <w:lang w:val="cy"/>
        </w:rPr>
        <w:t>Gwasanaethau Meddygol Fforensig Canolfan Atgyfeirio Ymosodiadau Rhywiol</w:t>
      </w:r>
    </w:p>
    <w:p w14:paraId="1DAD17C0" w14:textId="77777777" w:rsidR="00F60620" w:rsidRDefault="00D84B10" w:rsidP="00BC3AF6">
      <w:pPr>
        <w:rPr>
          <w:rFonts w:ascii="Verdana" w:hAnsi="Verdana" w:cs="Arial"/>
          <w:bCs/>
        </w:rPr>
      </w:pPr>
      <w:r>
        <w:rPr>
          <w:rFonts w:ascii="Verdana" w:hAnsi="Verdana" w:cs="Arial"/>
          <w:lang w:val="cy"/>
        </w:rPr>
        <w:t xml:space="preserve">Mae gwasanaeth caffael Heddlu De Cymru wedi datblygu tendr cydweithredol ar ran tri heddlu de Cymru ar gyfer Gwasanaethau Meddygol Fforensig – y Ddalfa. Mae’r contract presennol ar gyfer darparu Gwasanaethau Meddygol Fforensig (Dalfa - gweithwyr gofal iechyd proffesiynol) gyda CRG Medical Ltd yn dod i ben ar 28 Chwefror 2025 gydag opsiwn i derfynu’n gynnar gan roi 90 diwrnod o rybudd, a fydd yn cael ei symud ymlaen i derfynu’r cytundeb ym mis Hydref 2024. </w:t>
      </w:r>
    </w:p>
    <w:p w14:paraId="63712A8C" w14:textId="77777777" w:rsidR="00F60620" w:rsidRDefault="00F60620" w:rsidP="00BC3AF6">
      <w:pPr>
        <w:rPr>
          <w:rFonts w:ascii="Verdana" w:hAnsi="Verdana" w:cs="Arial"/>
          <w:bCs/>
        </w:rPr>
      </w:pPr>
    </w:p>
    <w:p w14:paraId="12DB8540" w14:textId="1474E490" w:rsidR="00BC3AF6" w:rsidRDefault="00080C9A" w:rsidP="00BC3AF6">
      <w:pPr>
        <w:rPr>
          <w:rFonts w:ascii="Verdana" w:hAnsi="Verdana" w:cs="Arial"/>
          <w:bCs/>
        </w:rPr>
      </w:pPr>
      <w:r>
        <w:rPr>
          <w:rFonts w:ascii="Verdana" w:hAnsi="Verdana" w:cs="Arial"/>
          <w:lang w:val="cy"/>
        </w:rPr>
        <w:t>Bydd gan bob heddlu gontract ar wahân ar gyfer eu gofynion, er gan y bydd pob contract yn cael ei ddyfarnu i'r un cyflenwr, mae arbedion cydweithio posibl wedi'u nodi a byddant yn cael eu datblygu yn ystod y cyfnod gweithredu. Yn ogystal, bydd gweithrediad trawsffiniol yn cael ei archwilio o ystyried y bydd heddluoedd ffiniol hefyd gyda'r un cyflenwr.</w:t>
      </w:r>
    </w:p>
    <w:p w14:paraId="0A1815E7" w14:textId="77777777" w:rsidR="00315781" w:rsidRDefault="00315781" w:rsidP="00BC3AF6">
      <w:pPr>
        <w:rPr>
          <w:rFonts w:ascii="Verdana" w:hAnsi="Verdana" w:cs="Arial"/>
          <w:bCs/>
        </w:rPr>
      </w:pPr>
    </w:p>
    <w:p w14:paraId="63FA98FC" w14:textId="16E5379D" w:rsidR="00315781" w:rsidRDefault="00315781" w:rsidP="00BC3AF6">
      <w:pPr>
        <w:rPr>
          <w:rFonts w:ascii="Verdana" w:hAnsi="Verdana" w:cs="Arial"/>
          <w:bCs/>
        </w:rPr>
      </w:pPr>
      <w:r>
        <w:rPr>
          <w:rFonts w:ascii="Verdana" w:hAnsi="Verdana" w:cs="Arial"/>
          <w:lang w:val="cy"/>
        </w:rPr>
        <w:t>Ar hyn o bryd mae gan yr heddlu risg mewn perthynas â Gwasanaethau Meddygol Fforensig – darpariaeth gwasanaeth y ddalfa. Mae’r model presennol ar gyfer Powys (Y Drenewydd ac Aberhonddu) ar sail tâl cadw blynyddol, sy’n aml yn golygu bylchau yn cyflawni’r rota. Roedd canran cyflawni’r rota ar gyfer mis Ebrill 2024 yn 46% ar gyfartaledd ar draws y ddwy ddalfa, a 31% yw cwmpas cyfartalog blynyddol 2023/24.</w:t>
      </w:r>
    </w:p>
    <w:p w14:paraId="56F72F18" w14:textId="77777777" w:rsidR="004E6235" w:rsidRDefault="004E6235" w:rsidP="00BC3AF6">
      <w:pPr>
        <w:rPr>
          <w:rFonts w:ascii="Verdana" w:hAnsi="Verdana" w:cs="Arial"/>
          <w:bCs/>
        </w:rPr>
      </w:pPr>
    </w:p>
    <w:p w14:paraId="39E00061" w14:textId="77777777" w:rsidR="00F60620" w:rsidRDefault="0077461B" w:rsidP="00BC3AF6">
      <w:pPr>
        <w:rPr>
          <w:rFonts w:ascii="Verdana" w:hAnsi="Verdana" w:cs="Arial"/>
          <w:bCs/>
        </w:rPr>
      </w:pPr>
      <w:r>
        <w:rPr>
          <w:rFonts w:ascii="Verdana" w:hAnsi="Verdana" w:cs="Arial"/>
          <w:lang w:val="cy"/>
        </w:rPr>
        <w:t xml:space="preserve">Ar hyn o bryd mae contract Gwasanaethau Meddygol Fforensig yn darparu ymarferwyr gofal iechyd yn y ddalfa ac archwiliwr meddygol fforensig ar gyfer Canolfan Atgyfeirio Ymosodiadau Rhywiol. Bydd y ddarpariaeth Gwasanaethau Meddygol Fforensig newydd yn rhannu’r ddwy elfen hon yn ddau gontract ar wahân, Gwasanaethau Meddygol Fforensig ar gyfer y Ddalfa a Gwasanaethau Meddygol Fforensig ar gyfer Canolfan Atgyfeirio Ymosodiadau Rhywiol (a gyflwynwyd i’r Grŵp Prif Swyddogion ar 17eg /a’r Bwrdd Plismona ar 11eg). Contract cydweithredol yw hwn rhwng y tri heddlu yn unol â rhaglen ranbartholi Gwasanaethau Cam-drin Rhywiol Cymru i gyflawni achrediad ISO a sicrhau cysondeb a thegwch o ran darpariaeth gwasanaethau cam-drin rhywiol (modelau, hygyrchedd a llywodraethu) ar draws rhanbarth de-orllewin Cymru. </w:t>
      </w:r>
    </w:p>
    <w:p w14:paraId="55A3274A" w14:textId="77777777" w:rsidR="00F60620" w:rsidRDefault="00F60620" w:rsidP="00BC3AF6">
      <w:pPr>
        <w:rPr>
          <w:rFonts w:ascii="Verdana" w:hAnsi="Verdana" w:cs="Arial"/>
          <w:bCs/>
        </w:rPr>
      </w:pPr>
    </w:p>
    <w:p w14:paraId="416A476D" w14:textId="136F996D" w:rsidR="00F75E65" w:rsidRDefault="00615D36" w:rsidP="00BC3AF6">
      <w:pPr>
        <w:rPr>
          <w:rFonts w:ascii="Verdana" w:hAnsi="Verdana" w:cs="Arial"/>
          <w:bCs/>
        </w:rPr>
      </w:pPr>
      <w:r>
        <w:rPr>
          <w:rFonts w:ascii="Verdana" w:hAnsi="Verdana" w:cs="Arial"/>
          <w:lang w:val="cy"/>
        </w:rPr>
        <w:t xml:space="preserve">Mae'r mater hwn yn ymwneud â dyfarnu Gwasanaethau Meddygol Fforensig wedi'i fewnosod i'r ddalfa yn ardal Heddlu Dyfed-Powys. Mae angen cynyddu argaeledd gweithiwr gofal iechyd proffesiynol ar draws ardal yr heddlu, i Bowys yn benodol, i leihau oedi wrth archwilio carcharorion yn nalfa’r heddlu. Gall canlyniadau oedi o’r fath effeithio ar les meddygol y rhai a gedwir yn y ddalfa a rhoi pwysau ychwanegol ar </w:t>
      </w:r>
      <w:r>
        <w:rPr>
          <w:rFonts w:ascii="Verdana" w:hAnsi="Verdana" w:cs="Arial"/>
          <w:lang w:val="cy"/>
        </w:rPr>
        <w:lastRenderedPageBreak/>
        <w:t>staff y ddalfa drwy gynyddu’r risg o farwolaeth neu anaf difrifol yn uned y ddalfa. At hynny, mae’n bosibl y ceir oedi yn yr ymchwiliad i’r achos penodol, gan dynnu swyddogion o ddyletswyddau rheng flaen eraill am gyfnodau hwy a chynyddu'r risg i'r cyhoedd trwy leihau effeithiolrwydd gweithredol.</w:t>
      </w:r>
    </w:p>
    <w:p w14:paraId="161B4606" w14:textId="77777777" w:rsidR="00F75E65" w:rsidRDefault="00F75E65" w:rsidP="00BC3AF6">
      <w:pPr>
        <w:rPr>
          <w:rFonts w:ascii="Verdana" w:hAnsi="Verdana" w:cs="Arial"/>
          <w:bCs/>
        </w:rPr>
      </w:pPr>
    </w:p>
    <w:p w14:paraId="0E75CBDA" w14:textId="10ECDBD2" w:rsidR="0098419B" w:rsidRPr="00EF255E" w:rsidRDefault="00FF51B2" w:rsidP="00BC3AF6">
      <w:pPr>
        <w:rPr>
          <w:rFonts w:ascii="Verdana" w:hAnsi="Verdana" w:cs="Arial"/>
          <w:bCs/>
        </w:rPr>
      </w:pPr>
      <w:r>
        <w:rPr>
          <w:rFonts w:ascii="Verdana" w:hAnsi="Verdana" w:cs="Arial"/>
          <w:lang w:val="cy"/>
        </w:rPr>
        <w:t xml:space="preserve">Byddai Prif Arolygydd y ddalfa yn gyfrifol am reoli contract y gwasanaeth gyda chymorth gwasanaethau caffael. Amlygodd y Cyfarwyddwr Cyllid pwysau’r gost ar gyfer y flwyddyn nesaf o ran y gwasanaeth a'r cynnydd yn y ddarpariaeth. Bydd angen cynnwys y pwysau cost cyffredinol yn y cyllidebau ar gyfer y flwyddyn ganlynol. </w:t>
      </w:r>
    </w:p>
    <w:p w14:paraId="49953E49" w14:textId="77777777" w:rsidR="00E4523B" w:rsidRDefault="00E4523B" w:rsidP="00BC3AF6">
      <w:pPr>
        <w:rPr>
          <w:rFonts w:ascii="Verdana" w:hAnsi="Verdana" w:cs="Arial"/>
          <w:bCs/>
        </w:rPr>
      </w:pPr>
    </w:p>
    <w:p w14:paraId="2F64457A" w14:textId="1C699762" w:rsidR="00E4523B" w:rsidRDefault="5136FE3B" w:rsidP="7E9E4260">
      <w:pPr>
        <w:rPr>
          <w:rFonts w:ascii="Verdana" w:hAnsi="Verdana" w:cs="Arial"/>
          <w:b/>
          <w:bCs/>
          <w:color w:val="00B050"/>
        </w:rPr>
      </w:pPr>
      <w:r>
        <w:rPr>
          <w:rFonts w:asciiTheme="minorHAnsi" w:eastAsiaTheme="minorEastAsia" w:hAnsiTheme="minorHAnsi" w:cstheme="minorBidi"/>
          <w:b/>
          <w:bCs/>
          <w:color w:val="00B050"/>
          <w:lang w:val="cy"/>
        </w:rPr>
        <w:t xml:space="preserve">Penderfyniad: Cymeradwyodd Comisiynydd yr Heddlu a Throseddu yr argymhelliad i ddyfarnu'r contract i Mitie - gofal yn y ddalfa am gyfnod o bedair blynedd ar gost o £7,371,219.31 ar gyfer y Gwasanaethau Meddygol Fforensig. Gan fod y contract hwn yn rhan o gytundeb fframwaith, mae opsiwn i’w ymestyn am gyfnod pellach yn dilyn cyfnod cychwynnol y contract. Byddai hyn yn seiliedig ar ddarparu gwasanaeth a model masnachol ar adeg adnewyddu. </w:t>
      </w:r>
    </w:p>
    <w:p w14:paraId="1768B8DC" w14:textId="77777777" w:rsidR="00F22FE5" w:rsidRDefault="00F22FE5" w:rsidP="00BC3AF6">
      <w:pPr>
        <w:rPr>
          <w:rFonts w:ascii="Verdana" w:hAnsi="Verdana" w:cs="Arial"/>
          <w:b/>
          <w:color w:val="00B050"/>
        </w:rPr>
      </w:pPr>
    </w:p>
    <w:p w14:paraId="3ED4874F" w14:textId="183D973A" w:rsidR="00F22FE5" w:rsidRPr="006A22A0" w:rsidRDefault="00F22FE5" w:rsidP="00BC3AF6">
      <w:pPr>
        <w:rPr>
          <w:rFonts w:ascii="Verdana" w:hAnsi="Verdana" w:cs="Arial"/>
          <w:bCs/>
          <w:color w:val="FF0000"/>
        </w:rPr>
      </w:pPr>
      <w:r>
        <w:rPr>
          <w:rFonts w:ascii="Verdana" w:hAnsi="Verdana" w:cs="Arial"/>
          <w:b/>
          <w:bCs/>
          <w:color w:val="FF0000"/>
          <w:lang w:val="cy"/>
        </w:rPr>
        <w:t>Cam gweithredu: Comisiynydd yr Heddlu a Throseddu i gysylltu â Chyfarwyddwr Comisiynu SCHTh ynghylch diweddariad ar Ganolfannau Atgyfeirio Ymosodiadau Rhywiol (SARCs)</w:t>
      </w:r>
    </w:p>
    <w:p w14:paraId="4B8F83C6" w14:textId="4E9439AB" w:rsidR="00E4523B" w:rsidRPr="00D84B10" w:rsidRDefault="00E4523B" w:rsidP="00BC3AF6">
      <w:pPr>
        <w:rPr>
          <w:rFonts w:ascii="Verdana" w:hAnsi="Verdana" w:cs="Arial"/>
          <w:bCs/>
        </w:rPr>
      </w:pPr>
    </w:p>
    <w:p w14:paraId="07690886" w14:textId="77777777" w:rsidR="00380C32" w:rsidRDefault="00380C32" w:rsidP="00380C32">
      <w:pPr>
        <w:pStyle w:val="ParagraffRhestr"/>
        <w:rPr>
          <w:rFonts w:ascii="Verdana" w:hAnsi="Verdana" w:cs="Arial"/>
          <w:b/>
          <w:sz w:val="24"/>
          <w:szCs w:val="24"/>
        </w:rPr>
      </w:pPr>
    </w:p>
    <w:p w14:paraId="46008FBC" w14:textId="3442E6E5" w:rsidR="00E0255C" w:rsidRPr="00C87309" w:rsidRDefault="00C87309" w:rsidP="00C87309">
      <w:pPr>
        <w:ind w:left="360"/>
        <w:rPr>
          <w:rFonts w:ascii="Verdana" w:hAnsi="Verdana" w:cs="Arial"/>
          <w:b/>
        </w:rPr>
      </w:pPr>
      <w:r>
        <w:rPr>
          <w:rFonts w:ascii="Verdana" w:hAnsi="Verdana" w:cs="Arial"/>
          <w:b/>
          <w:bCs/>
          <w:lang w:val="cy"/>
        </w:rPr>
        <w:t xml:space="preserve">ch) </w:t>
      </w:r>
      <w:r w:rsidR="00493C9C" w:rsidRPr="00C87309">
        <w:rPr>
          <w:rFonts w:ascii="Verdana" w:hAnsi="Verdana" w:cs="Arial"/>
          <w:b/>
          <w:bCs/>
          <w:lang w:val="cy"/>
        </w:rPr>
        <w:t>Uned 3 Feidr Castell Abergwaun - Argymhelliad a Gwerthu'r safle presennol</w:t>
      </w:r>
    </w:p>
    <w:p w14:paraId="02F821F8" w14:textId="77777777" w:rsidR="00812EA6" w:rsidRDefault="0094200B" w:rsidP="00562BF8">
      <w:pPr>
        <w:rPr>
          <w:rFonts w:ascii="Verdana" w:hAnsi="Verdana" w:cs="Arial"/>
          <w:bCs/>
        </w:rPr>
      </w:pPr>
      <w:r>
        <w:rPr>
          <w:rFonts w:ascii="Verdana" w:hAnsi="Verdana" w:cs="Arial"/>
          <w:lang w:val="cy"/>
        </w:rPr>
        <w:t xml:space="preserve">Ystyriodd y bwrdd adroddiad a oedd yn crynhoi opsiynau ar gyfer ystadau a oedd ar gael yn ardal blismona lleol Sir Benfro a oedd yn deilwng o archwiliad pellach / penderfyniad yn ymwneud yn benodol â chyfleuster Gorsaf Heddlu Abergwaun. </w:t>
      </w:r>
    </w:p>
    <w:p w14:paraId="5B8AD785" w14:textId="77777777" w:rsidR="00FF09B9" w:rsidRDefault="00FF09B9" w:rsidP="00562BF8">
      <w:pPr>
        <w:rPr>
          <w:rFonts w:ascii="Verdana" w:hAnsi="Verdana" w:cs="Arial"/>
          <w:bCs/>
        </w:rPr>
      </w:pPr>
    </w:p>
    <w:p w14:paraId="521A57AF" w14:textId="08F309C8" w:rsidR="00812EA6" w:rsidRPr="007B491E" w:rsidRDefault="00812EA6" w:rsidP="00812EA6">
      <w:pPr>
        <w:rPr>
          <w:rFonts w:ascii="Verdana" w:hAnsi="Verdana" w:cs="Arial"/>
          <w:bCs/>
        </w:rPr>
      </w:pPr>
      <w:r>
        <w:rPr>
          <w:rFonts w:ascii="Verdana" w:hAnsi="Verdana" w:cs="Arial"/>
          <w:lang w:val="cy"/>
        </w:rPr>
        <w:t xml:space="preserve">Mae'r Grŵp Ystadau Strategol a Grŵp Prif Swyddogion wedi gwneud penderfyniadau allweddol yn ddiweddar ynghylch y gofyniad gweithredol yn y dyfodol o ran yr ystad yn Sir Benfro. Arweiniodd hyn at asesu nifer o eiddo fel rhai nad oeddent yn weithredol addas i'r diben ar yr amod bod opsiynau eraill ar gael yn yr ardal i fodloni gofynion Tîmau Plismona Bro/ ymateb lleol. Yn Sir Benfro, amlygodd hwn yn benodol fod gorsafoedd presennol Doc Penfro, Abergwaun ac Aberdaugleddau yn dri eiddo o'r fath yn ogystal â gorsafoedd Llanusyllt (Saundersfoot) ac Arberth. </w:t>
      </w:r>
    </w:p>
    <w:p w14:paraId="57A2B934" w14:textId="77777777" w:rsidR="00812EA6" w:rsidRPr="007B491E" w:rsidRDefault="00812EA6" w:rsidP="00812EA6">
      <w:pPr>
        <w:rPr>
          <w:rFonts w:ascii="Verdana" w:hAnsi="Verdana" w:cs="Arial"/>
          <w:bCs/>
        </w:rPr>
      </w:pPr>
    </w:p>
    <w:p w14:paraId="18A7D78F" w14:textId="42158769" w:rsidR="00812EA6" w:rsidRDefault="00812EA6" w:rsidP="00812EA6">
      <w:pPr>
        <w:rPr>
          <w:rFonts w:ascii="Verdana" w:hAnsi="Verdana" w:cs="Arial"/>
          <w:bCs/>
        </w:rPr>
      </w:pPr>
      <w:r>
        <w:rPr>
          <w:rFonts w:ascii="Verdana" w:hAnsi="Verdana" w:cs="Arial"/>
          <w:lang w:val="cy"/>
        </w:rPr>
        <w:t xml:space="preserve">Daeth y gwaith a oedd wedi bod yn mynd rhagddo gyda chomanderiaid ardaloedd plismona lleol yn defnyddio data esblygiad proses i’r casgliad mai model ôl troed yn defnyddio dwy ganolfan ar gyfer plismona ymateb gweithredol yn Sir Benfro oedd yr ateb a ffafrir. Y ddwy ganolfan fyddai Gorsaf Hwlffordd (presennol) a chanolfan ymateb newydd yn Noc Penfro. </w:t>
      </w:r>
      <w:r>
        <w:rPr>
          <w:rFonts w:ascii="Verdana" w:hAnsi="Verdana" w:cs="Arial"/>
          <w:lang w:val="cy"/>
        </w:rPr>
        <w:lastRenderedPageBreak/>
        <w:t>Roedd y ddwy brif ganolfan hyn i gael eu hategu gan gyfleusterau swyddfa lleol llai i fod yn gartref i adnoddau timau plismona bro yn lleol mewn lleoliadau penodol.</w:t>
      </w:r>
    </w:p>
    <w:p w14:paraId="0570F969" w14:textId="77777777" w:rsidR="00812EA6" w:rsidRDefault="00812EA6" w:rsidP="00562BF8">
      <w:pPr>
        <w:rPr>
          <w:rFonts w:ascii="Verdana" w:hAnsi="Verdana" w:cs="Arial"/>
          <w:bCs/>
        </w:rPr>
      </w:pPr>
    </w:p>
    <w:p w14:paraId="3D09DDD4" w14:textId="043BCE96" w:rsidR="00562BF8" w:rsidRDefault="00562BF8" w:rsidP="00562BF8">
      <w:pPr>
        <w:rPr>
          <w:rFonts w:ascii="Verdana" w:hAnsi="Verdana" w:cs="Arial"/>
          <w:bCs/>
        </w:rPr>
      </w:pPr>
      <w:r>
        <w:rPr>
          <w:rFonts w:ascii="Verdana" w:hAnsi="Verdana" w:cs="Arial"/>
          <w:lang w:val="cy"/>
        </w:rPr>
        <w:t>Mae ymweliadau’r Uwch Dimau Rheoli â’r lleoliadau hyn wedi bod yn gadarnhaol ac mae staff gweithredol wedi gweld Uned 3 yn cadarnhau ei haddasrwydd i ddarparu canolfan weithredol addas i’r diben yn agos at ganol y dref, bydd hyn yn caniatáu i adeilad presennol gorsaf yr heddlu gael ei ryddhau i’w werthu ac ar yr un pryd yn cynnal presenoldeb yn y dref. Mae'r uned yn wag ar hyn o bryd ac ar gael ar unwaith i'w rhentu a'i throsi.</w:t>
      </w:r>
    </w:p>
    <w:p w14:paraId="5A3F8ACA" w14:textId="77777777" w:rsidR="00550615" w:rsidRDefault="00550615" w:rsidP="00562BF8">
      <w:pPr>
        <w:rPr>
          <w:rFonts w:ascii="Verdana" w:hAnsi="Verdana" w:cs="Arial"/>
          <w:bCs/>
        </w:rPr>
      </w:pPr>
    </w:p>
    <w:p w14:paraId="5B3B8AFE" w14:textId="0B4B2113" w:rsidR="00091C12" w:rsidRDefault="00091C12" w:rsidP="00562BF8">
      <w:pPr>
        <w:rPr>
          <w:rFonts w:ascii="Verdana" w:hAnsi="Verdana" w:cs="Arial"/>
          <w:lang w:val="cy"/>
        </w:rPr>
      </w:pPr>
      <w:r>
        <w:rPr>
          <w:rFonts w:ascii="Verdana" w:hAnsi="Verdana" w:cs="Arial"/>
          <w:lang w:val="cy"/>
        </w:rPr>
        <w:t>Byddai uned 3 (sydd â gorsafoedd ambiwlans a thân a chanolfan depo'r cyngor yn agos iawn) ar gael i'w rhentu. Mae ymweliad gan aelodau o dîm ardal blismona lleol Sir Benfro ac Ystadau wedi cadarnhau y byddai’r eiddo’n addas ar gyfer meddiannaeth weithredol fel canolfan Tîm Plismona Bro, a bod angen gwaith addasu i’w newid o uned ddiwydiannol ysgafn i amgylchedd swyddfa ar gost o £30,000.Byddai'r opsiwn hwn felly'n ymddangos yn fuddiol o safbwynt gweithredol a rheoli ystadau yn y dyfodol gyda gorsaf heddlu ac amgylchedd gwaith is na’r safon dderbyniol ac aneffeithlon o ran ynni yn cael eu disodli gan amgylchedd swyddfa mwy addas i'r diben.</w:t>
      </w:r>
    </w:p>
    <w:p w14:paraId="7DC8490A" w14:textId="77777777" w:rsidR="00C87309" w:rsidRDefault="00C87309" w:rsidP="00562BF8">
      <w:pPr>
        <w:rPr>
          <w:rFonts w:ascii="Verdana" w:hAnsi="Verdana" w:cs="Arial"/>
          <w:bCs/>
        </w:rPr>
      </w:pPr>
    </w:p>
    <w:p w14:paraId="645013D6" w14:textId="77FA0024" w:rsidR="00F85CF2" w:rsidRDefault="00F85CF2" w:rsidP="00F85CF2">
      <w:pPr>
        <w:rPr>
          <w:rFonts w:ascii="Verdana" w:hAnsi="Verdana" w:cs="Arial"/>
          <w:lang w:val="cy"/>
        </w:rPr>
      </w:pPr>
      <w:r>
        <w:rPr>
          <w:rFonts w:ascii="Verdana" w:hAnsi="Verdana" w:cs="Arial"/>
          <w:lang w:val="cy"/>
        </w:rPr>
        <w:t xml:space="preserve">Mae’r cyfnod preswylio yn seiliedig ar tua 20 mlynedd ac ni fydd unrhyw rwymedigaeth i drosi’r adeilad yn ôl i’r gosodiad presennol ar ddiwedd y cyfnod. Mae hyblygrwydd yn y brydles yn caniatáu rhoi tri mis o rybudd ar ôl y flwyddyn gyntaf gan ganiatáu ei ryddhau’n gyflym os oes angen yn ystod y cyfnod 20 mlynedd. </w:t>
      </w:r>
    </w:p>
    <w:p w14:paraId="2A101E7E" w14:textId="77777777" w:rsidR="00C87309" w:rsidRPr="00F85CF2" w:rsidRDefault="00C87309" w:rsidP="00F85CF2">
      <w:pPr>
        <w:rPr>
          <w:rFonts w:ascii="Verdana" w:hAnsi="Verdana" w:cs="Arial"/>
          <w:bCs/>
        </w:rPr>
      </w:pPr>
    </w:p>
    <w:p w14:paraId="4F5A265E" w14:textId="6E9C9620" w:rsidR="0060362E" w:rsidRDefault="00F85CF2" w:rsidP="00F85CF2">
      <w:pPr>
        <w:rPr>
          <w:rFonts w:ascii="Verdana" w:hAnsi="Verdana" w:cs="Arial"/>
          <w:bCs/>
        </w:rPr>
      </w:pPr>
      <w:r>
        <w:rPr>
          <w:rFonts w:ascii="Verdana" w:hAnsi="Verdana" w:cs="Arial"/>
          <w:lang w:val="cy"/>
        </w:rPr>
        <w:t>Mae costau manwl wedi'u darparu sy'n cyfateb i £5 fesul troedfedd sgwâr o rent. Mae hyn yn cyfateb i gyfanswm cost o £5,832 y flwyddyn heb gynnwys ardrethi, ynghyd â TAW ar y gyfradd safonol, sy’n daladwy’n fisol ymlaen llaw drwy archeb sefydlog ynghyd â £500 o dâl gwasanaeth landlord ar gyfer cynnal a chadw’r ystad allanol, mae hyn yn seiliedig ar gytundeb gosod 20 mlynedd.</w:t>
      </w:r>
    </w:p>
    <w:p w14:paraId="776FBE5F" w14:textId="77777777" w:rsidR="00DE1998" w:rsidRDefault="00DE1998" w:rsidP="00F85CF2">
      <w:pPr>
        <w:rPr>
          <w:rFonts w:ascii="Verdana" w:hAnsi="Verdana" w:cs="Arial"/>
          <w:bCs/>
        </w:rPr>
      </w:pPr>
    </w:p>
    <w:p w14:paraId="0D51139E" w14:textId="22C8AF16" w:rsidR="00B44486" w:rsidRDefault="00D86A47" w:rsidP="00F85CF2">
      <w:pPr>
        <w:rPr>
          <w:rFonts w:ascii="Verdana" w:hAnsi="Verdana" w:cs="Arial"/>
          <w:bCs/>
        </w:rPr>
      </w:pPr>
      <w:r>
        <w:rPr>
          <w:rFonts w:ascii="Verdana" w:hAnsi="Verdana" w:cs="Arial"/>
          <w:lang w:val="cy"/>
        </w:rPr>
        <w:t xml:space="preserve">Roedd Comisiynydd yr Heddlu a Throseddu a'r Prif Gwnstabl wedi cytuno ar y penderfyniad yn flaenorol trwy ohebiaeth.  </w:t>
      </w:r>
    </w:p>
    <w:p w14:paraId="06BB97E9" w14:textId="77777777" w:rsidR="00FB10CB" w:rsidRDefault="00FB10CB" w:rsidP="00F85CF2">
      <w:pPr>
        <w:rPr>
          <w:rFonts w:ascii="Verdana" w:hAnsi="Verdana" w:cs="Arial"/>
          <w:bCs/>
        </w:rPr>
      </w:pPr>
    </w:p>
    <w:p w14:paraId="6CBC6C3C" w14:textId="02F2C831" w:rsidR="00D12B9A" w:rsidRPr="001271EC" w:rsidRDefault="00D12B9A" w:rsidP="00F85CF2">
      <w:pPr>
        <w:rPr>
          <w:rFonts w:ascii="Verdana" w:hAnsi="Verdana" w:cs="Arial"/>
          <w:b/>
          <w:color w:val="00B050"/>
        </w:rPr>
      </w:pPr>
      <w:r>
        <w:rPr>
          <w:rFonts w:ascii="Verdana" w:hAnsi="Verdana" w:cs="Arial"/>
          <w:b/>
          <w:bCs/>
          <w:color w:val="00B050"/>
          <w:lang w:val="cy"/>
        </w:rPr>
        <w:t xml:space="preserve">Penderfyniad - Yn dilyn cytundeb blaenorol Comisiynydd yr Heddlu a Throseddu a’r Prif Gwnstabl, nododd y bwrdd gytundeb yr argymhelliad i rentu Uned 3 Feidr Castell ar gost o £5,832 y flwyddyn heb gynnwys ardrethi, ynghyd â TAW ar y gyfradd safonol, yn daladwy’n fisol ymlaen llaw gan archeb sefydlog ynghyd â thâl gwasanaeth landlord o £500 ar gyfer cynnal a </w:t>
      </w:r>
      <w:r>
        <w:rPr>
          <w:rFonts w:ascii="Verdana" w:hAnsi="Verdana" w:cs="Arial"/>
          <w:b/>
          <w:bCs/>
          <w:color w:val="00B050"/>
          <w:lang w:val="cy"/>
        </w:rPr>
        <w:lastRenderedPageBreak/>
        <w:t>chadw yr ystad allanol, mae hyn yn seiliedig ar cytundeb gosod 20 mlynedd.</w:t>
      </w:r>
    </w:p>
    <w:p w14:paraId="34C2EA1B" w14:textId="77777777" w:rsidR="00F85CF2" w:rsidRPr="007D2FE6" w:rsidRDefault="00F85CF2" w:rsidP="007D2FE6">
      <w:pPr>
        <w:rPr>
          <w:rFonts w:ascii="Verdana" w:hAnsi="Verdana" w:cs="Arial"/>
          <w:bCs/>
        </w:rPr>
      </w:pPr>
    </w:p>
    <w:bookmarkEnd w:id="1"/>
    <w:p w14:paraId="3ADA5FAB" w14:textId="545CB74A" w:rsidR="00ED3AA5" w:rsidRPr="00915EB2" w:rsidRDefault="00D831FF" w:rsidP="00915EB2">
      <w:pPr>
        <w:pStyle w:val="Pennawd2"/>
        <w:rPr>
          <w:bCs/>
        </w:rPr>
      </w:pPr>
      <w:r>
        <w:rPr>
          <w:bCs/>
          <w:lang w:val="cy"/>
        </w:rPr>
        <w:t xml:space="preserve">Unrhyw Fater Arall  </w:t>
      </w:r>
    </w:p>
    <w:p w14:paraId="660A9C17" w14:textId="77777777" w:rsidR="00EE537E" w:rsidRDefault="00EE537E" w:rsidP="00EE537E">
      <w:pPr>
        <w:pStyle w:val="ParagraffRhestr"/>
        <w:numPr>
          <w:ilvl w:val="0"/>
          <w:numId w:val="41"/>
        </w:numPr>
        <w:rPr>
          <w:rFonts w:ascii="Verdana" w:hAnsi="Verdana" w:cs="Arial"/>
          <w:b/>
          <w:sz w:val="24"/>
          <w:szCs w:val="24"/>
        </w:rPr>
      </w:pPr>
      <w:r>
        <w:rPr>
          <w:rFonts w:ascii="Verdana" w:hAnsi="Verdana" w:cs="Arial"/>
          <w:b/>
          <w:bCs/>
          <w:sz w:val="24"/>
          <w:szCs w:val="24"/>
          <w:lang w:val="cy"/>
        </w:rPr>
        <w:t>Ymateb i Adroddiad Cyflwr Plismona Arolygiaeth Cwnstabliaeth a Gwasanaethau Tân ac Achub Ei Fawrhydi 2023</w:t>
      </w:r>
    </w:p>
    <w:p w14:paraId="297F446F" w14:textId="67EE4AB3" w:rsidR="00DA70F3" w:rsidRPr="00B44486" w:rsidRDefault="00DA70F3" w:rsidP="00DA70F3">
      <w:pPr>
        <w:rPr>
          <w:rFonts w:ascii="Verdana" w:hAnsi="Verdana" w:cs="Arial"/>
          <w:bCs/>
        </w:rPr>
      </w:pPr>
      <w:r>
        <w:rPr>
          <w:rFonts w:ascii="Verdana" w:hAnsi="Verdana" w:cs="Arial"/>
          <w:lang w:val="cy"/>
        </w:rPr>
        <w:t xml:space="preserve">Roedd Comisiynydd yr Heddlu a Throseddu yn ddiolchgar i'r Prif Gwnstabl am yr ymateb i'r adroddiad ac y byddai ymateb Comisiynydd yr Heddlu a Throseddu yn cael ei rannu â'r heddlu a'i anfon at Arolygiaeth Cwnstabliaeth a Gwasanaethau Tân ac Achub Ei Fawrhydi. </w:t>
      </w:r>
    </w:p>
    <w:p w14:paraId="7C35EF3A" w14:textId="77777777" w:rsidR="00E0255C" w:rsidRPr="00EE537E" w:rsidRDefault="00E0255C" w:rsidP="00E0255C">
      <w:pPr>
        <w:pStyle w:val="ParagraffRhestr"/>
        <w:rPr>
          <w:rFonts w:ascii="Verdana" w:hAnsi="Verdana" w:cs="Arial"/>
          <w:b/>
          <w:sz w:val="24"/>
          <w:szCs w:val="24"/>
        </w:rPr>
      </w:pPr>
    </w:p>
    <w:p w14:paraId="770F0F1E" w14:textId="77777777" w:rsidR="00E0255C" w:rsidRDefault="00E0255C" w:rsidP="00E0255C">
      <w:pPr>
        <w:pStyle w:val="ParagraffRhestr"/>
        <w:numPr>
          <w:ilvl w:val="0"/>
          <w:numId w:val="41"/>
        </w:numPr>
        <w:rPr>
          <w:rFonts w:ascii="Verdana" w:hAnsi="Verdana" w:cs="Arial"/>
          <w:b/>
          <w:sz w:val="24"/>
          <w:szCs w:val="24"/>
        </w:rPr>
      </w:pPr>
      <w:r>
        <w:rPr>
          <w:rFonts w:ascii="Verdana" w:hAnsi="Verdana" w:cs="Arial"/>
          <w:b/>
          <w:bCs/>
          <w:sz w:val="24"/>
          <w:szCs w:val="24"/>
          <w:lang w:val="cy"/>
        </w:rPr>
        <w:t>Llythyr gan y Coleg Plismona ynghylch Proses Asesu Recriwtio Ar-lein ac adnoddau Cymraeg</w:t>
      </w:r>
    </w:p>
    <w:p w14:paraId="5CFC2498" w14:textId="26C31036" w:rsidR="00341635" w:rsidRDefault="00D415D0" w:rsidP="00341635">
      <w:pPr>
        <w:rPr>
          <w:rFonts w:ascii="Verdana" w:hAnsi="Verdana" w:cs="Arial"/>
          <w:bCs/>
        </w:rPr>
      </w:pPr>
      <w:r>
        <w:rPr>
          <w:rFonts w:ascii="Verdana" w:hAnsi="Verdana" w:cs="Arial"/>
          <w:lang w:val="cy"/>
        </w:rPr>
        <w:t xml:space="preserve">Trafododd y bwrdd y llythyr a'r cynnig gan y Coleg Plismona ynghylch arweiniad gan yr heddlu i gysylltu ar y mater â'r Coleg Plismona. </w:t>
      </w:r>
    </w:p>
    <w:p w14:paraId="168A60DC" w14:textId="5592C26D" w:rsidR="00A01895" w:rsidRDefault="00803BEA" w:rsidP="00341635">
      <w:pPr>
        <w:rPr>
          <w:rFonts w:ascii="Verdana" w:hAnsi="Verdana" w:cs="Arial"/>
          <w:bCs/>
        </w:rPr>
      </w:pPr>
      <w:r>
        <w:rPr>
          <w:rFonts w:ascii="Verdana" w:hAnsi="Verdana" w:cs="Arial"/>
          <w:lang w:val="cy"/>
        </w:rPr>
        <w:t xml:space="preserve">Dywedodd y Prif Gwnstabl mai Amanda Blakeman yw cadeirydd presennol Grŵp Prif Swyddogion Cymru ac y byddai'n trafod arweinyddiaeth yr heddlu ac a yw Gogledd Cymru yn arwain ar y mater hwn. </w:t>
      </w:r>
    </w:p>
    <w:p w14:paraId="6C4D87C0" w14:textId="77777777" w:rsidR="00AF7625" w:rsidRDefault="00AF7625" w:rsidP="00341635">
      <w:pPr>
        <w:rPr>
          <w:rFonts w:ascii="Verdana" w:hAnsi="Verdana" w:cs="Arial"/>
          <w:bCs/>
        </w:rPr>
      </w:pPr>
    </w:p>
    <w:p w14:paraId="18120E7B" w14:textId="6E494E78" w:rsidR="006F6BA3" w:rsidRDefault="003475FB" w:rsidP="00635D36">
      <w:pPr>
        <w:rPr>
          <w:rFonts w:ascii="Verdana" w:hAnsi="Verdana" w:cs="Arial"/>
          <w:b/>
          <w:color w:val="FF0000"/>
        </w:rPr>
      </w:pPr>
      <w:r>
        <w:rPr>
          <w:rFonts w:ascii="Verdana" w:hAnsi="Verdana" w:cs="Arial"/>
          <w:b/>
          <w:bCs/>
          <w:color w:val="FF0000"/>
          <w:lang w:val="cy"/>
        </w:rPr>
        <w:t xml:space="preserve">Cam gweithredu: Y Prif Gwnstabl i drafod ag Amanda Blakeman ynglŷn â swyddog arweiniol / heddlu i gysylltu â'r Coleg Plismona ynglŷn ag adnoddau Cymraeg. </w:t>
      </w:r>
    </w:p>
    <w:p w14:paraId="74E46719" w14:textId="77777777" w:rsidR="00635D36" w:rsidRPr="00635D36" w:rsidRDefault="00635D36" w:rsidP="00635D36">
      <w:pPr>
        <w:rPr>
          <w:rFonts w:ascii="Verdana" w:hAnsi="Verdana" w:cs="Arial"/>
          <w:b/>
          <w:color w:val="FF0000"/>
        </w:rPr>
      </w:pPr>
    </w:p>
    <w:p w14:paraId="7E90B113" w14:textId="0DDE30AE" w:rsidR="00B44486" w:rsidRDefault="00323CFA" w:rsidP="00861489">
      <w:pPr>
        <w:rPr>
          <w:rFonts w:ascii="Verdana" w:hAnsi="Verdana" w:cs="Arial"/>
          <w:lang w:val="cy"/>
        </w:rPr>
      </w:pPr>
      <w:r>
        <w:rPr>
          <w:rFonts w:ascii="Verdana" w:hAnsi="Verdana" w:cs="Arial"/>
          <w:lang w:val="cy"/>
        </w:rPr>
        <w:t xml:space="preserve">Dywedodd y Prif Gwnstabl fod Prif Gwnstabliaid Cymru wedi cyfarfod yn ddiweddar ac yn ystod y cyfarfod codwyd bod Comisiynwyr yr Heddlu a Throseddu Cymru yn cynnig Bwrdd Llywodraethu ar gyfer cytundebau cydweithio ledled Cymru. Gofynnodd y Prif Gwnstabl am ddiweddariad ynghylch y bwrdd arfaethedig. </w:t>
      </w:r>
    </w:p>
    <w:p w14:paraId="786C0A86" w14:textId="77777777" w:rsidR="00C87309" w:rsidRDefault="00C87309" w:rsidP="00861489">
      <w:pPr>
        <w:rPr>
          <w:rFonts w:ascii="Verdana" w:hAnsi="Verdana" w:cs="Arial"/>
          <w:bCs/>
        </w:rPr>
      </w:pPr>
    </w:p>
    <w:p w14:paraId="060EDB6A" w14:textId="3D54B83F" w:rsidR="00823D50" w:rsidRDefault="00823D50" w:rsidP="00861489">
      <w:pPr>
        <w:rPr>
          <w:rFonts w:ascii="Verdana" w:hAnsi="Verdana" w:cs="Arial"/>
          <w:bCs/>
        </w:rPr>
      </w:pPr>
      <w:r>
        <w:rPr>
          <w:rFonts w:ascii="Verdana" w:hAnsi="Verdana" w:cs="Arial"/>
          <w:lang w:val="cy"/>
        </w:rPr>
        <w:t xml:space="preserve">Dywedodd Comisiynydd yr Heddlu a Throseddu fod hyn wedi’i drafod yn flaenorol yn y cyfarfod Plismona yng Nghymru ym mis Mehefin a bod y Prif Weithredwr wedi drafftio cylch gorchwyl ar gyfer y bwrdd a drafodwyd yng nghyfarfod Plismona yng Nghymru ym mis Mehefin. Cytunwyd yn ystod cyfarfod Plismona yng Nghymru ym mis Mehefin i symud ymlaen gyda'r Bwrdd Goruchwylio Cydweithio. </w:t>
      </w:r>
    </w:p>
    <w:p w14:paraId="7FB2040D" w14:textId="77777777" w:rsidR="00B44486" w:rsidRDefault="00B44486" w:rsidP="00861489">
      <w:pPr>
        <w:rPr>
          <w:rFonts w:ascii="Verdana" w:hAnsi="Verdana" w:cs="Arial"/>
          <w:bCs/>
        </w:rPr>
      </w:pPr>
    </w:p>
    <w:p w14:paraId="3A7B7EEE" w14:textId="27019B06" w:rsidR="00584BB2" w:rsidRDefault="00184F4C">
      <w:pPr>
        <w:rPr>
          <w:rFonts w:ascii="Verdana" w:hAnsi="Verdana" w:cs="Arial"/>
          <w:bCs/>
        </w:rPr>
      </w:pPr>
      <w:r>
        <w:rPr>
          <w:rFonts w:ascii="Verdana" w:hAnsi="Verdana" w:cs="Arial"/>
          <w:lang w:val="cy"/>
        </w:rPr>
        <w:t xml:space="preserve">Gwnaeth y Prif Gwnstabl hysbysu Comisiynydd yr Heddlu a Throseddu hefyd o gynnig y mae’r Prif Gwnstabl Blakeman yn ei gyflwyno i’r Prif Gwnstabliaid y dylai cyrsiau ymwybyddiaeth cyflymder Gan Bwyll gael eu darparu yng Nghymru gyfan a bod unrhyw warged yn mynd i Gan Bwyll. Ar hyn o bryd mae Dyfed-Powys yn darparu eu cwrs ymwybyddiaeth cyflymder mewnol eu hunain. Cyfeiriodd Comisiynydd yr Heddlu a </w:t>
      </w:r>
      <w:r>
        <w:rPr>
          <w:rFonts w:ascii="Verdana" w:hAnsi="Verdana" w:cs="Arial"/>
          <w:lang w:val="cy"/>
        </w:rPr>
        <w:lastRenderedPageBreak/>
        <w:t xml:space="preserve">Throseddu at y penderfyniadau hanesyddol ynghylch y mater, dywedodd y Prif Gwnstabl y byddai'r Prif Swyddogion yn trafod ymhellach.  </w:t>
      </w:r>
    </w:p>
    <w:p w14:paraId="6ADCCB6A" w14:textId="77777777" w:rsidR="00C87309" w:rsidRDefault="00C87309">
      <w:pPr>
        <w:rPr>
          <w:rFonts w:ascii="Verdana" w:hAnsi="Verdana" w:cs="Arial"/>
          <w:bCs/>
        </w:rPr>
      </w:pPr>
    </w:p>
    <w:p w14:paraId="470D2C00" w14:textId="77777777" w:rsidR="00584BB2" w:rsidRPr="009848FB" w:rsidRDefault="00584BB2" w:rsidP="00861489">
      <w:pPr>
        <w:rPr>
          <w:rFonts w:ascii="Verdana" w:hAnsi="Verdana" w:cs="Arial"/>
          <w:bCs/>
        </w:rPr>
      </w:pPr>
    </w:p>
    <w:tbl>
      <w:tblPr>
        <w:tblStyle w:val="TablGrid4-Pwyslais1"/>
        <w:tblW w:w="9800" w:type="dxa"/>
        <w:tblLayout w:type="fixed"/>
        <w:tblLook w:val="04A0" w:firstRow="1" w:lastRow="0" w:firstColumn="1" w:lastColumn="0" w:noHBand="0" w:noVBand="1"/>
      </w:tblPr>
      <w:tblGrid>
        <w:gridCol w:w="1271"/>
        <w:gridCol w:w="6237"/>
        <w:gridCol w:w="2292"/>
      </w:tblGrid>
      <w:tr w:rsidR="00B30FB0" w:rsidRPr="003E1A02" w14:paraId="586F57E2" w14:textId="77777777" w:rsidTr="00833588">
        <w:trPr>
          <w:cnfStyle w:val="100000000000" w:firstRow="1" w:lastRow="0" w:firstColumn="0" w:lastColumn="0" w:oddVBand="0" w:evenVBand="0" w:oddHBand="0"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0F41B59" w14:textId="5BF29F5B" w:rsidR="00B30FB0" w:rsidRPr="003E1A02" w:rsidRDefault="00B30FB0" w:rsidP="002C1FCB">
            <w:pPr>
              <w:rPr>
                <w:rFonts w:ascii="Verdana" w:eastAsia="Calibri" w:hAnsi="Verdana"/>
                <w:b w:val="0"/>
              </w:rPr>
            </w:pPr>
            <w:r>
              <w:rPr>
                <w:rFonts w:ascii="Verdana" w:hAnsi="Verdana"/>
                <w:lang w:val="cy"/>
              </w:rPr>
              <w:t>Cam gweithredu rhif</w:t>
            </w:r>
          </w:p>
        </w:tc>
        <w:tc>
          <w:tcPr>
            <w:tcW w:w="6237" w:type="dxa"/>
            <w:vAlign w:val="center"/>
          </w:tcPr>
          <w:p w14:paraId="5FCA12BA" w14:textId="0CEF8ADD" w:rsidR="00B30FB0" w:rsidRPr="003E1A02" w:rsidRDefault="00B30FB0" w:rsidP="002C1FCB">
            <w:pPr>
              <w:cnfStyle w:val="100000000000" w:firstRow="1" w:lastRow="0" w:firstColumn="0" w:lastColumn="0" w:oddVBand="0" w:evenVBand="0" w:oddHBand="0" w:evenHBand="0" w:firstRowFirstColumn="0" w:firstRowLastColumn="0" w:lastRowFirstColumn="0" w:lastRowLastColumn="0"/>
              <w:rPr>
                <w:rFonts w:ascii="Verdana" w:eastAsia="Calibri" w:hAnsi="Verdana"/>
                <w:b w:val="0"/>
              </w:rPr>
            </w:pPr>
            <w:r>
              <w:rPr>
                <w:rFonts w:ascii="Verdana" w:eastAsia="Calibri" w:hAnsi="Verdana"/>
                <w:lang w:val="cy"/>
              </w:rPr>
              <w:t>Crynodeb o’r camau gweithredu o gyfarfod 22/08/2024</w:t>
            </w:r>
          </w:p>
        </w:tc>
        <w:tc>
          <w:tcPr>
            <w:tcW w:w="2292" w:type="dxa"/>
            <w:vAlign w:val="center"/>
          </w:tcPr>
          <w:p w14:paraId="663D4AE6" w14:textId="7BC62193" w:rsidR="00B30FB0" w:rsidRPr="003E1A02" w:rsidRDefault="00B30FB0" w:rsidP="002C1FCB">
            <w:pPr>
              <w:cnfStyle w:val="100000000000" w:firstRow="1" w:lastRow="0" w:firstColumn="0" w:lastColumn="0" w:oddVBand="0" w:evenVBand="0" w:oddHBand="0" w:evenHBand="0" w:firstRowFirstColumn="0" w:firstRowLastColumn="0" w:lastRowFirstColumn="0" w:lastRowLastColumn="0"/>
              <w:rPr>
                <w:rFonts w:ascii="Verdana" w:eastAsia="Calibri" w:hAnsi="Verdana"/>
                <w:b w:val="0"/>
              </w:rPr>
            </w:pPr>
            <w:r>
              <w:rPr>
                <w:rFonts w:ascii="Verdana" w:eastAsia="Calibri" w:hAnsi="Verdana"/>
                <w:lang w:val="cy"/>
              </w:rPr>
              <w:t>I'w symud ymlaen gan</w:t>
            </w:r>
          </w:p>
        </w:tc>
      </w:tr>
      <w:tr w:rsidR="001C2D72" w:rsidRPr="003E1A02" w14:paraId="3C2872F1" w14:textId="77777777" w:rsidTr="007E6232">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271" w:type="dxa"/>
          </w:tcPr>
          <w:p w14:paraId="7A2EFE42" w14:textId="246DABDA" w:rsidR="001C2D72" w:rsidRPr="001D72B1" w:rsidRDefault="00345819" w:rsidP="00861489">
            <w:pPr>
              <w:jc w:val="center"/>
              <w:rPr>
                <w:rFonts w:ascii="Verdana" w:eastAsia="Calibri" w:hAnsi="Verdana"/>
                <w:b w:val="0"/>
                <w:bCs w:val="0"/>
              </w:rPr>
            </w:pPr>
            <w:r>
              <w:rPr>
                <w:rFonts w:ascii="Verdana" w:eastAsia="Calibri" w:hAnsi="Verdana"/>
                <w:b w:val="0"/>
                <w:bCs w:val="0"/>
                <w:lang w:val="cy"/>
              </w:rPr>
              <w:t>PB 025</w:t>
            </w:r>
          </w:p>
        </w:tc>
        <w:tc>
          <w:tcPr>
            <w:tcW w:w="6237" w:type="dxa"/>
          </w:tcPr>
          <w:p w14:paraId="77DD33C4" w14:textId="12DC3A34" w:rsidR="001C2D72" w:rsidRPr="001D72B1" w:rsidRDefault="00345819" w:rsidP="007E6232">
            <w:pPr>
              <w:pStyle w:val="Pennawd4"/>
              <w:cnfStyle w:val="000000100000" w:firstRow="0" w:lastRow="0" w:firstColumn="0" w:lastColumn="0" w:oddVBand="0" w:evenVBand="0" w:oddHBand="1" w:evenHBand="0" w:firstRowFirstColumn="0" w:firstRowLastColumn="0" w:lastRowFirstColumn="0" w:lastRowLastColumn="0"/>
              <w:rPr>
                <w:b w:val="0"/>
                <w:bCs w:val="0"/>
              </w:rPr>
            </w:pPr>
            <w:r>
              <w:rPr>
                <w:b w:val="0"/>
                <w:bCs w:val="0"/>
                <w:lang w:val="cy"/>
              </w:rPr>
              <w:t>SCHTh i drefnu cyfarfodydd rheolaidd gyda'r Uwcharolygydd Chris Neve.</w:t>
            </w:r>
          </w:p>
        </w:tc>
        <w:tc>
          <w:tcPr>
            <w:tcW w:w="2292" w:type="dxa"/>
          </w:tcPr>
          <w:p w14:paraId="7C17E7E7" w14:textId="5CBBC4B5" w:rsidR="001C2D72" w:rsidRPr="001D72B1" w:rsidRDefault="00345819" w:rsidP="00B36680">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rPr>
            </w:pPr>
            <w:r>
              <w:rPr>
                <w:rFonts w:ascii="Verdana" w:eastAsia="Calibri" w:hAnsi="Verdana"/>
                <w:lang w:val="cy"/>
              </w:rPr>
              <w:t>SCHTh</w:t>
            </w:r>
          </w:p>
        </w:tc>
      </w:tr>
      <w:tr w:rsidR="001C2D72" w:rsidRPr="003E1A02" w14:paraId="104A871B" w14:textId="77777777" w:rsidTr="00833588">
        <w:trPr>
          <w:trHeight w:val="958"/>
        </w:trPr>
        <w:tc>
          <w:tcPr>
            <w:cnfStyle w:val="001000000000" w:firstRow="0" w:lastRow="0" w:firstColumn="1" w:lastColumn="0" w:oddVBand="0" w:evenVBand="0" w:oddHBand="0" w:evenHBand="0" w:firstRowFirstColumn="0" w:firstRowLastColumn="0" w:lastRowFirstColumn="0" w:lastRowLastColumn="0"/>
            <w:tcW w:w="1271" w:type="dxa"/>
          </w:tcPr>
          <w:p w14:paraId="0150C4BB" w14:textId="23014FE7" w:rsidR="001C2D72" w:rsidRPr="001D72B1" w:rsidRDefault="00345819" w:rsidP="00861489">
            <w:pPr>
              <w:jc w:val="center"/>
              <w:rPr>
                <w:rFonts w:ascii="Verdana" w:eastAsia="Calibri" w:hAnsi="Verdana"/>
                <w:b w:val="0"/>
                <w:bCs w:val="0"/>
              </w:rPr>
            </w:pPr>
            <w:r>
              <w:rPr>
                <w:rFonts w:ascii="Verdana" w:eastAsia="Calibri" w:hAnsi="Verdana"/>
                <w:b w:val="0"/>
                <w:bCs w:val="0"/>
                <w:lang w:val="cy"/>
              </w:rPr>
              <w:t>PB 026</w:t>
            </w:r>
          </w:p>
        </w:tc>
        <w:tc>
          <w:tcPr>
            <w:tcW w:w="6237" w:type="dxa"/>
          </w:tcPr>
          <w:p w14:paraId="1297F98D" w14:textId="49A57CF5" w:rsidR="001C2D72" w:rsidRPr="001D72B1" w:rsidRDefault="006E1AF3" w:rsidP="007E6232">
            <w:pPr>
              <w:pStyle w:val="Pennawd4"/>
              <w:cnfStyle w:val="000000000000" w:firstRow="0" w:lastRow="0" w:firstColumn="0" w:lastColumn="0" w:oddVBand="0" w:evenVBand="0" w:oddHBand="0" w:evenHBand="0" w:firstRowFirstColumn="0" w:firstRowLastColumn="0" w:lastRowFirstColumn="0" w:lastRowLastColumn="0"/>
              <w:rPr>
                <w:b w:val="0"/>
                <w:bCs w:val="0"/>
              </w:rPr>
            </w:pPr>
            <w:r>
              <w:rPr>
                <w:b w:val="0"/>
                <w:bCs w:val="0"/>
                <w:lang w:val="cy"/>
              </w:rPr>
              <w:t xml:space="preserve">Y Prif Gwnstabl i gysylltu â </w:t>
            </w:r>
            <w:proofErr w:type="spellStart"/>
            <w:r>
              <w:rPr>
                <w:b w:val="0"/>
                <w:bCs w:val="0"/>
                <w:lang w:val="cy"/>
              </w:rPr>
              <w:t>Michelle</w:t>
            </w:r>
            <w:proofErr w:type="spellEnd"/>
            <w:r>
              <w:rPr>
                <w:b w:val="0"/>
                <w:bCs w:val="0"/>
                <w:lang w:val="cy"/>
              </w:rPr>
              <w:t xml:space="preserve"> </w:t>
            </w:r>
            <w:proofErr w:type="spellStart"/>
            <w:r>
              <w:rPr>
                <w:b w:val="0"/>
                <w:bCs w:val="0"/>
                <w:lang w:val="cy"/>
              </w:rPr>
              <w:t>Skeer</w:t>
            </w:r>
            <w:proofErr w:type="spellEnd"/>
            <w:r>
              <w:rPr>
                <w:b w:val="0"/>
                <w:bCs w:val="0"/>
                <w:lang w:val="cy"/>
              </w:rPr>
              <w:t xml:space="preserve"> (</w:t>
            </w:r>
            <w:r w:rsidR="00C87309">
              <w:rPr>
                <w:b w:val="0"/>
                <w:bCs w:val="0"/>
                <w:lang w:val="cy"/>
              </w:rPr>
              <w:t>AHGTAEF</w:t>
            </w:r>
            <w:r>
              <w:rPr>
                <w:b w:val="0"/>
                <w:bCs w:val="0"/>
                <w:lang w:val="cy"/>
              </w:rPr>
              <w:t>) i roi'r wybodaeth ddiweddaraf am waith presennol yr heddlu</w:t>
            </w:r>
          </w:p>
        </w:tc>
        <w:tc>
          <w:tcPr>
            <w:tcW w:w="2292" w:type="dxa"/>
          </w:tcPr>
          <w:p w14:paraId="6B4D51DD" w14:textId="27FA31E9" w:rsidR="001C2D72" w:rsidRPr="001D72B1" w:rsidRDefault="00345819" w:rsidP="00861489">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rPr>
            </w:pPr>
            <w:r>
              <w:rPr>
                <w:rFonts w:ascii="Verdana" w:eastAsia="Calibri" w:hAnsi="Verdana"/>
                <w:lang w:val="cy"/>
              </w:rPr>
              <w:t>Heddlu</w:t>
            </w:r>
          </w:p>
        </w:tc>
      </w:tr>
      <w:tr w:rsidR="001C2D72" w:rsidRPr="003E1A02" w14:paraId="12A0C460" w14:textId="77777777" w:rsidTr="00833588">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271" w:type="dxa"/>
          </w:tcPr>
          <w:p w14:paraId="18D6A1B2" w14:textId="61F6D8AD" w:rsidR="001C2D72" w:rsidRPr="001D72B1" w:rsidRDefault="00345819" w:rsidP="00861489">
            <w:pPr>
              <w:jc w:val="center"/>
              <w:rPr>
                <w:rFonts w:ascii="Verdana" w:eastAsia="Calibri" w:hAnsi="Verdana"/>
                <w:b w:val="0"/>
                <w:bCs w:val="0"/>
              </w:rPr>
            </w:pPr>
            <w:r>
              <w:rPr>
                <w:rFonts w:ascii="Verdana" w:eastAsia="Calibri" w:hAnsi="Verdana"/>
                <w:b w:val="0"/>
                <w:bCs w:val="0"/>
                <w:lang w:val="cy"/>
              </w:rPr>
              <w:t>PB 027</w:t>
            </w:r>
          </w:p>
        </w:tc>
        <w:tc>
          <w:tcPr>
            <w:tcW w:w="6237" w:type="dxa"/>
          </w:tcPr>
          <w:p w14:paraId="7D05F9C2" w14:textId="45CE787A" w:rsidR="001C2D72" w:rsidRPr="001D72B1" w:rsidRDefault="006E1AF3" w:rsidP="007E6232">
            <w:pPr>
              <w:pStyle w:val="Pennawd4"/>
              <w:cnfStyle w:val="000000100000" w:firstRow="0" w:lastRow="0" w:firstColumn="0" w:lastColumn="0" w:oddVBand="0" w:evenVBand="0" w:oddHBand="1" w:evenHBand="0" w:firstRowFirstColumn="0" w:firstRowLastColumn="0" w:lastRowFirstColumn="0" w:lastRowLastColumn="0"/>
              <w:rPr>
                <w:b w:val="0"/>
                <w:bCs w:val="0"/>
              </w:rPr>
            </w:pPr>
            <w:r>
              <w:rPr>
                <w:b w:val="0"/>
                <w:bCs w:val="0"/>
                <w:lang w:val="cy"/>
              </w:rPr>
              <w:t>Yr heddlu i ddarparu ciplun o ffigurau proffil presennol yr heddlu o ran cymhareb uwch swyddogion.</w:t>
            </w:r>
          </w:p>
        </w:tc>
        <w:tc>
          <w:tcPr>
            <w:tcW w:w="2292" w:type="dxa"/>
          </w:tcPr>
          <w:p w14:paraId="694B8E58" w14:textId="3EE76F74" w:rsidR="001C2D72" w:rsidRPr="001D72B1" w:rsidRDefault="00345819" w:rsidP="00861489">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rPr>
            </w:pPr>
            <w:r>
              <w:rPr>
                <w:rFonts w:ascii="Verdana" w:eastAsia="Calibri" w:hAnsi="Verdana"/>
                <w:lang w:val="cy"/>
              </w:rPr>
              <w:t>Heddlu</w:t>
            </w:r>
          </w:p>
        </w:tc>
      </w:tr>
      <w:tr w:rsidR="001C2D72" w:rsidRPr="003E1A02" w14:paraId="6D2ED441" w14:textId="77777777" w:rsidTr="00833588">
        <w:trPr>
          <w:trHeight w:val="958"/>
        </w:trPr>
        <w:tc>
          <w:tcPr>
            <w:cnfStyle w:val="001000000000" w:firstRow="0" w:lastRow="0" w:firstColumn="1" w:lastColumn="0" w:oddVBand="0" w:evenVBand="0" w:oddHBand="0" w:evenHBand="0" w:firstRowFirstColumn="0" w:firstRowLastColumn="0" w:lastRowFirstColumn="0" w:lastRowLastColumn="0"/>
            <w:tcW w:w="1271" w:type="dxa"/>
          </w:tcPr>
          <w:p w14:paraId="56F50AAD" w14:textId="63687FEA" w:rsidR="001C2D72" w:rsidRPr="002D76CA" w:rsidRDefault="000E7898" w:rsidP="00861489">
            <w:pPr>
              <w:jc w:val="center"/>
              <w:rPr>
                <w:rFonts w:ascii="Verdana" w:eastAsia="Calibri" w:hAnsi="Verdana"/>
                <w:b w:val="0"/>
                <w:bCs w:val="0"/>
              </w:rPr>
            </w:pPr>
            <w:r>
              <w:rPr>
                <w:rFonts w:ascii="Verdana" w:eastAsia="Calibri" w:hAnsi="Verdana"/>
                <w:b w:val="0"/>
                <w:bCs w:val="0"/>
                <w:lang w:val="cy"/>
              </w:rPr>
              <w:t>PB 028</w:t>
            </w:r>
          </w:p>
        </w:tc>
        <w:tc>
          <w:tcPr>
            <w:tcW w:w="6237" w:type="dxa"/>
          </w:tcPr>
          <w:p w14:paraId="11A77594" w14:textId="5611D98D" w:rsidR="001C2D72" w:rsidRPr="002D76CA" w:rsidRDefault="006E1AF3" w:rsidP="007E6232">
            <w:pPr>
              <w:pStyle w:val="Pennawd4"/>
              <w:cnfStyle w:val="000000000000" w:firstRow="0" w:lastRow="0" w:firstColumn="0" w:lastColumn="0" w:oddVBand="0" w:evenVBand="0" w:oddHBand="0" w:evenHBand="0" w:firstRowFirstColumn="0" w:firstRowLastColumn="0" w:lastRowFirstColumn="0" w:lastRowLastColumn="0"/>
              <w:rPr>
                <w:b w:val="0"/>
                <w:bCs w:val="0"/>
              </w:rPr>
            </w:pPr>
            <w:r>
              <w:rPr>
                <w:b w:val="0"/>
                <w:bCs w:val="0"/>
                <w:lang w:val="cy"/>
              </w:rPr>
              <w:t>Y Prif Gwnstabl i roi'r wybodaeth ddiweddaraf i Gomisiynydd yr Heddlu a Throseddu ynghylch strwythur uwch swyddogion yr heddlu yng nghyfarfod nesaf y Bwrdd Plismona.</w:t>
            </w:r>
          </w:p>
        </w:tc>
        <w:tc>
          <w:tcPr>
            <w:tcW w:w="2292" w:type="dxa"/>
          </w:tcPr>
          <w:p w14:paraId="6056635D" w14:textId="779DDF68" w:rsidR="001C2D72" w:rsidRPr="002D76CA" w:rsidRDefault="00345819" w:rsidP="00861489">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rPr>
            </w:pPr>
            <w:r>
              <w:rPr>
                <w:rFonts w:ascii="Verdana" w:eastAsia="Calibri" w:hAnsi="Verdana"/>
                <w:lang w:val="cy"/>
              </w:rPr>
              <w:t>Heddlu</w:t>
            </w:r>
          </w:p>
        </w:tc>
      </w:tr>
      <w:tr w:rsidR="001C2D72" w:rsidRPr="003E1A02" w14:paraId="3F9C5C00" w14:textId="77777777" w:rsidTr="00833588">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271" w:type="dxa"/>
          </w:tcPr>
          <w:p w14:paraId="3891A9EA" w14:textId="787AFB3E" w:rsidR="001C2D72" w:rsidRPr="001D72B1" w:rsidRDefault="000E7898" w:rsidP="00861489">
            <w:pPr>
              <w:jc w:val="center"/>
              <w:rPr>
                <w:rFonts w:ascii="Verdana" w:eastAsia="Calibri" w:hAnsi="Verdana"/>
                <w:b w:val="0"/>
                <w:bCs w:val="0"/>
              </w:rPr>
            </w:pPr>
            <w:r>
              <w:rPr>
                <w:rFonts w:ascii="Verdana" w:eastAsia="Calibri" w:hAnsi="Verdana"/>
                <w:b w:val="0"/>
                <w:bCs w:val="0"/>
                <w:lang w:val="cy"/>
              </w:rPr>
              <w:t>PB 029</w:t>
            </w:r>
          </w:p>
        </w:tc>
        <w:tc>
          <w:tcPr>
            <w:tcW w:w="6237" w:type="dxa"/>
          </w:tcPr>
          <w:p w14:paraId="473049DA" w14:textId="5E6355D9" w:rsidR="001C2D72" w:rsidRPr="001D72B1" w:rsidRDefault="006E1AF3" w:rsidP="007E6232">
            <w:pPr>
              <w:pStyle w:val="Pennawd4"/>
              <w:cnfStyle w:val="000000100000" w:firstRow="0" w:lastRow="0" w:firstColumn="0" w:lastColumn="0" w:oddVBand="0" w:evenVBand="0" w:oddHBand="1" w:evenHBand="0" w:firstRowFirstColumn="0" w:firstRowLastColumn="0" w:lastRowFirstColumn="0" w:lastRowLastColumn="0"/>
              <w:rPr>
                <w:b w:val="0"/>
                <w:bCs w:val="0"/>
              </w:rPr>
            </w:pPr>
            <w:r>
              <w:rPr>
                <w:b w:val="0"/>
                <w:bCs w:val="0"/>
                <w:lang w:val="cy"/>
              </w:rPr>
              <w:t>Comisiynydd yr Heddlu a Throseddu i gysylltu â Chyfarwyddwr Comisiynu SCHTh ynghylch diweddariad ar Ganolfannau Atgyfeirio Ymosodiadau Rhywiol.</w:t>
            </w:r>
          </w:p>
        </w:tc>
        <w:tc>
          <w:tcPr>
            <w:tcW w:w="2292" w:type="dxa"/>
          </w:tcPr>
          <w:p w14:paraId="228E13DA" w14:textId="33E6419A" w:rsidR="001C2D72" w:rsidRPr="001D72B1" w:rsidRDefault="00345819" w:rsidP="00861489">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rPr>
            </w:pPr>
            <w:r>
              <w:rPr>
                <w:rFonts w:ascii="Verdana" w:eastAsia="Calibri" w:hAnsi="Verdana"/>
                <w:lang w:val="cy"/>
              </w:rPr>
              <w:t>SCHTh</w:t>
            </w:r>
          </w:p>
        </w:tc>
      </w:tr>
      <w:tr w:rsidR="00833588" w:rsidRPr="003E1A02" w14:paraId="694381CB" w14:textId="77777777" w:rsidTr="00833588">
        <w:trPr>
          <w:trHeight w:val="958"/>
        </w:trPr>
        <w:tc>
          <w:tcPr>
            <w:cnfStyle w:val="001000000000" w:firstRow="0" w:lastRow="0" w:firstColumn="1" w:lastColumn="0" w:oddVBand="0" w:evenVBand="0" w:oddHBand="0" w:evenHBand="0" w:firstRowFirstColumn="0" w:firstRowLastColumn="0" w:lastRowFirstColumn="0" w:lastRowLastColumn="0"/>
            <w:tcW w:w="1271" w:type="dxa"/>
          </w:tcPr>
          <w:p w14:paraId="12C9643B" w14:textId="206FBC03" w:rsidR="00833588" w:rsidRPr="00833588" w:rsidRDefault="000E7898" w:rsidP="00861489">
            <w:pPr>
              <w:jc w:val="center"/>
              <w:rPr>
                <w:rFonts w:ascii="Verdana" w:eastAsia="Calibri" w:hAnsi="Verdana"/>
                <w:b w:val="0"/>
                <w:bCs w:val="0"/>
              </w:rPr>
            </w:pPr>
            <w:r>
              <w:rPr>
                <w:rFonts w:ascii="Verdana" w:eastAsia="Calibri" w:hAnsi="Verdana"/>
                <w:b w:val="0"/>
                <w:bCs w:val="0"/>
                <w:lang w:val="cy"/>
              </w:rPr>
              <w:t>PB 030</w:t>
            </w:r>
          </w:p>
        </w:tc>
        <w:tc>
          <w:tcPr>
            <w:tcW w:w="6237" w:type="dxa"/>
          </w:tcPr>
          <w:p w14:paraId="5316F589" w14:textId="09AE1B56" w:rsidR="00833588" w:rsidRPr="006E1AF3" w:rsidRDefault="006E1AF3" w:rsidP="00515E27">
            <w:pPr>
              <w:pStyle w:val="Pennawd4"/>
              <w:cnfStyle w:val="000000000000" w:firstRow="0" w:lastRow="0" w:firstColumn="0" w:lastColumn="0" w:oddVBand="0" w:evenVBand="0" w:oddHBand="0" w:evenHBand="0" w:firstRowFirstColumn="0" w:firstRowLastColumn="0" w:lastRowFirstColumn="0" w:lastRowLastColumn="0"/>
              <w:rPr>
                <w:rFonts w:eastAsia="Calibri" w:cs="Times New Roman"/>
                <w:b w:val="0"/>
                <w:bCs w:val="0"/>
                <w:color w:val="auto"/>
              </w:rPr>
            </w:pPr>
            <w:r>
              <w:rPr>
                <w:rFonts w:eastAsia="Calibri" w:cs="Times New Roman"/>
                <w:b w:val="0"/>
                <w:bCs w:val="0"/>
                <w:color w:val="auto"/>
                <w:lang w:val="cy"/>
              </w:rPr>
              <w:t>Y Prif Gwnstabl i drafod ag Amanda Blakeman ynglŷn â swyddog arweiniol / heddlu i gysylltu â'r Coleg Plismona ynglŷn ag adnoddau Cymraeg.</w:t>
            </w:r>
          </w:p>
        </w:tc>
        <w:tc>
          <w:tcPr>
            <w:tcW w:w="2292" w:type="dxa"/>
          </w:tcPr>
          <w:p w14:paraId="32D67B43" w14:textId="34E097F7" w:rsidR="00833588" w:rsidRPr="001D72B1" w:rsidRDefault="00345819" w:rsidP="00861489">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rPr>
            </w:pPr>
            <w:r>
              <w:rPr>
                <w:rFonts w:ascii="Verdana" w:eastAsia="Calibri" w:hAnsi="Verdana"/>
                <w:lang w:val="cy"/>
              </w:rPr>
              <w:t>Heddlu</w:t>
            </w:r>
          </w:p>
        </w:tc>
      </w:tr>
    </w:tbl>
    <w:p w14:paraId="613BC3DB" w14:textId="1D1B73D2" w:rsidR="00CD2497" w:rsidRPr="003E1A02" w:rsidRDefault="00CD2497" w:rsidP="00745570">
      <w:pPr>
        <w:rPr>
          <w:rFonts w:ascii="Verdana" w:hAnsi="Verdana" w:cs="Arial"/>
          <w:iCs/>
        </w:rPr>
      </w:pPr>
    </w:p>
    <w:p w14:paraId="6F1605E8" w14:textId="53293705" w:rsidR="00B4475A" w:rsidRPr="00E15916" w:rsidRDefault="00C87309" w:rsidP="00745570">
      <w:pPr>
        <w:rPr>
          <w:rFonts w:ascii="Verdana" w:hAnsi="Verdana" w:cs="Arial"/>
          <w:iCs/>
        </w:rPr>
      </w:pPr>
      <w:r>
        <w:rPr>
          <w:rFonts w:ascii="Verdana" w:hAnsi="Verdana" w:cs="Arial"/>
          <w:lang w:val="cy"/>
        </w:rPr>
        <w:t xml:space="preserve">DIWEDD </w:t>
      </w:r>
    </w:p>
    <w:sectPr w:rsidR="00B4475A" w:rsidRPr="00E15916" w:rsidSect="00807DE6">
      <w:headerReference w:type="default" r:id="rId11"/>
      <w:footerReference w:type="default" r:id="rId12"/>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DC189" w14:textId="77777777" w:rsidR="007A20AC" w:rsidRDefault="007A20AC" w:rsidP="00A65725">
      <w:r>
        <w:separator/>
      </w:r>
    </w:p>
  </w:endnote>
  <w:endnote w:type="continuationSeparator" w:id="0">
    <w:p w14:paraId="5991AFCF" w14:textId="77777777" w:rsidR="007A20AC" w:rsidRDefault="007A20AC" w:rsidP="00A65725">
      <w:r>
        <w:continuationSeparator/>
      </w:r>
    </w:p>
  </w:endnote>
  <w:endnote w:type="continuationNotice" w:id="1">
    <w:p w14:paraId="6F184207" w14:textId="77777777" w:rsidR="007A20AC" w:rsidRDefault="007A2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6040" w14:textId="571FAAE0" w:rsidR="00F26FA0" w:rsidRDefault="00F26FA0" w:rsidP="00FF1E67">
    <w:pPr>
      <w:pStyle w:val="Troedyn"/>
      <w:jc w:val="center"/>
      <w:rPr>
        <w:b/>
        <w:color w:val="FF0000"/>
      </w:rPr>
    </w:pPr>
    <w:r>
      <w:rPr>
        <w:b/>
        <w:bCs/>
        <w:color w:val="FF0000"/>
        <w:lang w:val="cy"/>
      </w:rPr>
      <w:t xml:space="preserve">SWYDDOGOL </w:t>
    </w:r>
  </w:p>
  <w:p w14:paraId="77B4E394" w14:textId="23EDD6F9" w:rsidR="00807DE6" w:rsidRPr="00807DE6" w:rsidRDefault="00807DE6" w:rsidP="00437DA2">
    <w:pPr>
      <w:pStyle w:val="Troedyn"/>
      <w:jc w:val="center"/>
      <w:rPr>
        <w:b/>
        <w:bCs/>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ADA15" w14:textId="77777777" w:rsidR="007A20AC" w:rsidRDefault="007A20AC" w:rsidP="00A65725">
      <w:r>
        <w:separator/>
      </w:r>
    </w:p>
  </w:footnote>
  <w:footnote w:type="continuationSeparator" w:id="0">
    <w:p w14:paraId="63B54F9A" w14:textId="77777777" w:rsidR="007A20AC" w:rsidRDefault="007A20AC" w:rsidP="00A65725">
      <w:r>
        <w:continuationSeparator/>
      </w:r>
    </w:p>
  </w:footnote>
  <w:footnote w:type="continuationNotice" w:id="1">
    <w:p w14:paraId="662D417C" w14:textId="77777777" w:rsidR="007A20AC" w:rsidRDefault="007A20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6716" w14:textId="7CF0E390" w:rsidR="00FF1E67" w:rsidRDefault="00E3698C" w:rsidP="00FF1E67">
    <w:pPr>
      <w:pStyle w:val="Troedyn"/>
      <w:jc w:val="center"/>
      <w:rPr>
        <w:b/>
        <w:color w:val="FF0000"/>
      </w:rPr>
    </w:pPr>
    <w:r>
      <w:rPr>
        <w:b/>
        <w:bCs/>
        <w:lang w:val="cy"/>
      </w:rPr>
      <w:t xml:space="preserve"> </w:t>
    </w:r>
    <w:r>
      <w:rPr>
        <w:b/>
        <w:bCs/>
        <w:noProof/>
        <w:lang w:val="cy"/>
      </w:rPr>
      <w:drawing>
        <wp:anchor distT="0" distB="0" distL="114300" distR="114300" simplePos="0" relativeHeight="251658240" behindDoc="1" locked="0" layoutInCell="1" allowOverlap="1" wp14:anchorId="4CB010CF" wp14:editId="4490B388">
          <wp:simplePos x="0" y="0"/>
          <wp:positionH relativeFrom="column">
            <wp:posOffset>3931285</wp:posOffset>
          </wp:positionH>
          <wp:positionV relativeFrom="paragraph">
            <wp:posOffset>-151130</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1">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Pr>
        <w:b/>
        <w:bCs/>
        <w:noProof/>
        <w:sz w:val="16"/>
        <w:szCs w:val="16"/>
        <w:lang w:val="cy"/>
      </w:rPr>
      <w:drawing>
        <wp:anchor distT="0" distB="0" distL="114300" distR="114300" simplePos="0" relativeHeight="251658241" behindDoc="1" locked="0" layoutInCell="1" allowOverlap="1" wp14:anchorId="066CDF3D" wp14:editId="2182E8FC">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Pr>
        <w:b/>
        <w:bCs/>
        <w:color w:val="FF0000"/>
        <w:lang w:val="cy"/>
      </w:rPr>
      <w:t xml:space="preserve">SWYDDOGOL </w:t>
    </w:r>
  </w:p>
  <w:p w14:paraId="05A87CAE" w14:textId="29FFCE0C" w:rsidR="00F26FA0" w:rsidRPr="00437DA2" w:rsidRDefault="00F26FA0" w:rsidP="00437DA2">
    <w:pPr>
      <w:pStyle w:val="Troedyn"/>
      <w:jc w:val="center"/>
      <w:rPr>
        <w:b/>
        <w:color w:val="FF0000"/>
      </w:rPr>
    </w:pPr>
  </w:p>
  <w:p w14:paraId="5398428A" w14:textId="578EFAEE" w:rsidR="00F26FA0" w:rsidRDefault="00F26FA0" w:rsidP="00437DA2">
    <w:pPr>
      <w:pStyle w:val="Pennyn"/>
      <w:tabs>
        <w:tab w:val="clear" w:pos="4513"/>
        <w:tab w:val="clear" w:pos="9026"/>
        <w:tab w:val="center" w:pos="15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BAC"/>
    <w:multiLevelType w:val="hybridMultilevel"/>
    <w:tmpl w:val="BA7E1E40"/>
    <w:lvl w:ilvl="0" w:tplc="024A2FBC">
      <w:start w:val="2"/>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5054B39"/>
    <w:multiLevelType w:val="hybridMultilevel"/>
    <w:tmpl w:val="5F2EEADA"/>
    <w:lvl w:ilvl="0" w:tplc="DA3CF0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A2F55"/>
    <w:multiLevelType w:val="hybridMultilevel"/>
    <w:tmpl w:val="F8E4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B624E"/>
    <w:multiLevelType w:val="hybridMultilevel"/>
    <w:tmpl w:val="3AE84ADC"/>
    <w:lvl w:ilvl="0" w:tplc="980A56F4">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9337A"/>
    <w:multiLevelType w:val="hybridMultilevel"/>
    <w:tmpl w:val="1DBAB25C"/>
    <w:lvl w:ilvl="0" w:tplc="BB5091B8">
      <w:start w:val="1"/>
      <w:numFmt w:val="lowerLetter"/>
      <w:lvlText w:val="%1."/>
      <w:lvlJc w:val="left"/>
      <w:pPr>
        <w:ind w:left="144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40236"/>
    <w:multiLevelType w:val="hybridMultilevel"/>
    <w:tmpl w:val="E364FB46"/>
    <w:lvl w:ilvl="0" w:tplc="874C08F4">
      <w:start w:val="1"/>
      <w:numFmt w:val="upperLetter"/>
      <w:lvlText w:val="%1."/>
      <w:lvlJc w:val="right"/>
      <w:pPr>
        <w:ind w:left="1070" w:hanging="360"/>
      </w:pPr>
      <w:rPr>
        <w:rFonts w:ascii="Verdana" w:hAnsi="Verdana" w:hint="default"/>
        <w:b/>
        <w:i w:val="0"/>
        <w:color w:val="FF000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1B4F5664"/>
    <w:multiLevelType w:val="hybridMultilevel"/>
    <w:tmpl w:val="E5A8E2D4"/>
    <w:lvl w:ilvl="0" w:tplc="08090019">
      <w:start w:val="4"/>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E6734B"/>
    <w:multiLevelType w:val="hybridMultilevel"/>
    <w:tmpl w:val="C4E036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54018B6"/>
    <w:multiLevelType w:val="hybridMultilevel"/>
    <w:tmpl w:val="7FDA5B84"/>
    <w:lvl w:ilvl="0" w:tplc="D98A15E6">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EB394C"/>
    <w:multiLevelType w:val="hybridMultilevel"/>
    <w:tmpl w:val="9B220C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3AF51BC2"/>
    <w:multiLevelType w:val="hybridMultilevel"/>
    <w:tmpl w:val="43B039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BB6A78"/>
    <w:multiLevelType w:val="hybridMultilevel"/>
    <w:tmpl w:val="0484753E"/>
    <w:lvl w:ilvl="0" w:tplc="2E6A0A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A427A7"/>
    <w:multiLevelType w:val="hybridMultilevel"/>
    <w:tmpl w:val="C5D298B2"/>
    <w:lvl w:ilvl="0" w:tplc="6FC2FA88">
      <w:start w:val="1"/>
      <w:numFmt w:val="decimal"/>
      <w:lvlText w:val="%1&gt;"/>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42335AA0"/>
    <w:multiLevelType w:val="hybridMultilevel"/>
    <w:tmpl w:val="54C4751E"/>
    <w:lvl w:ilvl="0" w:tplc="A6EC1B6C">
      <w:start w:val="7"/>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434D2594"/>
    <w:multiLevelType w:val="multilevel"/>
    <w:tmpl w:val="B4FA7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4C554B"/>
    <w:multiLevelType w:val="hybridMultilevel"/>
    <w:tmpl w:val="D786D4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6330F5"/>
    <w:multiLevelType w:val="hybridMultilevel"/>
    <w:tmpl w:val="E918CA8E"/>
    <w:lvl w:ilvl="0" w:tplc="3E3E224E">
      <w:start w:val="1"/>
      <w:numFmt w:val="lowerLetter"/>
      <w:lvlText w:val="%1."/>
      <w:lvlJc w:val="left"/>
      <w:pPr>
        <w:ind w:left="1440" w:hanging="360"/>
      </w:pPr>
      <w:rPr>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CD42943"/>
    <w:multiLevelType w:val="multilevel"/>
    <w:tmpl w:val="61743E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151CF6"/>
    <w:multiLevelType w:val="hybridMultilevel"/>
    <w:tmpl w:val="9BB88EB8"/>
    <w:lvl w:ilvl="0" w:tplc="08090017">
      <w:start w:val="1"/>
      <w:numFmt w:val="lowerLetter"/>
      <w:lvlText w:val="%1)"/>
      <w:lvlJc w:val="left"/>
      <w:pPr>
        <w:ind w:left="1364" w:hanging="720"/>
      </w:pPr>
      <w:rPr>
        <w:rFonts w:hint="default"/>
        <w:b/>
        <w:i w:val="0"/>
      </w:rPr>
    </w:lvl>
    <w:lvl w:ilvl="1" w:tplc="08090019">
      <w:start w:val="1"/>
      <w:numFmt w:val="lowerLetter"/>
      <w:lvlText w:val="%2."/>
      <w:lvlJc w:val="left"/>
      <w:pPr>
        <w:ind w:left="1724" w:hanging="360"/>
      </w:pPr>
    </w:lvl>
    <w:lvl w:ilvl="2" w:tplc="0809000F">
      <w:start w:val="1"/>
      <w:numFmt w:val="decimal"/>
      <w:lvlText w:val="%3."/>
      <w:lvlJc w:val="left"/>
      <w:pPr>
        <w:ind w:left="2444" w:hanging="180"/>
      </w:pPr>
      <w:rPr>
        <w:rFonts w:hint="default"/>
      </w:rPr>
    </w:lvl>
    <w:lvl w:ilvl="3" w:tplc="12F0F9E8">
      <w:start w:val="1"/>
      <w:numFmt w:val="decimal"/>
      <w:lvlText w:val="%4."/>
      <w:lvlJc w:val="left"/>
      <w:pPr>
        <w:ind w:left="3164" w:hanging="360"/>
      </w:pPr>
      <w:rPr>
        <w:rFonts w:hint="default"/>
      </w:rPr>
    </w:lvl>
    <w:lvl w:ilvl="4" w:tplc="DAFA53A2">
      <w:start w:val="1"/>
      <w:numFmt w:val="upperLetter"/>
      <w:lvlText w:val="%5."/>
      <w:lvlJc w:val="left"/>
      <w:pPr>
        <w:ind w:left="3884" w:hanging="360"/>
      </w:pPr>
      <w:rPr>
        <w:rFonts w:hint="default"/>
      </w:r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514229FD"/>
    <w:multiLevelType w:val="hybridMultilevel"/>
    <w:tmpl w:val="C54A4806"/>
    <w:lvl w:ilvl="0" w:tplc="D98A15E6">
      <w:start w:val="1"/>
      <w:numFmt w:val="lowerLetter"/>
      <w:lvlText w:val="%1."/>
      <w:lvlJc w:val="left"/>
      <w:pPr>
        <w:ind w:left="720" w:hanging="360"/>
      </w:pPr>
      <w:rPr>
        <w:b/>
      </w:rPr>
    </w:lvl>
    <w:lvl w:ilvl="1" w:tplc="5EFA2F32">
      <w:start w:val="1"/>
      <w:numFmt w:val="lowerLetter"/>
      <w:lvlText w:val="%2."/>
      <w:lvlJc w:val="left"/>
      <w:pPr>
        <w:ind w:left="1353"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027833"/>
    <w:multiLevelType w:val="hybridMultilevel"/>
    <w:tmpl w:val="2418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FD6585"/>
    <w:multiLevelType w:val="hybridMultilevel"/>
    <w:tmpl w:val="496060DE"/>
    <w:lvl w:ilvl="0" w:tplc="88BE7F2C">
      <w:start w:val="1"/>
      <w:numFmt w:val="decimal"/>
      <w:pStyle w:val="Pennawd2"/>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2F3532"/>
    <w:multiLevelType w:val="hybridMultilevel"/>
    <w:tmpl w:val="0C348F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7327A1"/>
    <w:multiLevelType w:val="hybridMultilevel"/>
    <w:tmpl w:val="F6F02026"/>
    <w:lvl w:ilvl="0" w:tplc="08090001">
      <w:start w:val="1"/>
      <w:numFmt w:val="bullet"/>
      <w:lvlText w:val=""/>
      <w:lvlJc w:val="left"/>
      <w:pPr>
        <w:ind w:left="2444" w:hanging="360"/>
      </w:pPr>
      <w:rPr>
        <w:rFonts w:ascii="Symbol" w:hAnsi="Symbol" w:hint="default"/>
      </w:rPr>
    </w:lvl>
    <w:lvl w:ilvl="1" w:tplc="08090003" w:tentative="1">
      <w:start w:val="1"/>
      <w:numFmt w:val="bullet"/>
      <w:lvlText w:val="o"/>
      <w:lvlJc w:val="left"/>
      <w:pPr>
        <w:ind w:left="3164" w:hanging="360"/>
      </w:pPr>
      <w:rPr>
        <w:rFonts w:ascii="Courier New" w:hAnsi="Courier New" w:cs="Courier New" w:hint="default"/>
      </w:rPr>
    </w:lvl>
    <w:lvl w:ilvl="2" w:tplc="08090005" w:tentative="1">
      <w:start w:val="1"/>
      <w:numFmt w:val="bullet"/>
      <w:lvlText w:val=""/>
      <w:lvlJc w:val="left"/>
      <w:pPr>
        <w:ind w:left="3884" w:hanging="360"/>
      </w:pPr>
      <w:rPr>
        <w:rFonts w:ascii="Wingdings" w:hAnsi="Wingdings" w:hint="default"/>
      </w:rPr>
    </w:lvl>
    <w:lvl w:ilvl="3" w:tplc="08090001" w:tentative="1">
      <w:start w:val="1"/>
      <w:numFmt w:val="bullet"/>
      <w:lvlText w:val=""/>
      <w:lvlJc w:val="left"/>
      <w:pPr>
        <w:ind w:left="4604" w:hanging="360"/>
      </w:pPr>
      <w:rPr>
        <w:rFonts w:ascii="Symbol" w:hAnsi="Symbol" w:hint="default"/>
      </w:rPr>
    </w:lvl>
    <w:lvl w:ilvl="4" w:tplc="08090003" w:tentative="1">
      <w:start w:val="1"/>
      <w:numFmt w:val="bullet"/>
      <w:lvlText w:val="o"/>
      <w:lvlJc w:val="left"/>
      <w:pPr>
        <w:ind w:left="5324" w:hanging="360"/>
      </w:pPr>
      <w:rPr>
        <w:rFonts w:ascii="Courier New" w:hAnsi="Courier New" w:cs="Courier New" w:hint="default"/>
      </w:rPr>
    </w:lvl>
    <w:lvl w:ilvl="5" w:tplc="08090005" w:tentative="1">
      <w:start w:val="1"/>
      <w:numFmt w:val="bullet"/>
      <w:lvlText w:val=""/>
      <w:lvlJc w:val="left"/>
      <w:pPr>
        <w:ind w:left="6044" w:hanging="360"/>
      </w:pPr>
      <w:rPr>
        <w:rFonts w:ascii="Wingdings" w:hAnsi="Wingdings" w:hint="default"/>
      </w:rPr>
    </w:lvl>
    <w:lvl w:ilvl="6" w:tplc="08090001" w:tentative="1">
      <w:start w:val="1"/>
      <w:numFmt w:val="bullet"/>
      <w:lvlText w:val=""/>
      <w:lvlJc w:val="left"/>
      <w:pPr>
        <w:ind w:left="6764" w:hanging="360"/>
      </w:pPr>
      <w:rPr>
        <w:rFonts w:ascii="Symbol" w:hAnsi="Symbol" w:hint="default"/>
      </w:rPr>
    </w:lvl>
    <w:lvl w:ilvl="7" w:tplc="08090003" w:tentative="1">
      <w:start w:val="1"/>
      <w:numFmt w:val="bullet"/>
      <w:lvlText w:val="o"/>
      <w:lvlJc w:val="left"/>
      <w:pPr>
        <w:ind w:left="7484" w:hanging="360"/>
      </w:pPr>
      <w:rPr>
        <w:rFonts w:ascii="Courier New" w:hAnsi="Courier New" w:cs="Courier New" w:hint="default"/>
      </w:rPr>
    </w:lvl>
    <w:lvl w:ilvl="8" w:tplc="08090005" w:tentative="1">
      <w:start w:val="1"/>
      <w:numFmt w:val="bullet"/>
      <w:lvlText w:val=""/>
      <w:lvlJc w:val="left"/>
      <w:pPr>
        <w:ind w:left="8204" w:hanging="360"/>
      </w:pPr>
      <w:rPr>
        <w:rFonts w:ascii="Wingdings" w:hAnsi="Wingdings" w:hint="default"/>
      </w:rPr>
    </w:lvl>
  </w:abstractNum>
  <w:abstractNum w:abstractNumId="24" w15:restartNumberingAfterBreak="0">
    <w:nsid w:val="6B462875"/>
    <w:multiLevelType w:val="hybridMultilevel"/>
    <w:tmpl w:val="E018B232"/>
    <w:lvl w:ilvl="0" w:tplc="9E76C5D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6B4878B5"/>
    <w:multiLevelType w:val="hybridMultilevel"/>
    <w:tmpl w:val="F1DE558C"/>
    <w:lvl w:ilvl="0" w:tplc="299E20F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CA25B65"/>
    <w:multiLevelType w:val="hybridMultilevel"/>
    <w:tmpl w:val="06AA1A6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CB93DF2"/>
    <w:multiLevelType w:val="hybridMultilevel"/>
    <w:tmpl w:val="39A02CE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F4F665D"/>
    <w:multiLevelType w:val="hybridMultilevel"/>
    <w:tmpl w:val="9FE23410"/>
    <w:lvl w:ilvl="0" w:tplc="AF2837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C055D6"/>
    <w:multiLevelType w:val="hybridMultilevel"/>
    <w:tmpl w:val="6D0251D8"/>
    <w:lvl w:ilvl="0" w:tplc="641AB1E0">
      <w:start w:val="1"/>
      <w:numFmt w:val="decimal"/>
      <w:lvlText w:val="%1."/>
      <w:lvlJc w:val="left"/>
      <w:pPr>
        <w:ind w:left="644" w:hanging="360"/>
      </w:pPr>
      <w:rPr>
        <w:rFonts w:hint="default"/>
        <w:b w:val="0"/>
        <w:i w:val="0"/>
      </w:rPr>
    </w:lvl>
    <w:lvl w:ilvl="1" w:tplc="BB5091B8">
      <w:start w:val="1"/>
      <w:numFmt w:val="lowerLetter"/>
      <w:lvlText w:val="%2."/>
      <w:lvlJc w:val="left"/>
      <w:pPr>
        <w:ind w:left="1440" w:hanging="360"/>
      </w:pPr>
      <w:rPr>
        <w:b w:val="0"/>
        <w:i w:val="0"/>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8A6F5D"/>
    <w:multiLevelType w:val="hybridMultilevel"/>
    <w:tmpl w:val="4AC2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9B1A2A"/>
    <w:multiLevelType w:val="hybridMultilevel"/>
    <w:tmpl w:val="725495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5D82E66"/>
    <w:multiLevelType w:val="hybridMultilevel"/>
    <w:tmpl w:val="BB16CA26"/>
    <w:lvl w:ilvl="0" w:tplc="27BE1ECC">
      <w:start w:val="1"/>
      <w:numFmt w:val="decimal"/>
      <w:lvlText w:val="%1."/>
      <w:lvlJc w:val="left"/>
      <w:pPr>
        <w:ind w:left="720" w:hanging="360"/>
      </w:pPr>
      <w:rPr>
        <w:rFonts w:hint="default"/>
        <w:b/>
      </w:rPr>
    </w:lvl>
    <w:lvl w:ilvl="1" w:tplc="D98A15E6">
      <w:start w:val="1"/>
      <w:numFmt w:val="lowerLetter"/>
      <w:lvlText w:val="%2."/>
      <w:lvlJc w:val="left"/>
      <w:pPr>
        <w:ind w:left="1440" w:hanging="360"/>
      </w:pPr>
      <w:rPr>
        <w:b/>
      </w:rPr>
    </w:lvl>
    <w:lvl w:ilvl="2" w:tplc="C8448D5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6C7320"/>
    <w:multiLevelType w:val="hybridMultilevel"/>
    <w:tmpl w:val="81BA6422"/>
    <w:lvl w:ilvl="0" w:tplc="FC0AC57E">
      <w:start w:val="1"/>
      <w:numFmt w:val="lowerLetter"/>
      <w:pStyle w:val="Pennawd3"/>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42180471">
    <w:abstractNumId w:val="11"/>
  </w:num>
  <w:num w:numId="2" w16cid:durableId="1475443363">
    <w:abstractNumId w:val="29"/>
  </w:num>
  <w:num w:numId="3" w16cid:durableId="1377582630">
    <w:abstractNumId w:val="32"/>
  </w:num>
  <w:num w:numId="4" w16cid:durableId="745692716">
    <w:abstractNumId w:val="0"/>
  </w:num>
  <w:num w:numId="5" w16cid:durableId="682055243">
    <w:abstractNumId w:val="19"/>
  </w:num>
  <w:num w:numId="6" w16cid:durableId="620460825">
    <w:abstractNumId w:val="5"/>
  </w:num>
  <w:num w:numId="7" w16cid:durableId="4714088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8721869">
    <w:abstractNumId w:val="2"/>
  </w:num>
  <w:num w:numId="9" w16cid:durableId="391080081">
    <w:abstractNumId w:val="28"/>
  </w:num>
  <w:num w:numId="10" w16cid:durableId="1778060032">
    <w:abstractNumId w:val="8"/>
  </w:num>
  <w:num w:numId="11" w16cid:durableId="1649701911">
    <w:abstractNumId w:val="16"/>
  </w:num>
  <w:num w:numId="12" w16cid:durableId="1966228524">
    <w:abstractNumId w:val="3"/>
  </w:num>
  <w:num w:numId="13" w16cid:durableId="1247106919">
    <w:abstractNumId w:val="18"/>
  </w:num>
  <w:num w:numId="14" w16cid:durableId="1907304511">
    <w:abstractNumId w:val="23"/>
  </w:num>
  <w:num w:numId="15" w16cid:durableId="1627395322">
    <w:abstractNumId w:val="20"/>
  </w:num>
  <w:num w:numId="16" w16cid:durableId="41489855">
    <w:abstractNumId w:val="9"/>
  </w:num>
  <w:num w:numId="17" w16cid:durableId="95910468">
    <w:abstractNumId w:val="30"/>
  </w:num>
  <w:num w:numId="18" w16cid:durableId="1665889629">
    <w:abstractNumId w:val="33"/>
  </w:num>
  <w:num w:numId="19" w16cid:durableId="370805370">
    <w:abstractNumId w:val="13"/>
  </w:num>
  <w:num w:numId="20" w16cid:durableId="157423335">
    <w:abstractNumId w:val="25"/>
  </w:num>
  <w:num w:numId="21" w16cid:durableId="2080594892">
    <w:abstractNumId w:val="6"/>
  </w:num>
  <w:num w:numId="22" w16cid:durableId="2007900770">
    <w:abstractNumId w:val="12"/>
  </w:num>
  <w:num w:numId="23" w16cid:durableId="1396124304">
    <w:abstractNumId w:val="24"/>
  </w:num>
  <w:num w:numId="24" w16cid:durableId="1685548236">
    <w:abstractNumId w:val="4"/>
  </w:num>
  <w:num w:numId="25" w16cid:durableId="2120291179">
    <w:abstractNumId w:val="33"/>
    <w:lvlOverride w:ilvl="0">
      <w:startOverride w:val="1"/>
    </w:lvlOverride>
  </w:num>
  <w:num w:numId="26" w16cid:durableId="269627185">
    <w:abstractNumId w:val="33"/>
    <w:lvlOverride w:ilvl="0">
      <w:startOverride w:val="1"/>
    </w:lvlOverride>
  </w:num>
  <w:num w:numId="27" w16cid:durableId="1403261848">
    <w:abstractNumId w:val="33"/>
    <w:lvlOverride w:ilvl="0">
      <w:startOverride w:val="1"/>
    </w:lvlOverride>
  </w:num>
  <w:num w:numId="28" w16cid:durableId="1830754534">
    <w:abstractNumId w:val="1"/>
  </w:num>
  <w:num w:numId="29" w16cid:durableId="910845407">
    <w:abstractNumId w:val="21"/>
  </w:num>
  <w:num w:numId="30" w16cid:durableId="1439644450">
    <w:abstractNumId w:val="33"/>
    <w:lvlOverride w:ilvl="0">
      <w:startOverride w:val="1"/>
    </w:lvlOverride>
  </w:num>
  <w:num w:numId="31" w16cid:durableId="1224875120">
    <w:abstractNumId w:val="7"/>
  </w:num>
  <w:num w:numId="32" w16cid:durableId="588658297">
    <w:abstractNumId w:val="27"/>
  </w:num>
  <w:num w:numId="33" w16cid:durableId="110781525">
    <w:abstractNumId w:val="33"/>
  </w:num>
  <w:num w:numId="34" w16cid:durableId="606159880">
    <w:abstractNumId w:val="21"/>
  </w:num>
  <w:num w:numId="35" w16cid:durableId="567690446">
    <w:abstractNumId w:val="21"/>
  </w:num>
  <w:num w:numId="36" w16cid:durableId="2002737604">
    <w:abstractNumId w:val="14"/>
  </w:num>
  <w:num w:numId="37" w16cid:durableId="2146729433">
    <w:abstractNumId w:val="17"/>
  </w:num>
  <w:num w:numId="38" w16cid:durableId="475606156">
    <w:abstractNumId w:val="10"/>
  </w:num>
  <w:num w:numId="39" w16cid:durableId="411463536">
    <w:abstractNumId w:val="22"/>
  </w:num>
  <w:num w:numId="40" w16cid:durableId="457064044">
    <w:abstractNumId w:val="26"/>
  </w:num>
  <w:num w:numId="41" w16cid:durableId="4844748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51BE149-41A6-4348-B671-2AC00D0E11B3}"/>
    <w:docVar w:name="dgnword-eventsink" w:val="1566561226176"/>
  </w:docVars>
  <w:rsids>
    <w:rsidRoot w:val="00A65725"/>
    <w:rsid w:val="0000062B"/>
    <w:rsid w:val="00000702"/>
    <w:rsid w:val="0000085B"/>
    <w:rsid w:val="00000E29"/>
    <w:rsid w:val="00001091"/>
    <w:rsid w:val="000014B4"/>
    <w:rsid w:val="000024F1"/>
    <w:rsid w:val="00002674"/>
    <w:rsid w:val="00002956"/>
    <w:rsid w:val="00002BD1"/>
    <w:rsid w:val="0000334C"/>
    <w:rsid w:val="00003723"/>
    <w:rsid w:val="00003745"/>
    <w:rsid w:val="00003D77"/>
    <w:rsid w:val="00004DA4"/>
    <w:rsid w:val="00004F55"/>
    <w:rsid w:val="00006419"/>
    <w:rsid w:val="00006730"/>
    <w:rsid w:val="00006E5A"/>
    <w:rsid w:val="00006F9C"/>
    <w:rsid w:val="00006FE0"/>
    <w:rsid w:val="00007656"/>
    <w:rsid w:val="00010077"/>
    <w:rsid w:val="00010246"/>
    <w:rsid w:val="00010484"/>
    <w:rsid w:val="000104FB"/>
    <w:rsid w:val="000106F4"/>
    <w:rsid w:val="00010E3A"/>
    <w:rsid w:val="0001130A"/>
    <w:rsid w:val="00011425"/>
    <w:rsid w:val="00011587"/>
    <w:rsid w:val="000115B0"/>
    <w:rsid w:val="0001188D"/>
    <w:rsid w:val="000119DA"/>
    <w:rsid w:val="00011AA3"/>
    <w:rsid w:val="00012186"/>
    <w:rsid w:val="000122CB"/>
    <w:rsid w:val="00012AFF"/>
    <w:rsid w:val="00013145"/>
    <w:rsid w:val="000136B8"/>
    <w:rsid w:val="00013A34"/>
    <w:rsid w:val="00013A4E"/>
    <w:rsid w:val="00013B42"/>
    <w:rsid w:val="00013F35"/>
    <w:rsid w:val="000141B2"/>
    <w:rsid w:val="00014394"/>
    <w:rsid w:val="00014E79"/>
    <w:rsid w:val="0001599D"/>
    <w:rsid w:val="000163C4"/>
    <w:rsid w:val="00016B3C"/>
    <w:rsid w:val="00016B89"/>
    <w:rsid w:val="00016E2D"/>
    <w:rsid w:val="000171A0"/>
    <w:rsid w:val="000175D4"/>
    <w:rsid w:val="00017C49"/>
    <w:rsid w:val="0002008B"/>
    <w:rsid w:val="000203DC"/>
    <w:rsid w:val="00020590"/>
    <w:rsid w:val="00020621"/>
    <w:rsid w:val="0002143F"/>
    <w:rsid w:val="0002153C"/>
    <w:rsid w:val="000218C2"/>
    <w:rsid w:val="000219B4"/>
    <w:rsid w:val="00021F36"/>
    <w:rsid w:val="0002281A"/>
    <w:rsid w:val="0002281E"/>
    <w:rsid w:val="00022C43"/>
    <w:rsid w:val="000233AD"/>
    <w:rsid w:val="00023BF5"/>
    <w:rsid w:val="00023CAC"/>
    <w:rsid w:val="00024682"/>
    <w:rsid w:val="00024945"/>
    <w:rsid w:val="00024C18"/>
    <w:rsid w:val="000257E5"/>
    <w:rsid w:val="00025B80"/>
    <w:rsid w:val="000261AB"/>
    <w:rsid w:val="000261B2"/>
    <w:rsid w:val="000265B7"/>
    <w:rsid w:val="0002703D"/>
    <w:rsid w:val="000270C0"/>
    <w:rsid w:val="0002752D"/>
    <w:rsid w:val="0002760B"/>
    <w:rsid w:val="0002774F"/>
    <w:rsid w:val="00027FB6"/>
    <w:rsid w:val="000303A5"/>
    <w:rsid w:val="000309F6"/>
    <w:rsid w:val="000318A5"/>
    <w:rsid w:val="00032772"/>
    <w:rsid w:val="00032BF7"/>
    <w:rsid w:val="00032CAC"/>
    <w:rsid w:val="00034130"/>
    <w:rsid w:val="000341D6"/>
    <w:rsid w:val="000341EA"/>
    <w:rsid w:val="000341F6"/>
    <w:rsid w:val="00035D5E"/>
    <w:rsid w:val="0003603B"/>
    <w:rsid w:val="00036638"/>
    <w:rsid w:val="00036648"/>
    <w:rsid w:val="00036AD5"/>
    <w:rsid w:val="00037317"/>
    <w:rsid w:val="0003739F"/>
    <w:rsid w:val="00037895"/>
    <w:rsid w:val="00037988"/>
    <w:rsid w:val="0004002D"/>
    <w:rsid w:val="0004093B"/>
    <w:rsid w:val="00040A36"/>
    <w:rsid w:val="00041839"/>
    <w:rsid w:val="0004189C"/>
    <w:rsid w:val="00041C4B"/>
    <w:rsid w:val="00043489"/>
    <w:rsid w:val="00043830"/>
    <w:rsid w:val="00044F2B"/>
    <w:rsid w:val="00045025"/>
    <w:rsid w:val="000459D8"/>
    <w:rsid w:val="00045D60"/>
    <w:rsid w:val="00045E31"/>
    <w:rsid w:val="00045F49"/>
    <w:rsid w:val="0004631C"/>
    <w:rsid w:val="0004657B"/>
    <w:rsid w:val="00047EA7"/>
    <w:rsid w:val="000503AD"/>
    <w:rsid w:val="00050459"/>
    <w:rsid w:val="00050771"/>
    <w:rsid w:val="000515B7"/>
    <w:rsid w:val="00051C69"/>
    <w:rsid w:val="00051E66"/>
    <w:rsid w:val="00052ADC"/>
    <w:rsid w:val="00053225"/>
    <w:rsid w:val="00053349"/>
    <w:rsid w:val="00053744"/>
    <w:rsid w:val="000537E4"/>
    <w:rsid w:val="00053B18"/>
    <w:rsid w:val="00054219"/>
    <w:rsid w:val="00054A70"/>
    <w:rsid w:val="00055463"/>
    <w:rsid w:val="00055575"/>
    <w:rsid w:val="00056096"/>
    <w:rsid w:val="000562FC"/>
    <w:rsid w:val="00056313"/>
    <w:rsid w:val="000568D5"/>
    <w:rsid w:val="00056D58"/>
    <w:rsid w:val="00056E0E"/>
    <w:rsid w:val="0005779C"/>
    <w:rsid w:val="00057B93"/>
    <w:rsid w:val="00060213"/>
    <w:rsid w:val="00060424"/>
    <w:rsid w:val="00060D53"/>
    <w:rsid w:val="000616EF"/>
    <w:rsid w:val="00061871"/>
    <w:rsid w:val="00061DD9"/>
    <w:rsid w:val="000638E5"/>
    <w:rsid w:val="00063B5C"/>
    <w:rsid w:val="00063DDF"/>
    <w:rsid w:val="000647D6"/>
    <w:rsid w:val="00064A96"/>
    <w:rsid w:val="00064B15"/>
    <w:rsid w:val="00065A97"/>
    <w:rsid w:val="00065DFB"/>
    <w:rsid w:val="000661E7"/>
    <w:rsid w:val="0006769B"/>
    <w:rsid w:val="00067A24"/>
    <w:rsid w:val="0007035F"/>
    <w:rsid w:val="00070D53"/>
    <w:rsid w:val="000715FB"/>
    <w:rsid w:val="0007164B"/>
    <w:rsid w:val="0007179A"/>
    <w:rsid w:val="000727C5"/>
    <w:rsid w:val="00072C3B"/>
    <w:rsid w:val="00072FDC"/>
    <w:rsid w:val="0007317D"/>
    <w:rsid w:val="0007344F"/>
    <w:rsid w:val="0007389A"/>
    <w:rsid w:val="000739E5"/>
    <w:rsid w:val="00073F75"/>
    <w:rsid w:val="000744CF"/>
    <w:rsid w:val="00074961"/>
    <w:rsid w:val="00074C7B"/>
    <w:rsid w:val="000751ED"/>
    <w:rsid w:val="00075347"/>
    <w:rsid w:val="00076232"/>
    <w:rsid w:val="00076720"/>
    <w:rsid w:val="000768DE"/>
    <w:rsid w:val="00076992"/>
    <w:rsid w:val="00076F09"/>
    <w:rsid w:val="00077506"/>
    <w:rsid w:val="00077601"/>
    <w:rsid w:val="00077D8A"/>
    <w:rsid w:val="00077E6A"/>
    <w:rsid w:val="000800E6"/>
    <w:rsid w:val="00080BCD"/>
    <w:rsid w:val="00080C9A"/>
    <w:rsid w:val="00080DEF"/>
    <w:rsid w:val="0008142B"/>
    <w:rsid w:val="0008242B"/>
    <w:rsid w:val="00083B65"/>
    <w:rsid w:val="00083D00"/>
    <w:rsid w:val="000849D2"/>
    <w:rsid w:val="00084C5C"/>
    <w:rsid w:val="000852F3"/>
    <w:rsid w:val="000853B8"/>
    <w:rsid w:val="0008561A"/>
    <w:rsid w:val="0008667A"/>
    <w:rsid w:val="00087312"/>
    <w:rsid w:val="00087728"/>
    <w:rsid w:val="00087DC3"/>
    <w:rsid w:val="000901AE"/>
    <w:rsid w:val="0009057C"/>
    <w:rsid w:val="000906EA"/>
    <w:rsid w:val="00090A24"/>
    <w:rsid w:val="00090CF8"/>
    <w:rsid w:val="00090FD4"/>
    <w:rsid w:val="0009102E"/>
    <w:rsid w:val="0009139A"/>
    <w:rsid w:val="00091A0A"/>
    <w:rsid w:val="00091C12"/>
    <w:rsid w:val="00091FF3"/>
    <w:rsid w:val="0009237B"/>
    <w:rsid w:val="00092778"/>
    <w:rsid w:val="0009298E"/>
    <w:rsid w:val="0009299F"/>
    <w:rsid w:val="00092A81"/>
    <w:rsid w:val="00092E7C"/>
    <w:rsid w:val="0009301D"/>
    <w:rsid w:val="000932AC"/>
    <w:rsid w:val="00093A46"/>
    <w:rsid w:val="00093DFD"/>
    <w:rsid w:val="00094BCA"/>
    <w:rsid w:val="00094BEC"/>
    <w:rsid w:val="00095613"/>
    <w:rsid w:val="00095EE4"/>
    <w:rsid w:val="00096963"/>
    <w:rsid w:val="000969DE"/>
    <w:rsid w:val="0009764C"/>
    <w:rsid w:val="00097660"/>
    <w:rsid w:val="000979AB"/>
    <w:rsid w:val="000979AC"/>
    <w:rsid w:val="00097C4D"/>
    <w:rsid w:val="00097D0F"/>
    <w:rsid w:val="000A0ADD"/>
    <w:rsid w:val="000A0FFF"/>
    <w:rsid w:val="000A105B"/>
    <w:rsid w:val="000A190A"/>
    <w:rsid w:val="000A1C6A"/>
    <w:rsid w:val="000A2A06"/>
    <w:rsid w:val="000A345B"/>
    <w:rsid w:val="000A3A99"/>
    <w:rsid w:val="000A3B37"/>
    <w:rsid w:val="000A4ECC"/>
    <w:rsid w:val="000A5548"/>
    <w:rsid w:val="000A5FE1"/>
    <w:rsid w:val="000A6661"/>
    <w:rsid w:val="000A7339"/>
    <w:rsid w:val="000A7378"/>
    <w:rsid w:val="000A7524"/>
    <w:rsid w:val="000A75A8"/>
    <w:rsid w:val="000A7912"/>
    <w:rsid w:val="000B0050"/>
    <w:rsid w:val="000B1426"/>
    <w:rsid w:val="000B19B0"/>
    <w:rsid w:val="000B19FE"/>
    <w:rsid w:val="000B1F21"/>
    <w:rsid w:val="000B275F"/>
    <w:rsid w:val="000B2CED"/>
    <w:rsid w:val="000B2DB2"/>
    <w:rsid w:val="000B2E84"/>
    <w:rsid w:val="000B3274"/>
    <w:rsid w:val="000B32B0"/>
    <w:rsid w:val="000B33E6"/>
    <w:rsid w:val="000B3DF6"/>
    <w:rsid w:val="000B3F8A"/>
    <w:rsid w:val="000B4756"/>
    <w:rsid w:val="000B489E"/>
    <w:rsid w:val="000B4A90"/>
    <w:rsid w:val="000B5234"/>
    <w:rsid w:val="000B679A"/>
    <w:rsid w:val="000B6AA7"/>
    <w:rsid w:val="000B7244"/>
    <w:rsid w:val="000B7D41"/>
    <w:rsid w:val="000B7EDB"/>
    <w:rsid w:val="000B7FA9"/>
    <w:rsid w:val="000C06CA"/>
    <w:rsid w:val="000C0BB7"/>
    <w:rsid w:val="000C126C"/>
    <w:rsid w:val="000C1F70"/>
    <w:rsid w:val="000C1F88"/>
    <w:rsid w:val="000C20CB"/>
    <w:rsid w:val="000C2686"/>
    <w:rsid w:val="000C291D"/>
    <w:rsid w:val="000C3341"/>
    <w:rsid w:val="000C33E1"/>
    <w:rsid w:val="000C4589"/>
    <w:rsid w:val="000C5181"/>
    <w:rsid w:val="000C5DE1"/>
    <w:rsid w:val="000C635C"/>
    <w:rsid w:val="000C7208"/>
    <w:rsid w:val="000C73CB"/>
    <w:rsid w:val="000C75A5"/>
    <w:rsid w:val="000D062F"/>
    <w:rsid w:val="000D0C76"/>
    <w:rsid w:val="000D145F"/>
    <w:rsid w:val="000D1539"/>
    <w:rsid w:val="000D1611"/>
    <w:rsid w:val="000D1966"/>
    <w:rsid w:val="000D1A54"/>
    <w:rsid w:val="000D1C4D"/>
    <w:rsid w:val="000D1D4E"/>
    <w:rsid w:val="000D233C"/>
    <w:rsid w:val="000D277F"/>
    <w:rsid w:val="000D2F0A"/>
    <w:rsid w:val="000D350B"/>
    <w:rsid w:val="000D40F6"/>
    <w:rsid w:val="000D4399"/>
    <w:rsid w:val="000D43F2"/>
    <w:rsid w:val="000D4AEA"/>
    <w:rsid w:val="000D4BFA"/>
    <w:rsid w:val="000D50C6"/>
    <w:rsid w:val="000D5A95"/>
    <w:rsid w:val="000D5EC3"/>
    <w:rsid w:val="000D67C6"/>
    <w:rsid w:val="000D67DA"/>
    <w:rsid w:val="000D681B"/>
    <w:rsid w:val="000D68B2"/>
    <w:rsid w:val="000D71DD"/>
    <w:rsid w:val="000D7DC2"/>
    <w:rsid w:val="000E0674"/>
    <w:rsid w:val="000E0E4A"/>
    <w:rsid w:val="000E122A"/>
    <w:rsid w:val="000E13D7"/>
    <w:rsid w:val="000E23BB"/>
    <w:rsid w:val="000E2BEF"/>
    <w:rsid w:val="000E4052"/>
    <w:rsid w:val="000E6116"/>
    <w:rsid w:val="000E6123"/>
    <w:rsid w:val="000E631B"/>
    <w:rsid w:val="000E633E"/>
    <w:rsid w:val="000E67DB"/>
    <w:rsid w:val="000E6964"/>
    <w:rsid w:val="000E6C49"/>
    <w:rsid w:val="000E6DA9"/>
    <w:rsid w:val="000E7794"/>
    <w:rsid w:val="000E7898"/>
    <w:rsid w:val="000E7CFC"/>
    <w:rsid w:val="000F053C"/>
    <w:rsid w:val="000F0861"/>
    <w:rsid w:val="000F13EB"/>
    <w:rsid w:val="000F1E71"/>
    <w:rsid w:val="000F1F9F"/>
    <w:rsid w:val="000F200F"/>
    <w:rsid w:val="000F2C19"/>
    <w:rsid w:val="000F2FFD"/>
    <w:rsid w:val="000F30CE"/>
    <w:rsid w:val="000F3291"/>
    <w:rsid w:val="000F38E1"/>
    <w:rsid w:val="000F410F"/>
    <w:rsid w:val="000F4281"/>
    <w:rsid w:val="000F4849"/>
    <w:rsid w:val="000F4A8C"/>
    <w:rsid w:val="000F4F6A"/>
    <w:rsid w:val="000F552B"/>
    <w:rsid w:val="000F59E2"/>
    <w:rsid w:val="000F5AD4"/>
    <w:rsid w:val="000F5BAE"/>
    <w:rsid w:val="000F6047"/>
    <w:rsid w:val="000F6362"/>
    <w:rsid w:val="000F6763"/>
    <w:rsid w:val="000F68B4"/>
    <w:rsid w:val="000F751B"/>
    <w:rsid w:val="000F7912"/>
    <w:rsid w:val="000F7A80"/>
    <w:rsid w:val="000F7C59"/>
    <w:rsid w:val="000F7C85"/>
    <w:rsid w:val="000F7E65"/>
    <w:rsid w:val="00101992"/>
    <w:rsid w:val="00101E41"/>
    <w:rsid w:val="00102759"/>
    <w:rsid w:val="00102907"/>
    <w:rsid w:val="00102C81"/>
    <w:rsid w:val="00103393"/>
    <w:rsid w:val="001037D6"/>
    <w:rsid w:val="00103E73"/>
    <w:rsid w:val="001045F5"/>
    <w:rsid w:val="00104C6E"/>
    <w:rsid w:val="00105057"/>
    <w:rsid w:val="001054E2"/>
    <w:rsid w:val="00105543"/>
    <w:rsid w:val="001056C3"/>
    <w:rsid w:val="00105765"/>
    <w:rsid w:val="00106416"/>
    <w:rsid w:val="001064AA"/>
    <w:rsid w:val="00106975"/>
    <w:rsid w:val="00106E81"/>
    <w:rsid w:val="00107723"/>
    <w:rsid w:val="00107913"/>
    <w:rsid w:val="00107DED"/>
    <w:rsid w:val="00107FB8"/>
    <w:rsid w:val="001101F1"/>
    <w:rsid w:val="00110708"/>
    <w:rsid w:val="001107B7"/>
    <w:rsid w:val="00110857"/>
    <w:rsid w:val="001108E4"/>
    <w:rsid w:val="00110C0C"/>
    <w:rsid w:val="00111008"/>
    <w:rsid w:val="00111280"/>
    <w:rsid w:val="00111295"/>
    <w:rsid w:val="001115E2"/>
    <w:rsid w:val="00111E20"/>
    <w:rsid w:val="001142FF"/>
    <w:rsid w:val="0011469F"/>
    <w:rsid w:val="00114EE3"/>
    <w:rsid w:val="0011550A"/>
    <w:rsid w:val="0011566E"/>
    <w:rsid w:val="00115D24"/>
    <w:rsid w:val="001160DA"/>
    <w:rsid w:val="00116803"/>
    <w:rsid w:val="00116CE3"/>
    <w:rsid w:val="00117AD0"/>
    <w:rsid w:val="001203FC"/>
    <w:rsid w:val="00120958"/>
    <w:rsid w:val="00121216"/>
    <w:rsid w:val="001218CE"/>
    <w:rsid w:val="00122B86"/>
    <w:rsid w:val="00123900"/>
    <w:rsid w:val="00124710"/>
    <w:rsid w:val="00124AD9"/>
    <w:rsid w:val="00124D3F"/>
    <w:rsid w:val="00125BCB"/>
    <w:rsid w:val="00126645"/>
    <w:rsid w:val="0012694E"/>
    <w:rsid w:val="00126C73"/>
    <w:rsid w:val="001271EC"/>
    <w:rsid w:val="001276AD"/>
    <w:rsid w:val="0012785F"/>
    <w:rsid w:val="0012797A"/>
    <w:rsid w:val="00130533"/>
    <w:rsid w:val="0013054A"/>
    <w:rsid w:val="0013062E"/>
    <w:rsid w:val="00130886"/>
    <w:rsid w:val="00130ABA"/>
    <w:rsid w:val="00130CB4"/>
    <w:rsid w:val="00130F8D"/>
    <w:rsid w:val="0013166B"/>
    <w:rsid w:val="00131907"/>
    <w:rsid w:val="001326C1"/>
    <w:rsid w:val="00132800"/>
    <w:rsid w:val="001331F3"/>
    <w:rsid w:val="00133943"/>
    <w:rsid w:val="00133AD5"/>
    <w:rsid w:val="00133C11"/>
    <w:rsid w:val="0013438C"/>
    <w:rsid w:val="00134569"/>
    <w:rsid w:val="00135CEF"/>
    <w:rsid w:val="00135ECD"/>
    <w:rsid w:val="001364D0"/>
    <w:rsid w:val="001366C3"/>
    <w:rsid w:val="001368E9"/>
    <w:rsid w:val="00136B4A"/>
    <w:rsid w:val="00136B5B"/>
    <w:rsid w:val="00136D0B"/>
    <w:rsid w:val="001374AD"/>
    <w:rsid w:val="00142489"/>
    <w:rsid w:val="001427EE"/>
    <w:rsid w:val="00144530"/>
    <w:rsid w:val="00145129"/>
    <w:rsid w:val="001456DE"/>
    <w:rsid w:val="001457A5"/>
    <w:rsid w:val="001458C5"/>
    <w:rsid w:val="00145BFF"/>
    <w:rsid w:val="00145C31"/>
    <w:rsid w:val="0014611A"/>
    <w:rsid w:val="0014638C"/>
    <w:rsid w:val="001469EF"/>
    <w:rsid w:val="00147147"/>
    <w:rsid w:val="001472FB"/>
    <w:rsid w:val="00147499"/>
    <w:rsid w:val="00147CB6"/>
    <w:rsid w:val="00150486"/>
    <w:rsid w:val="00150B27"/>
    <w:rsid w:val="00150C1B"/>
    <w:rsid w:val="00151153"/>
    <w:rsid w:val="00152156"/>
    <w:rsid w:val="00152D7F"/>
    <w:rsid w:val="00152DDA"/>
    <w:rsid w:val="00153087"/>
    <w:rsid w:val="0015309F"/>
    <w:rsid w:val="00153983"/>
    <w:rsid w:val="00153F82"/>
    <w:rsid w:val="00154151"/>
    <w:rsid w:val="00154A82"/>
    <w:rsid w:val="00154D44"/>
    <w:rsid w:val="001557E5"/>
    <w:rsid w:val="00155801"/>
    <w:rsid w:val="00155DFD"/>
    <w:rsid w:val="00155F16"/>
    <w:rsid w:val="00156508"/>
    <w:rsid w:val="0015760E"/>
    <w:rsid w:val="00157CDF"/>
    <w:rsid w:val="00160031"/>
    <w:rsid w:val="00160BC6"/>
    <w:rsid w:val="00161776"/>
    <w:rsid w:val="0016210C"/>
    <w:rsid w:val="001625B9"/>
    <w:rsid w:val="001628F4"/>
    <w:rsid w:val="001633D3"/>
    <w:rsid w:val="00163712"/>
    <w:rsid w:val="00164EE3"/>
    <w:rsid w:val="0016525D"/>
    <w:rsid w:val="00165C5F"/>
    <w:rsid w:val="00165CF4"/>
    <w:rsid w:val="00165EE5"/>
    <w:rsid w:val="00166134"/>
    <w:rsid w:val="0016676F"/>
    <w:rsid w:val="00166FDF"/>
    <w:rsid w:val="001675B0"/>
    <w:rsid w:val="00167CBF"/>
    <w:rsid w:val="00170421"/>
    <w:rsid w:val="00170630"/>
    <w:rsid w:val="00170A4F"/>
    <w:rsid w:val="00170EA2"/>
    <w:rsid w:val="00171EF7"/>
    <w:rsid w:val="00172AC6"/>
    <w:rsid w:val="00172BCC"/>
    <w:rsid w:val="001734EA"/>
    <w:rsid w:val="0017350A"/>
    <w:rsid w:val="0017361C"/>
    <w:rsid w:val="00173FBF"/>
    <w:rsid w:val="00174163"/>
    <w:rsid w:val="00174A1F"/>
    <w:rsid w:val="001757E5"/>
    <w:rsid w:val="00175F74"/>
    <w:rsid w:val="001760E5"/>
    <w:rsid w:val="0017644C"/>
    <w:rsid w:val="00176489"/>
    <w:rsid w:val="001768E2"/>
    <w:rsid w:val="0017725F"/>
    <w:rsid w:val="0017762D"/>
    <w:rsid w:val="0017792C"/>
    <w:rsid w:val="00177F97"/>
    <w:rsid w:val="0018010E"/>
    <w:rsid w:val="001805B9"/>
    <w:rsid w:val="001813E5"/>
    <w:rsid w:val="00181D51"/>
    <w:rsid w:val="0018281A"/>
    <w:rsid w:val="00183D53"/>
    <w:rsid w:val="00184F4C"/>
    <w:rsid w:val="00185214"/>
    <w:rsid w:val="00185481"/>
    <w:rsid w:val="0018701B"/>
    <w:rsid w:val="001906FB"/>
    <w:rsid w:val="0019100A"/>
    <w:rsid w:val="001913F6"/>
    <w:rsid w:val="001914FD"/>
    <w:rsid w:val="00191721"/>
    <w:rsid w:val="0019182C"/>
    <w:rsid w:val="001918F4"/>
    <w:rsid w:val="00192403"/>
    <w:rsid w:val="00192929"/>
    <w:rsid w:val="00192BA3"/>
    <w:rsid w:val="00192F3C"/>
    <w:rsid w:val="00193605"/>
    <w:rsid w:val="0019438A"/>
    <w:rsid w:val="00194DB9"/>
    <w:rsid w:val="00195C19"/>
    <w:rsid w:val="00195C49"/>
    <w:rsid w:val="00195EB6"/>
    <w:rsid w:val="00195EE3"/>
    <w:rsid w:val="00196CD0"/>
    <w:rsid w:val="0019726D"/>
    <w:rsid w:val="00197BEE"/>
    <w:rsid w:val="001A0B30"/>
    <w:rsid w:val="001A1BBC"/>
    <w:rsid w:val="001A214D"/>
    <w:rsid w:val="001A21A9"/>
    <w:rsid w:val="001A329A"/>
    <w:rsid w:val="001A3383"/>
    <w:rsid w:val="001A33AA"/>
    <w:rsid w:val="001A3BDA"/>
    <w:rsid w:val="001A3E09"/>
    <w:rsid w:val="001A4ABA"/>
    <w:rsid w:val="001A4B04"/>
    <w:rsid w:val="001A5420"/>
    <w:rsid w:val="001A5C6D"/>
    <w:rsid w:val="001A5ECA"/>
    <w:rsid w:val="001A6CBB"/>
    <w:rsid w:val="001A71FB"/>
    <w:rsid w:val="001A7344"/>
    <w:rsid w:val="001A7443"/>
    <w:rsid w:val="001A749A"/>
    <w:rsid w:val="001A76F0"/>
    <w:rsid w:val="001A77F0"/>
    <w:rsid w:val="001A7A68"/>
    <w:rsid w:val="001A7B90"/>
    <w:rsid w:val="001B16A9"/>
    <w:rsid w:val="001B190D"/>
    <w:rsid w:val="001B225A"/>
    <w:rsid w:val="001B2349"/>
    <w:rsid w:val="001B2D57"/>
    <w:rsid w:val="001B3DEE"/>
    <w:rsid w:val="001B434A"/>
    <w:rsid w:val="001B447D"/>
    <w:rsid w:val="001B52C4"/>
    <w:rsid w:val="001B5536"/>
    <w:rsid w:val="001B6532"/>
    <w:rsid w:val="001B655C"/>
    <w:rsid w:val="001B65DC"/>
    <w:rsid w:val="001B65F2"/>
    <w:rsid w:val="001B6D55"/>
    <w:rsid w:val="001B78EE"/>
    <w:rsid w:val="001B794A"/>
    <w:rsid w:val="001B7E1C"/>
    <w:rsid w:val="001C031A"/>
    <w:rsid w:val="001C056C"/>
    <w:rsid w:val="001C08C8"/>
    <w:rsid w:val="001C17DD"/>
    <w:rsid w:val="001C1B37"/>
    <w:rsid w:val="001C1D8E"/>
    <w:rsid w:val="001C1E56"/>
    <w:rsid w:val="001C1E65"/>
    <w:rsid w:val="001C2560"/>
    <w:rsid w:val="001C26BE"/>
    <w:rsid w:val="001C2CC3"/>
    <w:rsid w:val="001C2D72"/>
    <w:rsid w:val="001C33AE"/>
    <w:rsid w:val="001C3708"/>
    <w:rsid w:val="001C4DD1"/>
    <w:rsid w:val="001C4E3D"/>
    <w:rsid w:val="001C68BC"/>
    <w:rsid w:val="001C7E90"/>
    <w:rsid w:val="001D05C3"/>
    <w:rsid w:val="001D09ED"/>
    <w:rsid w:val="001D0A44"/>
    <w:rsid w:val="001D120F"/>
    <w:rsid w:val="001D168D"/>
    <w:rsid w:val="001D1A0D"/>
    <w:rsid w:val="001D1C70"/>
    <w:rsid w:val="001D2128"/>
    <w:rsid w:val="001D23E6"/>
    <w:rsid w:val="001D2E2D"/>
    <w:rsid w:val="001D31D5"/>
    <w:rsid w:val="001D3C45"/>
    <w:rsid w:val="001D3C62"/>
    <w:rsid w:val="001D3F30"/>
    <w:rsid w:val="001D4355"/>
    <w:rsid w:val="001D5332"/>
    <w:rsid w:val="001D5861"/>
    <w:rsid w:val="001D62C0"/>
    <w:rsid w:val="001D6408"/>
    <w:rsid w:val="001D70D1"/>
    <w:rsid w:val="001D72B1"/>
    <w:rsid w:val="001E0272"/>
    <w:rsid w:val="001E0A56"/>
    <w:rsid w:val="001E1295"/>
    <w:rsid w:val="001E3038"/>
    <w:rsid w:val="001E3A07"/>
    <w:rsid w:val="001E4774"/>
    <w:rsid w:val="001E50D9"/>
    <w:rsid w:val="001E605D"/>
    <w:rsid w:val="001E6717"/>
    <w:rsid w:val="001E6821"/>
    <w:rsid w:val="001E6B5B"/>
    <w:rsid w:val="001E7BEB"/>
    <w:rsid w:val="001E7E07"/>
    <w:rsid w:val="001E7E55"/>
    <w:rsid w:val="001F01D1"/>
    <w:rsid w:val="001F0396"/>
    <w:rsid w:val="001F03B3"/>
    <w:rsid w:val="001F071D"/>
    <w:rsid w:val="001F0796"/>
    <w:rsid w:val="001F12BD"/>
    <w:rsid w:val="001F1579"/>
    <w:rsid w:val="001F1698"/>
    <w:rsid w:val="001F1872"/>
    <w:rsid w:val="001F1DE5"/>
    <w:rsid w:val="001F2583"/>
    <w:rsid w:val="001F2854"/>
    <w:rsid w:val="001F28A4"/>
    <w:rsid w:val="001F4594"/>
    <w:rsid w:val="001F4A8B"/>
    <w:rsid w:val="001F4AAA"/>
    <w:rsid w:val="001F4D0F"/>
    <w:rsid w:val="001F5697"/>
    <w:rsid w:val="001F573B"/>
    <w:rsid w:val="001F5940"/>
    <w:rsid w:val="001F59B8"/>
    <w:rsid w:val="001F5AF6"/>
    <w:rsid w:val="001F6804"/>
    <w:rsid w:val="001F6D44"/>
    <w:rsid w:val="001F7521"/>
    <w:rsid w:val="001F7DFF"/>
    <w:rsid w:val="002006CF"/>
    <w:rsid w:val="00201836"/>
    <w:rsid w:val="002019B3"/>
    <w:rsid w:val="00201DA8"/>
    <w:rsid w:val="00202073"/>
    <w:rsid w:val="002024A0"/>
    <w:rsid w:val="0020256C"/>
    <w:rsid w:val="00202861"/>
    <w:rsid w:val="00202E22"/>
    <w:rsid w:val="002031DF"/>
    <w:rsid w:val="00203555"/>
    <w:rsid w:val="002035B2"/>
    <w:rsid w:val="00203D58"/>
    <w:rsid w:val="002049A3"/>
    <w:rsid w:val="0020512D"/>
    <w:rsid w:val="002051C2"/>
    <w:rsid w:val="00205201"/>
    <w:rsid w:val="002057A2"/>
    <w:rsid w:val="00205B72"/>
    <w:rsid w:val="00206D7A"/>
    <w:rsid w:val="002077F1"/>
    <w:rsid w:val="00207F9C"/>
    <w:rsid w:val="002100C3"/>
    <w:rsid w:val="00210633"/>
    <w:rsid w:val="002108D0"/>
    <w:rsid w:val="0021176F"/>
    <w:rsid w:val="0021194A"/>
    <w:rsid w:val="00211A4D"/>
    <w:rsid w:val="00211F97"/>
    <w:rsid w:val="00212209"/>
    <w:rsid w:val="002129B4"/>
    <w:rsid w:val="00213583"/>
    <w:rsid w:val="00213652"/>
    <w:rsid w:val="002141A5"/>
    <w:rsid w:val="00214720"/>
    <w:rsid w:val="00214D4C"/>
    <w:rsid w:val="00214E4F"/>
    <w:rsid w:val="0021515E"/>
    <w:rsid w:val="00215450"/>
    <w:rsid w:val="00215CB0"/>
    <w:rsid w:val="0021601D"/>
    <w:rsid w:val="002169AE"/>
    <w:rsid w:val="00217031"/>
    <w:rsid w:val="0021721D"/>
    <w:rsid w:val="0021737E"/>
    <w:rsid w:val="0021751D"/>
    <w:rsid w:val="002176EB"/>
    <w:rsid w:val="00217F3C"/>
    <w:rsid w:val="002203CC"/>
    <w:rsid w:val="002204C8"/>
    <w:rsid w:val="002204F1"/>
    <w:rsid w:val="00220821"/>
    <w:rsid w:val="00221761"/>
    <w:rsid w:val="00221809"/>
    <w:rsid w:val="00221877"/>
    <w:rsid w:val="00221DDC"/>
    <w:rsid w:val="00221EAA"/>
    <w:rsid w:val="0022278D"/>
    <w:rsid w:val="00222793"/>
    <w:rsid w:val="00222908"/>
    <w:rsid w:val="00223AC8"/>
    <w:rsid w:val="00223DA4"/>
    <w:rsid w:val="00223F37"/>
    <w:rsid w:val="002249D9"/>
    <w:rsid w:val="00224F7D"/>
    <w:rsid w:val="00224FD2"/>
    <w:rsid w:val="0022524D"/>
    <w:rsid w:val="0022576B"/>
    <w:rsid w:val="00226315"/>
    <w:rsid w:val="002268DD"/>
    <w:rsid w:val="002271EC"/>
    <w:rsid w:val="002275B3"/>
    <w:rsid w:val="00227C09"/>
    <w:rsid w:val="00227C15"/>
    <w:rsid w:val="00227D5C"/>
    <w:rsid w:val="00227E0A"/>
    <w:rsid w:val="00227E6B"/>
    <w:rsid w:val="00227EAB"/>
    <w:rsid w:val="00230186"/>
    <w:rsid w:val="00230995"/>
    <w:rsid w:val="002309D5"/>
    <w:rsid w:val="00231638"/>
    <w:rsid w:val="0023167C"/>
    <w:rsid w:val="00231760"/>
    <w:rsid w:val="00231E24"/>
    <w:rsid w:val="002327BC"/>
    <w:rsid w:val="00232931"/>
    <w:rsid w:val="0023345B"/>
    <w:rsid w:val="002335C4"/>
    <w:rsid w:val="00233BC6"/>
    <w:rsid w:val="00234247"/>
    <w:rsid w:val="00234939"/>
    <w:rsid w:val="00234A94"/>
    <w:rsid w:val="00234C47"/>
    <w:rsid w:val="00234D07"/>
    <w:rsid w:val="00234E95"/>
    <w:rsid w:val="0023511F"/>
    <w:rsid w:val="00235B1D"/>
    <w:rsid w:val="00236A34"/>
    <w:rsid w:val="00237004"/>
    <w:rsid w:val="00237F52"/>
    <w:rsid w:val="00240097"/>
    <w:rsid w:val="002403B0"/>
    <w:rsid w:val="00240A99"/>
    <w:rsid w:val="00240B74"/>
    <w:rsid w:val="0024119F"/>
    <w:rsid w:val="0024194B"/>
    <w:rsid w:val="002425F7"/>
    <w:rsid w:val="002426ED"/>
    <w:rsid w:val="002428B4"/>
    <w:rsid w:val="0024300A"/>
    <w:rsid w:val="0024328A"/>
    <w:rsid w:val="00244F1C"/>
    <w:rsid w:val="0024534A"/>
    <w:rsid w:val="00245845"/>
    <w:rsid w:val="002458FA"/>
    <w:rsid w:val="00246333"/>
    <w:rsid w:val="0024634B"/>
    <w:rsid w:val="002467C8"/>
    <w:rsid w:val="0024703E"/>
    <w:rsid w:val="00247181"/>
    <w:rsid w:val="00247440"/>
    <w:rsid w:val="0024795A"/>
    <w:rsid w:val="002508B6"/>
    <w:rsid w:val="00251200"/>
    <w:rsid w:val="00251510"/>
    <w:rsid w:val="00251717"/>
    <w:rsid w:val="00251889"/>
    <w:rsid w:val="00251CBD"/>
    <w:rsid w:val="002526C3"/>
    <w:rsid w:val="002527A8"/>
    <w:rsid w:val="00252969"/>
    <w:rsid w:val="002533D6"/>
    <w:rsid w:val="00253C6D"/>
    <w:rsid w:val="0025410B"/>
    <w:rsid w:val="002544A5"/>
    <w:rsid w:val="0025528D"/>
    <w:rsid w:val="0025587A"/>
    <w:rsid w:val="00256680"/>
    <w:rsid w:val="00256708"/>
    <w:rsid w:val="0025691B"/>
    <w:rsid w:val="00256C25"/>
    <w:rsid w:val="00256EAE"/>
    <w:rsid w:val="0025708A"/>
    <w:rsid w:val="0026164A"/>
    <w:rsid w:val="00261659"/>
    <w:rsid w:val="002619D4"/>
    <w:rsid w:val="002619D9"/>
    <w:rsid w:val="00262193"/>
    <w:rsid w:val="00262354"/>
    <w:rsid w:val="002624CA"/>
    <w:rsid w:val="002624CE"/>
    <w:rsid w:val="00263E51"/>
    <w:rsid w:val="00264A32"/>
    <w:rsid w:val="00265ACB"/>
    <w:rsid w:val="0026640A"/>
    <w:rsid w:val="0026644B"/>
    <w:rsid w:val="00266D4B"/>
    <w:rsid w:val="00266E49"/>
    <w:rsid w:val="00266FBD"/>
    <w:rsid w:val="00267DF8"/>
    <w:rsid w:val="00267E00"/>
    <w:rsid w:val="00272075"/>
    <w:rsid w:val="002725BE"/>
    <w:rsid w:val="00272685"/>
    <w:rsid w:val="00272CD5"/>
    <w:rsid w:val="00275666"/>
    <w:rsid w:val="0027668A"/>
    <w:rsid w:val="00276693"/>
    <w:rsid w:val="00276992"/>
    <w:rsid w:val="002769F7"/>
    <w:rsid w:val="0027785A"/>
    <w:rsid w:val="00277B73"/>
    <w:rsid w:val="00277C2E"/>
    <w:rsid w:val="00280888"/>
    <w:rsid w:val="00280A33"/>
    <w:rsid w:val="00280C6A"/>
    <w:rsid w:val="00281AAF"/>
    <w:rsid w:val="00281CBD"/>
    <w:rsid w:val="00281D4B"/>
    <w:rsid w:val="002822EB"/>
    <w:rsid w:val="002824DD"/>
    <w:rsid w:val="00282AFC"/>
    <w:rsid w:val="00282B3A"/>
    <w:rsid w:val="00282F2A"/>
    <w:rsid w:val="0028354F"/>
    <w:rsid w:val="00283D2E"/>
    <w:rsid w:val="00284105"/>
    <w:rsid w:val="0028424B"/>
    <w:rsid w:val="0028496C"/>
    <w:rsid w:val="00284AB0"/>
    <w:rsid w:val="00284CA6"/>
    <w:rsid w:val="0028549F"/>
    <w:rsid w:val="00285510"/>
    <w:rsid w:val="00285AFE"/>
    <w:rsid w:val="00285E0C"/>
    <w:rsid w:val="00285E90"/>
    <w:rsid w:val="002862F8"/>
    <w:rsid w:val="0028651E"/>
    <w:rsid w:val="0028653F"/>
    <w:rsid w:val="00286730"/>
    <w:rsid w:val="0029046C"/>
    <w:rsid w:val="002907E9"/>
    <w:rsid w:val="00290CC0"/>
    <w:rsid w:val="00290E89"/>
    <w:rsid w:val="00291208"/>
    <w:rsid w:val="00291CD4"/>
    <w:rsid w:val="00292052"/>
    <w:rsid w:val="00292D44"/>
    <w:rsid w:val="00292ECD"/>
    <w:rsid w:val="00293041"/>
    <w:rsid w:val="00293DB1"/>
    <w:rsid w:val="00294015"/>
    <w:rsid w:val="00294E73"/>
    <w:rsid w:val="00295326"/>
    <w:rsid w:val="00295D19"/>
    <w:rsid w:val="00295FDA"/>
    <w:rsid w:val="002965AE"/>
    <w:rsid w:val="00296658"/>
    <w:rsid w:val="00297019"/>
    <w:rsid w:val="00297243"/>
    <w:rsid w:val="002A00F2"/>
    <w:rsid w:val="002A0139"/>
    <w:rsid w:val="002A0B64"/>
    <w:rsid w:val="002A1808"/>
    <w:rsid w:val="002A1A67"/>
    <w:rsid w:val="002A200F"/>
    <w:rsid w:val="002A21FF"/>
    <w:rsid w:val="002A33D9"/>
    <w:rsid w:val="002A3956"/>
    <w:rsid w:val="002A3BBA"/>
    <w:rsid w:val="002A3E09"/>
    <w:rsid w:val="002A3F2B"/>
    <w:rsid w:val="002A507D"/>
    <w:rsid w:val="002A562F"/>
    <w:rsid w:val="002A563F"/>
    <w:rsid w:val="002A5751"/>
    <w:rsid w:val="002A579B"/>
    <w:rsid w:val="002A58FC"/>
    <w:rsid w:val="002A679D"/>
    <w:rsid w:val="002A6FF3"/>
    <w:rsid w:val="002A73F9"/>
    <w:rsid w:val="002A7521"/>
    <w:rsid w:val="002A7DF3"/>
    <w:rsid w:val="002B00CC"/>
    <w:rsid w:val="002B0C0F"/>
    <w:rsid w:val="002B15A2"/>
    <w:rsid w:val="002B19CA"/>
    <w:rsid w:val="002B1EA5"/>
    <w:rsid w:val="002B20EE"/>
    <w:rsid w:val="002B38C5"/>
    <w:rsid w:val="002B3D19"/>
    <w:rsid w:val="002B465B"/>
    <w:rsid w:val="002B53C3"/>
    <w:rsid w:val="002B5753"/>
    <w:rsid w:val="002B5D1A"/>
    <w:rsid w:val="002B5F51"/>
    <w:rsid w:val="002B6484"/>
    <w:rsid w:val="002B69C1"/>
    <w:rsid w:val="002B6A34"/>
    <w:rsid w:val="002B6E38"/>
    <w:rsid w:val="002B7179"/>
    <w:rsid w:val="002B7561"/>
    <w:rsid w:val="002B75CD"/>
    <w:rsid w:val="002B76C3"/>
    <w:rsid w:val="002B7BAA"/>
    <w:rsid w:val="002C05A8"/>
    <w:rsid w:val="002C06FF"/>
    <w:rsid w:val="002C0774"/>
    <w:rsid w:val="002C092B"/>
    <w:rsid w:val="002C0933"/>
    <w:rsid w:val="002C1798"/>
    <w:rsid w:val="002C1DAB"/>
    <w:rsid w:val="002C1FCB"/>
    <w:rsid w:val="002C239C"/>
    <w:rsid w:val="002C2526"/>
    <w:rsid w:val="002C2714"/>
    <w:rsid w:val="002C2879"/>
    <w:rsid w:val="002C29F1"/>
    <w:rsid w:val="002C2A9C"/>
    <w:rsid w:val="002C2E23"/>
    <w:rsid w:val="002C2FAE"/>
    <w:rsid w:val="002C30CF"/>
    <w:rsid w:val="002C31C4"/>
    <w:rsid w:val="002C32A4"/>
    <w:rsid w:val="002C38B1"/>
    <w:rsid w:val="002C458B"/>
    <w:rsid w:val="002C55D4"/>
    <w:rsid w:val="002C570F"/>
    <w:rsid w:val="002C5966"/>
    <w:rsid w:val="002C5BA5"/>
    <w:rsid w:val="002C5F25"/>
    <w:rsid w:val="002C69BB"/>
    <w:rsid w:val="002C79C1"/>
    <w:rsid w:val="002C7E8F"/>
    <w:rsid w:val="002D0A49"/>
    <w:rsid w:val="002D1033"/>
    <w:rsid w:val="002D145B"/>
    <w:rsid w:val="002D1C38"/>
    <w:rsid w:val="002D2D84"/>
    <w:rsid w:val="002D3371"/>
    <w:rsid w:val="002D34FC"/>
    <w:rsid w:val="002D45A1"/>
    <w:rsid w:val="002D4770"/>
    <w:rsid w:val="002D4F6E"/>
    <w:rsid w:val="002D6222"/>
    <w:rsid w:val="002D6740"/>
    <w:rsid w:val="002D6DF5"/>
    <w:rsid w:val="002D715E"/>
    <w:rsid w:val="002D74A2"/>
    <w:rsid w:val="002D75FD"/>
    <w:rsid w:val="002D762A"/>
    <w:rsid w:val="002D76CA"/>
    <w:rsid w:val="002D790C"/>
    <w:rsid w:val="002D7DA0"/>
    <w:rsid w:val="002D7DDA"/>
    <w:rsid w:val="002E00FE"/>
    <w:rsid w:val="002E09C9"/>
    <w:rsid w:val="002E09D6"/>
    <w:rsid w:val="002E17F5"/>
    <w:rsid w:val="002E1DEC"/>
    <w:rsid w:val="002E326B"/>
    <w:rsid w:val="002E3993"/>
    <w:rsid w:val="002E3A0B"/>
    <w:rsid w:val="002E3B5E"/>
    <w:rsid w:val="002E448F"/>
    <w:rsid w:val="002E490D"/>
    <w:rsid w:val="002E4AAB"/>
    <w:rsid w:val="002E5195"/>
    <w:rsid w:val="002E57C5"/>
    <w:rsid w:val="002E58FB"/>
    <w:rsid w:val="002E5B2C"/>
    <w:rsid w:val="002E5FF5"/>
    <w:rsid w:val="002E6091"/>
    <w:rsid w:val="002E64D2"/>
    <w:rsid w:val="002E67DD"/>
    <w:rsid w:val="002E68B9"/>
    <w:rsid w:val="002E7953"/>
    <w:rsid w:val="002E7A52"/>
    <w:rsid w:val="002E7BC6"/>
    <w:rsid w:val="002E7CB8"/>
    <w:rsid w:val="002F0721"/>
    <w:rsid w:val="002F0847"/>
    <w:rsid w:val="002F084A"/>
    <w:rsid w:val="002F09D3"/>
    <w:rsid w:val="002F1174"/>
    <w:rsid w:val="002F190A"/>
    <w:rsid w:val="002F22AD"/>
    <w:rsid w:val="002F24C0"/>
    <w:rsid w:val="002F24CC"/>
    <w:rsid w:val="002F267B"/>
    <w:rsid w:val="002F354B"/>
    <w:rsid w:val="002F42BF"/>
    <w:rsid w:val="002F4C11"/>
    <w:rsid w:val="002F4DF3"/>
    <w:rsid w:val="002F5860"/>
    <w:rsid w:val="002F5875"/>
    <w:rsid w:val="002F683A"/>
    <w:rsid w:val="002F6A9B"/>
    <w:rsid w:val="002F6E56"/>
    <w:rsid w:val="002F741D"/>
    <w:rsid w:val="002F7DE0"/>
    <w:rsid w:val="00300427"/>
    <w:rsid w:val="003006D4"/>
    <w:rsid w:val="003015C6"/>
    <w:rsid w:val="003018D1"/>
    <w:rsid w:val="0030196B"/>
    <w:rsid w:val="003020BC"/>
    <w:rsid w:val="0030245B"/>
    <w:rsid w:val="00302E58"/>
    <w:rsid w:val="00303AC4"/>
    <w:rsid w:val="00303BBD"/>
    <w:rsid w:val="003041F5"/>
    <w:rsid w:val="003043EC"/>
    <w:rsid w:val="0030467B"/>
    <w:rsid w:val="00304917"/>
    <w:rsid w:val="00304E85"/>
    <w:rsid w:val="003052AB"/>
    <w:rsid w:val="00305D88"/>
    <w:rsid w:val="003061CC"/>
    <w:rsid w:val="00306917"/>
    <w:rsid w:val="003069C4"/>
    <w:rsid w:val="00306DFF"/>
    <w:rsid w:val="003106E3"/>
    <w:rsid w:val="00310830"/>
    <w:rsid w:val="00310B42"/>
    <w:rsid w:val="00310C5B"/>
    <w:rsid w:val="00310D89"/>
    <w:rsid w:val="00310E11"/>
    <w:rsid w:val="00311006"/>
    <w:rsid w:val="00311098"/>
    <w:rsid w:val="00311188"/>
    <w:rsid w:val="003116E4"/>
    <w:rsid w:val="00311855"/>
    <w:rsid w:val="00311EFE"/>
    <w:rsid w:val="0031225D"/>
    <w:rsid w:val="003125D0"/>
    <w:rsid w:val="003129A6"/>
    <w:rsid w:val="00312B29"/>
    <w:rsid w:val="00312C2B"/>
    <w:rsid w:val="00312DA1"/>
    <w:rsid w:val="0031305C"/>
    <w:rsid w:val="00313422"/>
    <w:rsid w:val="003139EB"/>
    <w:rsid w:val="00313A4B"/>
    <w:rsid w:val="00313E4F"/>
    <w:rsid w:val="003149E6"/>
    <w:rsid w:val="00315115"/>
    <w:rsid w:val="00315781"/>
    <w:rsid w:val="00315863"/>
    <w:rsid w:val="003158B6"/>
    <w:rsid w:val="00315C02"/>
    <w:rsid w:val="00315F55"/>
    <w:rsid w:val="00316234"/>
    <w:rsid w:val="00316429"/>
    <w:rsid w:val="00316EBA"/>
    <w:rsid w:val="00317990"/>
    <w:rsid w:val="00317CB8"/>
    <w:rsid w:val="00317E78"/>
    <w:rsid w:val="00317FC3"/>
    <w:rsid w:val="003208FE"/>
    <w:rsid w:val="00320A5D"/>
    <w:rsid w:val="003219BA"/>
    <w:rsid w:val="00321C04"/>
    <w:rsid w:val="003220D6"/>
    <w:rsid w:val="00322CF1"/>
    <w:rsid w:val="003237BB"/>
    <w:rsid w:val="00323966"/>
    <w:rsid w:val="00323CFA"/>
    <w:rsid w:val="00323DA1"/>
    <w:rsid w:val="00323EB9"/>
    <w:rsid w:val="00323FFF"/>
    <w:rsid w:val="003240A7"/>
    <w:rsid w:val="00324426"/>
    <w:rsid w:val="0032448C"/>
    <w:rsid w:val="00324722"/>
    <w:rsid w:val="0032495B"/>
    <w:rsid w:val="00324E59"/>
    <w:rsid w:val="00324F73"/>
    <w:rsid w:val="0032521D"/>
    <w:rsid w:val="00325850"/>
    <w:rsid w:val="00325F5D"/>
    <w:rsid w:val="00326300"/>
    <w:rsid w:val="00326741"/>
    <w:rsid w:val="00327347"/>
    <w:rsid w:val="003276F3"/>
    <w:rsid w:val="00327AFB"/>
    <w:rsid w:val="00327E2F"/>
    <w:rsid w:val="00330D47"/>
    <w:rsid w:val="00330E43"/>
    <w:rsid w:val="00331002"/>
    <w:rsid w:val="0033130A"/>
    <w:rsid w:val="00331BD7"/>
    <w:rsid w:val="00331EFA"/>
    <w:rsid w:val="003321FE"/>
    <w:rsid w:val="00332486"/>
    <w:rsid w:val="0033252B"/>
    <w:rsid w:val="00332597"/>
    <w:rsid w:val="00332883"/>
    <w:rsid w:val="00333978"/>
    <w:rsid w:val="003341A8"/>
    <w:rsid w:val="003347EE"/>
    <w:rsid w:val="00334926"/>
    <w:rsid w:val="00334BA5"/>
    <w:rsid w:val="00334C1D"/>
    <w:rsid w:val="00335F5F"/>
    <w:rsid w:val="00336CFB"/>
    <w:rsid w:val="00337486"/>
    <w:rsid w:val="00337D23"/>
    <w:rsid w:val="0034067E"/>
    <w:rsid w:val="00341635"/>
    <w:rsid w:val="00341B01"/>
    <w:rsid w:val="00342119"/>
    <w:rsid w:val="0034272B"/>
    <w:rsid w:val="00342967"/>
    <w:rsid w:val="003439B3"/>
    <w:rsid w:val="00343B9F"/>
    <w:rsid w:val="00343C66"/>
    <w:rsid w:val="003440CE"/>
    <w:rsid w:val="003440F5"/>
    <w:rsid w:val="003442BF"/>
    <w:rsid w:val="00344EB9"/>
    <w:rsid w:val="0034566D"/>
    <w:rsid w:val="00345819"/>
    <w:rsid w:val="00345CA7"/>
    <w:rsid w:val="00345E1A"/>
    <w:rsid w:val="00345F15"/>
    <w:rsid w:val="0034663A"/>
    <w:rsid w:val="00347425"/>
    <w:rsid w:val="003474F3"/>
    <w:rsid w:val="003475FB"/>
    <w:rsid w:val="00347B12"/>
    <w:rsid w:val="00347B48"/>
    <w:rsid w:val="0035045B"/>
    <w:rsid w:val="00350991"/>
    <w:rsid w:val="003509AB"/>
    <w:rsid w:val="0035134C"/>
    <w:rsid w:val="003513A8"/>
    <w:rsid w:val="00352699"/>
    <w:rsid w:val="00352F40"/>
    <w:rsid w:val="00353144"/>
    <w:rsid w:val="00353F7F"/>
    <w:rsid w:val="0035406C"/>
    <w:rsid w:val="00354DD0"/>
    <w:rsid w:val="00355707"/>
    <w:rsid w:val="00356658"/>
    <w:rsid w:val="00356944"/>
    <w:rsid w:val="00357694"/>
    <w:rsid w:val="00357942"/>
    <w:rsid w:val="00357DB8"/>
    <w:rsid w:val="00361081"/>
    <w:rsid w:val="003612E4"/>
    <w:rsid w:val="00361BAE"/>
    <w:rsid w:val="003625DB"/>
    <w:rsid w:val="00362C47"/>
    <w:rsid w:val="00362EC1"/>
    <w:rsid w:val="003633D6"/>
    <w:rsid w:val="0036391A"/>
    <w:rsid w:val="00364500"/>
    <w:rsid w:val="00364A70"/>
    <w:rsid w:val="00364DFA"/>
    <w:rsid w:val="003658E3"/>
    <w:rsid w:val="00365C79"/>
    <w:rsid w:val="00366089"/>
    <w:rsid w:val="00366136"/>
    <w:rsid w:val="00367034"/>
    <w:rsid w:val="0036770B"/>
    <w:rsid w:val="00367956"/>
    <w:rsid w:val="00367BF9"/>
    <w:rsid w:val="00367D97"/>
    <w:rsid w:val="00370178"/>
    <w:rsid w:val="003702D1"/>
    <w:rsid w:val="00371AE0"/>
    <w:rsid w:val="00371C9A"/>
    <w:rsid w:val="003722CB"/>
    <w:rsid w:val="003729B5"/>
    <w:rsid w:val="00372AF5"/>
    <w:rsid w:val="00372D2D"/>
    <w:rsid w:val="00372EB1"/>
    <w:rsid w:val="003730A5"/>
    <w:rsid w:val="003731C8"/>
    <w:rsid w:val="0037352C"/>
    <w:rsid w:val="00373D67"/>
    <w:rsid w:val="00374620"/>
    <w:rsid w:val="00374740"/>
    <w:rsid w:val="0037549E"/>
    <w:rsid w:val="00375884"/>
    <w:rsid w:val="00375A9B"/>
    <w:rsid w:val="00375CDD"/>
    <w:rsid w:val="0037644F"/>
    <w:rsid w:val="0037656A"/>
    <w:rsid w:val="00376A4E"/>
    <w:rsid w:val="003774C7"/>
    <w:rsid w:val="003776F5"/>
    <w:rsid w:val="00377812"/>
    <w:rsid w:val="00377832"/>
    <w:rsid w:val="00380C32"/>
    <w:rsid w:val="00380D50"/>
    <w:rsid w:val="0038138A"/>
    <w:rsid w:val="0038150F"/>
    <w:rsid w:val="00381FF2"/>
    <w:rsid w:val="00382252"/>
    <w:rsid w:val="00383177"/>
    <w:rsid w:val="00383596"/>
    <w:rsid w:val="0038385C"/>
    <w:rsid w:val="00383D00"/>
    <w:rsid w:val="00383F47"/>
    <w:rsid w:val="00384C98"/>
    <w:rsid w:val="0038687F"/>
    <w:rsid w:val="00386AEE"/>
    <w:rsid w:val="003870A5"/>
    <w:rsid w:val="00387229"/>
    <w:rsid w:val="00387F16"/>
    <w:rsid w:val="00390E2B"/>
    <w:rsid w:val="00390E38"/>
    <w:rsid w:val="00390E44"/>
    <w:rsid w:val="00390EAD"/>
    <w:rsid w:val="0039109F"/>
    <w:rsid w:val="0039169E"/>
    <w:rsid w:val="00391F07"/>
    <w:rsid w:val="0039244D"/>
    <w:rsid w:val="00392758"/>
    <w:rsid w:val="00392E5D"/>
    <w:rsid w:val="00392ECA"/>
    <w:rsid w:val="00392F9C"/>
    <w:rsid w:val="0039311E"/>
    <w:rsid w:val="0039344E"/>
    <w:rsid w:val="0039377F"/>
    <w:rsid w:val="00394E4D"/>
    <w:rsid w:val="003952B0"/>
    <w:rsid w:val="00395304"/>
    <w:rsid w:val="00397295"/>
    <w:rsid w:val="0039735D"/>
    <w:rsid w:val="00397AD2"/>
    <w:rsid w:val="003A0935"/>
    <w:rsid w:val="003A1839"/>
    <w:rsid w:val="003A1F29"/>
    <w:rsid w:val="003A1F34"/>
    <w:rsid w:val="003A2227"/>
    <w:rsid w:val="003A226A"/>
    <w:rsid w:val="003A2295"/>
    <w:rsid w:val="003A2301"/>
    <w:rsid w:val="003A24EE"/>
    <w:rsid w:val="003A3568"/>
    <w:rsid w:val="003A40AF"/>
    <w:rsid w:val="003A4263"/>
    <w:rsid w:val="003A4943"/>
    <w:rsid w:val="003A4DD8"/>
    <w:rsid w:val="003A5E48"/>
    <w:rsid w:val="003A70C8"/>
    <w:rsid w:val="003A7EB2"/>
    <w:rsid w:val="003A7EBE"/>
    <w:rsid w:val="003B0245"/>
    <w:rsid w:val="003B06A8"/>
    <w:rsid w:val="003B06B1"/>
    <w:rsid w:val="003B0B11"/>
    <w:rsid w:val="003B0B3C"/>
    <w:rsid w:val="003B19B2"/>
    <w:rsid w:val="003B30C5"/>
    <w:rsid w:val="003B370B"/>
    <w:rsid w:val="003B402F"/>
    <w:rsid w:val="003B4088"/>
    <w:rsid w:val="003B5A32"/>
    <w:rsid w:val="003B5B94"/>
    <w:rsid w:val="003B5DA7"/>
    <w:rsid w:val="003B623D"/>
    <w:rsid w:val="003B7639"/>
    <w:rsid w:val="003B7997"/>
    <w:rsid w:val="003B7B0E"/>
    <w:rsid w:val="003C03BA"/>
    <w:rsid w:val="003C0515"/>
    <w:rsid w:val="003C0B85"/>
    <w:rsid w:val="003C0FDC"/>
    <w:rsid w:val="003C1560"/>
    <w:rsid w:val="003C1A6C"/>
    <w:rsid w:val="003C1DA7"/>
    <w:rsid w:val="003C1DED"/>
    <w:rsid w:val="003C2104"/>
    <w:rsid w:val="003C3382"/>
    <w:rsid w:val="003C34FD"/>
    <w:rsid w:val="003C3852"/>
    <w:rsid w:val="003C3881"/>
    <w:rsid w:val="003C4058"/>
    <w:rsid w:val="003C428E"/>
    <w:rsid w:val="003C42DA"/>
    <w:rsid w:val="003C4637"/>
    <w:rsid w:val="003C4D89"/>
    <w:rsid w:val="003C5246"/>
    <w:rsid w:val="003C5513"/>
    <w:rsid w:val="003C5C48"/>
    <w:rsid w:val="003C5D6B"/>
    <w:rsid w:val="003C5F0F"/>
    <w:rsid w:val="003C5FBE"/>
    <w:rsid w:val="003C60DF"/>
    <w:rsid w:val="003C6330"/>
    <w:rsid w:val="003C66B4"/>
    <w:rsid w:val="003C6A86"/>
    <w:rsid w:val="003C6DDA"/>
    <w:rsid w:val="003C7277"/>
    <w:rsid w:val="003C7754"/>
    <w:rsid w:val="003C7DA8"/>
    <w:rsid w:val="003D1851"/>
    <w:rsid w:val="003D192E"/>
    <w:rsid w:val="003D1BFF"/>
    <w:rsid w:val="003D1C26"/>
    <w:rsid w:val="003D1E1C"/>
    <w:rsid w:val="003D1F5F"/>
    <w:rsid w:val="003D2254"/>
    <w:rsid w:val="003D24D0"/>
    <w:rsid w:val="003D30D4"/>
    <w:rsid w:val="003D3266"/>
    <w:rsid w:val="003D364B"/>
    <w:rsid w:val="003D410A"/>
    <w:rsid w:val="003D4C7B"/>
    <w:rsid w:val="003D5A93"/>
    <w:rsid w:val="003D62BC"/>
    <w:rsid w:val="003D63ED"/>
    <w:rsid w:val="003D6B4D"/>
    <w:rsid w:val="003D7A07"/>
    <w:rsid w:val="003D7AE2"/>
    <w:rsid w:val="003E04BA"/>
    <w:rsid w:val="003E0CD3"/>
    <w:rsid w:val="003E0E28"/>
    <w:rsid w:val="003E15B3"/>
    <w:rsid w:val="003E17B2"/>
    <w:rsid w:val="003E1A02"/>
    <w:rsid w:val="003E1AD1"/>
    <w:rsid w:val="003E2A87"/>
    <w:rsid w:val="003E2B71"/>
    <w:rsid w:val="003E38AD"/>
    <w:rsid w:val="003E3F7C"/>
    <w:rsid w:val="003E45A4"/>
    <w:rsid w:val="003E4801"/>
    <w:rsid w:val="003E498D"/>
    <w:rsid w:val="003E4BAF"/>
    <w:rsid w:val="003E59B6"/>
    <w:rsid w:val="003E5D37"/>
    <w:rsid w:val="003E6ADA"/>
    <w:rsid w:val="003E6C7A"/>
    <w:rsid w:val="003E6DAF"/>
    <w:rsid w:val="003E6FE9"/>
    <w:rsid w:val="003E7A38"/>
    <w:rsid w:val="003E7EEA"/>
    <w:rsid w:val="003E7F5F"/>
    <w:rsid w:val="003F01F0"/>
    <w:rsid w:val="003F0476"/>
    <w:rsid w:val="003F0746"/>
    <w:rsid w:val="003F0B9E"/>
    <w:rsid w:val="003F19CB"/>
    <w:rsid w:val="003F1AB0"/>
    <w:rsid w:val="003F243D"/>
    <w:rsid w:val="003F251D"/>
    <w:rsid w:val="003F2A3C"/>
    <w:rsid w:val="003F2B8D"/>
    <w:rsid w:val="003F2BBC"/>
    <w:rsid w:val="003F2F0F"/>
    <w:rsid w:val="003F3620"/>
    <w:rsid w:val="003F3757"/>
    <w:rsid w:val="003F415D"/>
    <w:rsid w:val="003F42D5"/>
    <w:rsid w:val="003F454D"/>
    <w:rsid w:val="003F45C8"/>
    <w:rsid w:val="003F49F9"/>
    <w:rsid w:val="003F4F12"/>
    <w:rsid w:val="003F515D"/>
    <w:rsid w:val="003F5568"/>
    <w:rsid w:val="003F58C3"/>
    <w:rsid w:val="003F5D86"/>
    <w:rsid w:val="003F5DC6"/>
    <w:rsid w:val="003F6A8A"/>
    <w:rsid w:val="003F6BD5"/>
    <w:rsid w:val="003F6E46"/>
    <w:rsid w:val="003F704C"/>
    <w:rsid w:val="003F7721"/>
    <w:rsid w:val="004008A1"/>
    <w:rsid w:val="00400DC8"/>
    <w:rsid w:val="00401108"/>
    <w:rsid w:val="00401B3D"/>
    <w:rsid w:val="00401C62"/>
    <w:rsid w:val="004020F2"/>
    <w:rsid w:val="004029CD"/>
    <w:rsid w:val="00402A95"/>
    <w:rsid w:val="00402FDA"/>
    <w:rsid w:val="00403AF7"/>
    <w:rsid w:val="004041FC"/>
    <w:rsid w:val="00404A14"/>
    <w:rsid w:val="00404C9A"/>
    <w:rsid w:val="00405133"/>
    <w:rsid w:val="00405286"/>
    <w:rsid w:val="004061B3"/>
    <w:rsid w:val="004061D0"/>
    <w:rsid w:val="0040625F"/>
    <w:rsid w:val="00406853"/>
    <w:rsid w:val="0040765C"/>
    <w:rsid w:val="004077DC"/>
    <w:rsid w:val="00407BA3"/>
    <w:rsid w:val="004101E8"/>
    <w:rsid w:val="004105B2"/>
    <w:rsid w:val="00410F73"/>
    <w:rsid w:val="00411C03"/>
    <w:rsid w:val="00411E72"/>
    <w:rsid w:val="004120E5"/>
    <w:rsid w:val="00412595"/>
    <w:rsid w:val="00412902"/>
    <w:rsid w:val="00413220"/>
    <w:rsid w:val="0041324C"/>
    <w:rsid w:val="004133B6"/>
    <w:rsid w:val="004137F4"/>
    <w:rsid w:val="00413B9C"/>
    <w:rsid w:val="00413D41"/>
    <w:rsid w:val="00414016"/>
    <w:rsid w:val="00414F50"/>
    <w:rsid w:val="00415085"/>
    <w:rsid w:val="00415A51"/>
    <w:rsid w:val="00415E80"/>
    <w:rsid w:val="00416BAC"/>
    <w:rsid w:val="00416CD9"/>
    <w:rsid w:val="004173E4"/>
    <w:rsid w:val="0041770B"/>
    <w:rsid w:val="00417CE9"/>
    <w:rsid w:val="00420A3F"/>
    <w:rsid w:val="00420B5D"/>
    <w:rsid w:val="00420D36"/>
    <w:rsid w:val="00421005"/>
    <w:rsid w:val="004214A7"/>
    <w:rsid w:val="004215B4"/>
    <w:rsid w:val="00421FEB"/>
    <w:rsid w:val="0042220A"/>
    <w:rsid w:val="004235FA"/>
    <w:rsid w:val="00423875"/>
    <w:rsid w:val="00423CA6"/>
    <w:rsid w:val="00424292"/>
    <w:rsid w:val="0042475D"/>
    <w:rsid w:val="004247EB"/>
    <w:rsid w:val="00424ADB"/>
    <w:rsid w:val="00424D35"/>
    <w:rsid w:val="004258DF"/>
    <w:rsid w:val="00425A01"/>
    <w:rsid w:val="00425D1A"/>
    <w:rsid w:val="0042611C"/>
    <w:rsid w:val="00426FB3"/>
    <w:rsid w:val="00427141"/>
    <w:rsid w:val="004302FA"/>
    <w:rsid w:val="00430FE6"/>
    <w:rsid w:val="00431EB3"/>
    <w:rsid w:val="0043254E"/>
    <w:rsid w:val="004325C2"/>
    <w:rsid w:val="004326B1"/>
    <w:rsid w:val="00432A03"/>
    <w:rsid w:val="00432BDA"/>
    <w:rsid w:val="00432C80"/>
    <w:rsid w:val="004331F6"/>
    <w:rsid w:val="0043378F"/>
    <w:rsid w:val="004338D3"/>
    <w:rsid w:val="004339EE"/>
    <w:rsid w:val="00433FEB"/>
    <w:rsid w:val="0043452E"/>
    <w:rsid w:val="00434924"/>
    <w:rsid w:val="0043517B"/>
    <w:rsid w:val="004352C7"/>
    <w:rsid w:val="00436C8B"/>
    <w:rsid w:val="00436DB1"/>
    <w:rsid w:val="00436E64"/>
    <w:rsid w:val="0043776D"/>
    <w:rsid w:val="00437B4E"/>
    <w:rsid w:val="00437DA2"/>
    <w:rsid w:val="00440874"/>
    <w:rsid w:val="00440AD0"/>
    <w:rsid w:val="0044126D"/>
    <w:rsid w:val="00441346"/>
    <w:rsid w:val="00441A41"/>
    <w:rsid w:val="004429AA"/>
    <w:rsid w:val="0044336B"/>
    <w:rsid w:val="004436AB"/>
    <w:rsid w:val="004437C5"/>
    <w:rsid w:val="0044391C"/>
    <w:rsid w:val="00444401"/>
    <w:rsid w:val="00444597"/>
    <w:rsid w:val="00444891"/>
    <w:rsid w:val="00444A96"/>
    <w:rsid w:val="00444FEF"/>
    <w:rsid w:val="00445005"/>
    <w:rsid w:val="00445814"/>
    <w:rsid w:val="00445A33"/>
    <w:rsid w:val="00445EFD"/>
    <w:rsid w:val="004464F7"/>
    <w:rsid w:val="004466DE"/>
    <w:rsid w:val="00446B71"/>
    <w:rsid w:val="00446CA0"/>
    <w:rsid w:val="00446CD4"/>
    <w:rsid w:val="00446E49"/>
    <w:rsid w:val="00447207"/>
    <w:rsid w:val="00447220"/>
    <w:rsid w:val="004475A6"/>
    <w:rsid w:val="00447772"/>
    <w:rsid w:val="00447840"/>
    <w:rsid w:val="00447CF3"/>
    <w:rsid w:val="00447D01"/>
    <w:rsid w:val="0045014D"/>
    <w:rsid w:val="004505B9"/>
    <w:rsid w:val="004507F2"/>
    <w:rsid w:val="0045085F"/>
    <w:rsid w:val="004509A1"/>
    <w:rsid w:val="00450AAA"/>
    <w:rsid w:val="00451E0F"/>
    <w:rsid w:val="00451ED6"/>
    <w:rsid w:val="00451F5D"/>
    <w:rsid w:val="004520B2"/>
    <w:rsid w:val="00452438"/>
    <w:rsid w:val="0045284A"/>
    <w:rsid w:val="00452B9B"/>
    <w:rsid w:val="00452BC1"/>
    <w:rsid w:val="00452EA5"/>
    <w:rsid w:val="00452ECB"/>
    <w:rsid w:val="00452EF3"/>
    <w:rsid w:val="00454151"/>
    <w:rsid w:val="00454339"/>
    <w:rsid w:val="004545E3"/>
    <w:rsid w:val="0045567F"/>
    <w:rsid w:val="00456959"/>
    <w:rsid w:val="00456BF5"/>
    <w:rsid w:val="00456FBE"/>
    <w:rsid w:val="004578BE"/>
    <w:rsid w:val="00457CC3"/>
    <w:rsid w:val="00457D5D"/>
    <w:rsid w:val="00460FC0"/>
    <w:rsid w:val="004610E7"/>
    <w:rsid w:val="00461212"/>
    <w:rsid w:val="00461653"/>
    <w:rsid w:val="00461861"/>
    <w:rsid w:val="00461A63"/>
    <w:rsid w:val="00461DA1"/>
    <w:rsid w:val="00461EDD"/>
    <w:rsid w:val="0046224C"/>
    <w:rsid w:val="004625CE"/>
    <w:rsid w:val="004637EC"/>
    <w:rsid w:val="00463DEE"/>
    <w:rsid w:val="004646AA"/>
    <w:rsid w:val="00464EF3"/>
    <w:rsid w:val="0046510E"/>
    <w:rsid w:val="00465E66"/>
    <w:rsid w:val="00465F20"/>
    <w:rsid w:val="00467300"/>
    <w:rsid w:val="004673AC"/>
    <w:rsid w:val="00467774"/>
    <w:rsid w:val="004677CC"/>
    <w:rsid w:val="00467846"/>
    <w:rsid w:val="00467E0B"/>
    <w:rsid w:val="00471763"/>
    <w:rsid w:val="00471B04"/>
    <w:rsid w:val="00471CC1"/>
    <w:rsid w:val="004726FF"/>
    <w:rsid w:val="004732E3"/>
    <w:rsid w:val="00473792"/>
    <w:rsid w:val="0047397D"/>
    <w:rsid w:val="00473983"/>
    <w:rsid w:val="00473EF7"/>
    <w:rsid w:val="00474287"/>
    <w:rsid w:val="00474616"/>
    <w:rsid w:val="00474784"/>
    <w:rsid w:val="004749E2"/>
    <w:rsid w:val="00474A16"/>
    <w:rsid w:val="00475215"/>
    <w:rsid w:val="00475732"/>
    <w:rsid w:val="00475C1C"/>
    <w:rsid w:val="00475C6D"/>
    <w:rsid w:val="004760D7"/>
    <w:rsid w:val="004768F3"/>
    <w:rsid w:val="00476915"/>
    <w:rsid w:val="00476FF7"/>
    <w:rsid w:val="00477981"/>
    <w:rsid w:val="00477F0E"/>
    <w:rsid w:val="00480352"/>
    <w:rsid w:val="004803EE"/>
    <w:rsid w:val="00480EBB"/>
    <w:rsid w:val="00480F32"/>
    <w:rsid w:val="004813AF"/>
    <w:rsid w:val="00481796"/>
    <w:rsid w:val="00481A31"/>
    <w:rsid w:val="00482C7F"/>
    <w:rsid w:val="004832FB"/>
    <w:rsid w:val="004834DD"/>
    <w:rsid w:val="004834F2"/>
    <w:rsid w:val="004837F0"/>
    <w:rsid w:val="004838C1"/>
    <w:rsid w:val="00483E77"/>
    <w:rsid w:val="004840F6"/>
    <w:rsid w:val="00485464"/>
    <w:rsid w:val="004854F7"/>
    <w:rsid w:val="00485ECF"/>
    <w:rsid w:val="0048665B"/>
    <w:rsid w:val="00486F32"/>
    <w:rsid w:val="004870A3"/>
    <w:rsid w:val="004870B7"/>
    <w:rsid w:val="0048713D"/>
    <w:rsid w:val="004875FD"/>
    <w:rsid w:val="004877F4"/>
    <w:rsid w:val="0049026F"/>
    <w:rsid w:val="00491341"/>
    <w:rsid w:val="0049140C"/>
    <w:rsid w:val="00491535"/>
    <w:rsid w:val="004920A4"/>
    <w:rsid w:val="00492587"/>
    <w:rsid w:val="00492A05"/>
    <w:rsid w:val="00492E05"/>
    <w:rsid w:val="0049324C"/>
    <w:rsid w:val="004933AA"/>
    <w:rsid w:val="00493643"/>
    <w:rsid w:val="0049390E"/>
    <w:rsid w:val="00493C9C"/>
    <w:rsid w:val="004940A6"/>
    <w:rsid w:val="00494B34"/>
    <w:rsid w:val="0049584B"/>
    <w:rsid w:val="00495A33"/>
    <w:rsid w:val="00495AA3"/>
    <w:rsid w:val="00496748"/>
    <w:rsid w:val="0049706E"/>
    <w:rsid w:val="0049738B"/>
    <w:rsid w:val="00497B2D"/>
    <w:rsid w:val="004A0A8F"/>
    <w:rsid w:val="004A0CC4"/>
    <w:rsid w:val="004A151C"/>
    <w:rsid w:val="004A16AE"/>
    <w:rsid w:val="004A17D5"/>
    <w:rsid w:val="004A196B"/>
    <w:rsid w:val="004A19F2"/>
    <w:rsid w:val="004A3085"/>
    <w:rsid w:val="004A3936"/>
    <w:rsid w:val="004A414F"/>
    <w:rsid w:val="004A47ED"/>
    <w:rsid w:val="004A48AF"/>
    <w:rsid w:val="004A4C48"/>
    <w:rsid w:val="004A4DE3"/>
    <w:rsid w:val="004A4E34"/>
    <w:rsid w:val="004A4E68"/>
    <w:rsid w:val="004A4F91"/>
    <w:rsid w:val="004A5739"/>
    <w:rsid w:val="004A5A75"/>
    <w:rsid w:val="004A5C30"/>
    <w:rsid w:val="004A7140"/>
    <w:rsid w:val="004A7862"/>
    <w:rsid w:val="004B011B"/>
    <w:rsid w:val="004B060A"/>
    <w:rsid w:val="004B09A4"/>
    <w:rsid w:val="004B0E13"/>
    <w:rsid w:val="004B1088"/>
    <w:rsid w:val="004B16F6"/>
    <w:rsid w:val="004B1F51"/>
    <w:rsid w:val="004B24F4"/>
    <w:rsid w:val="004B2817"/>
    <w:rsid w:val="004B3AA3"/>
    <w:rsid w:val="004B45A9"/>
    <w:rsid w:val="004B47F1"/>
    <w:rsid w:val="004B4AA0"/>
    <w:rsid w:val="004B4C9E"/>
    <w:rsid w:val="004B4F61"/>
    <w:rsid w:val="004B6593"/>
    <w:rsid w:val="004B66A2"/>
    <w:rsid w:val="004B6779"/>
    <w:rsid w:val="004B691A"/>
    <w:rsid w:val="004B6FE5"/>
    <w:rsid w:val="004C045E"/>
    <w:rsid w:val="004C04DD"/>
    <w:rsid w:val="004C0FED"/>
    <w:rsid w:val="004C16AC"/>
    <w:rsid w:val="004C1E70"/>
    <w:rsid w:val="004C27A7"/>
    <w:rsid w:val="004C27AD"/>
    <w:rsid w:val="004C29C6"/>
    <w:rsid w:val="004C3401"/>
    <w:rsid w:val="004C3421"/>
    <w:rsid w:val="004C3430"/>
    <w:rsid w:val="004C36CF"/>
    <w:rsid w:val="004C39D7"/>
    <w:rsid w:val="004C3BF3"/>
    <w:rsid w:val="004C4571"/>
    <w:rsid w:val="004C4735"/>
    <w:rsid w:val="004C4BC3"/>
    <w:rsid w:val="004C52CE"/>
    <w:rsid w:val="004C6335"/>
    <w:rsid w:val="004C68EE"/>
    <w:rsid w:val="004C6E6D"/>
    <w:rsid w:val="004C75DF"/>
    <w:rsid w:val="004D0535"/>
    <w:rsid w:val="004D0ACA"/>
    <w:rsid w:val="004D0F4A"/>
    <w:rsid w:val="004D19C4"/>
    <w:rsid w:val="004D2099"/>
    <w:rsid w:val="004D2579"/>
    <w:rsid w:val="004D2FB6"/>
    <w:rsid w:val="004D314A"/>
    <w:rsid w:val="004D3559"/>
    <w:rsid w:val="004D40F6"/>
    <w:rsid w:val="004D4ACC"/>
    <w:rsid w:val="004D4BDE"/>
    <w:rsid w:val="004D4CDE"/>
    <w:rsid w:val="004D4E99"/>
    <w:rsid w:val="004D56A4"/>
    <w:rsid w:val="004D5701"/>
    <w:rsid w:val="004D5BD4"/>
    <w:rsid w:val="004D5F4F"/>
    <w:rsid w:val="004D61E0"/>
    <w:rsid w:val="004D665D"/>
    <w:rsid w:val="004D772C"/>
    <w:rsid w:val="004E0571"/>
    <w:rsid w:val="004E0A9F"/>
    <w:rsid w:val="004E0C86"/>
    <w:rsid w:val="004E23A2"/>
    <w:rsid w:val="004E2547"/>
    <w:rsid w:val="004E25E5"/>
    <w:rsid w:val="004E2783"/>
    <w:rsid w:val="004E2EC8"/>
    <w:rsid w:val="004E3260"/>
    <w:rsid w:val="004E3805"/>
    <w:rsid w:val="004E3F7C"/>
    <w:rsid w:val="004E460A"/>
    <w:rsid w:val="004E5637"/>
    <w:rsid w:val="004E56C4"/>
    <w:rsid w:val="004E5ADF"/>
    <w:rsid w:val="004E5AEA"/>
    <w:rsid w:val="004E61CC"/>
    <w:rsid w:val="004E6235"/>
    <w:rsid w:val="004E63F2"/>
    <w:rsid w:val="004E6AA6"/>
    <w:rsid w:val="004E71E1"/>
    <w:rsid w:val="004E7466"/>
    <w:rsid w:val="004E75FF"/>
    <w:rsid w:val="004E761B"/>
    <w:rsid w:val="004E7C72"/>
    <w:rsid w:val="004F0039"/>
    <w:rsid w:val="004F04B9"/>
    <w:rsid w:val="004F06CB"/>
    <w:rsid w:val="004F099B"/>
    <w:rsid w:val="004F0D16"/>
    <w:rsid w:val="004F12B2"/>
    <w:rsid w:val="004F1674"/>
    <w:rsid w:val="004F1AAD"/>
    <w:rsid w:val="004F1B49"/>
    <w:rsid w:val="004F1FDB"/>
    <w:rsid w:val="004F242F"/>
    <w:rsid w:val="004F2A39"/>
    <w:rsid w:val="004F2CA2"/>
    <w:rsid w:val="004F4AF5"/>
    <w:rsid w:val="004F4C4A"/>
    <w:rsid w:val="004F5003"/>
    <w:rsid w:val="004F5602"/>
    <w:rsid w:val="004F5D54"/>
    <w:rsid w:val="004F5FC9"/>
    <w:rsid w:val="004F622F"/>
    <w:rsid w:val="004F62CB"/>
    <w:rsid w:val="004F692C"/>
    <w:rsid w:val="004F6E04"/>
    <w:rsid w:val="004F6E86"/>
    <w:rsid w:val="004F7159"/>
    <w:rsid w:val="004F7474"/>
    <w:rsid w:val="004F76CA"/>
    <w:rsid w:val="004F77F0"/>
    <w:rsid w:val="004F7A44"/>
    <w:rsid w:val="004F7C4E"/>
    <w:rsid w:val="005000EF"/>
    <w:rsid w:val="00500B71"/>
    <w:rsid w:val="00501013"/>
    <w:rsid w:val="00501471"/>
    <w:rsid w:val="00501B51"/>
    <w:rsid w:val="00501D55"/>
    <w:rsid w:val="005021B9"/>
    <w:rsid w:val="0050224C"/>
    <w:rsid w:val="0050287C"/>
    <w:rsid w:val="00502906"/>
    <w:rsid w:val="00502D72"/>
    <w:rsid w:val="0050318E"/>
    <w:rsid w:val="0050357D"/>
    <w:rsid w:val="00503BBD"/>
    <w:rsid w:val="005044D1"/>
    <w:rsid w:val="005045A9"/>
    <w:rsid w:val="005057B4"/>
    <w:rsid w:val="00505BDD"/>
    <w:rsid w:val="00506117"/>
    <w:rsid w:val="00506221"/>
    <w:rsid w:val="005103A8"/>
    <w:rsid w:val="00510658"/>
    <w:rsid w:val="005109A8"/>
    <w:rsid w:val="00510A28"/>
    <w:rsid w:val="00510D12"/>
    <w:rsid w:val="00511B25"/>
    <w:rsid w:val="00511B8F"/>
    <w:rsid w:val="00511FFD"/>
    <w:rsid w:val="00512310"/>
    <w:rsid w:val="00512411"/>
    <w:rsid w:val="005125B1"/>
    <w:rsid w:val="00512A22"/>
    <w:rsid w:val="00512DD9"/>
    <w:rsid w:val="00512FEB"/>
    <w:rsid w:val="00514042"/>
    <w:rsid w:val="00514935"/>
    <w:rsid w:val="0051539C"/>
    <w:rsid w:val="00515B3E"/>
    <w:rsid w:val="00515BFC"/>
    <w:rsid w:val="00515CCF"/>
    <w:rsid w:val="00515E27"/>
    <w:rsid w:val="00515F54"/>
    <w:rsid w:val="005161C6"/>
    <w:rsid w:val="00516D9C"/>
    <w:rsid w:val="00516F41"/>
    <w:rsid w:val="0051756C"/>
    <w:rsid w:val="00520E65"/>
    <w:rsid w:val="0052116C"/>
    <w:rsid w:val="005211D1"/>
    <w:rsid w:val="005211F0"/>
    <w:rsid w:val="00521BA2"/>
    <w:rsid w:val="00521CC5"/>
    <w:rsid w:val="00521D90"/>
    <w:rsid w:val="00522133"/>
    <w:rsid w:val="0052275F"/>
    <w:rsid w:val="00522A53"/>
    <w:rsid w:val="00522AE7"/>
    <w:rsid w:val="00522C1A"/>
    <w:rsid w:val="00522EF2"/>
    <w:rsid w:val="005235B6"/>
    <w:rsid w:val="005236B6"/>
    <w:rsid w:val="005239D1"/>
    <w:rsid w:val="00524635"/>
    <w:rsid w:val="005247FD"/>
    <w:rsid w:val="00524B3E"/>
    <w:rsid w:val="00524DDB"/>
    <w:rsid w:val="005255E7"/>
    <w:rsid w:val="00525E1E"/>
    <w:rsid w:val="005270F3"/>
    <w:rsid w:val="00527410"/>
    <w:rsid w:val="005279CB"/>
    <w:rsid w:val="00527B98"/>
    <w:rsid w:val="005303C8"/>
    <w:rsid w:val="00530D40"/>
    <w:rsid w:val="00531F4C"/>
    <w:rsid w:val="00531FAE"/>
    <w:rsid w:val="0053244B"/>
    <w:rsid w:val="005327D6"/>
    <w:rsid w:val="00532EE4"/>
    <w:rsid w:val="005335E8"/>
    <w:rsid w:val="00533FD6"/>
    <w:rsid w:val="00534865"/>
    <w:rsid w:val="00534B36"/>
    <w:rsid w:val="00534DB0"/>
    <w:rsid w:val="005354A5"/>
    <w:rsid w:val="005358B8"/>
    <w:rsid w:val="00536329"/>
    <w:rsid w:val="0053633C"/>
    <w:rsid w:val="005364A3"/>
    <w:rsid w:val="0053657B"/>
    <w:rsid w:val="0053675E"/>
    <w:rsid w:val="005376FD"/>
    <w:rsid w:val="00540019"/>
    <w:rsid w:val="00541309"/>
    <w:rsid w:val="00542E8A"/>
    <w:rsid w:val="0054311C"/>
    <w:rsid w:val="00543AF5"/>
    <w:rsid w:val="00544344"/>
    <w:rsid w:val="00544A7E"/>
    <w:rsid w:val="00544CBF"/>
    <w:rsid w:val="005452A6"/>
    <w:rsid w:val="00545FE6"/>
    <w:rsid w:val="00546197"/>
    <w:rsid w:val="005462B4"/>
    <w:rsid w:val="00546DC4"/>
    <w:rsid w:val="005475A6"/>
    <w:rsid w:val="00547749"/>
    <w:rsid w:val="00547B37"/>
    <w:rsid w:val="00547D50"/>
    <w:rsid w:val="00550615"/>
    <w:rsid w:val="00550F70"/>
    <w:rsid w:val="00550F78"/>
    <w:rsid w:val="005512B5"/>
    <w:rsid w:val="005513A8"/>
    <w:rsid w:val="005519FD"/>
    <w:rsid w:val="00551DFA"/>
    <w:rsid w:val="00552B99"/>
    <w:rsid w:val="0055312D"/>
    <w:rsid w:val="00553CD4"/>
    <w:rsid w:val="005540CE"/>
    <w:rsid w:val="00554303"/>
    <w:rsid w:val="00554438"/>
    <w:rsid w:val="00554AD3"/>
    <w:rsid w:val="005551CC"/>
    <w:rsid w:val="0055594D"/>
    <w:rsid w:val="00556011"/>
    <w:rsid w:val="00556420"/>
    <w:rsid w:val="005569CA"/>
    <w:rsid w:val="00556DB0"/>
    <w:rsid w:val="005571D0"/>
    <w:rsid w:val="00557478"/>
    <w:rsid w:val="005576FF"/>
    <w:rsid w:val="00557E9D"/>
    <w:rsid w:val="00560BE4"/>
    <w:rsid w:val="00560F20"/>
    <w:rsid w:val="005611AF"/>
    <w:rsid w:val="005612BB"/>
    <w:rsid w:val="00561A4A"/>
    <w:rsid w:val="00561EDD"/>
    <w:rsid w:val="00562241"/>
    <w:rsid w:val="00562BF8"/>
    <w:rsid w:val="00563003"/>
    <w:rsid w:val="00563449"/>
    <w:rsid w:val="00563934"/>
    <w:rsid w:val="00563E9D"/>
    <w:rsid w:val="00564AF7"/>
    <w:rsid w:val="00565406"/>
    <w:rsid w:val="0056547C"/>
    <w:rsid w:val="00565639"/>
    <w:rsid w:val="005659AE"/>
    <w:rsid w:val="005668A9"/>
    <w:rsid w:val="00567B39"/>
    <w:rsid w:val="0057015A"/>
    <w:rsid w:val="005702AC"/>
    <w:rsid w:val="00570D03"/>
    <w:rsid w:val="005712D2"/>
    <w:rsid w:val="00571329"/>
    <w:rsid w:val="00571473"/>
    <w:rsid w:val="005723F0"/>
    <w:rsid w:val="0057311C"/>
    <w:rsid w:val="00573602"/>
    <w:rsid w:val="00573C0E"/>
    <w:rsid w:val="00574371"/>
    <w:rsid w:val="00574C69"/>
    <w:rsid w:val="00575595"/>
    <w:rsid w:val="00576D3D"/>
    <w:rsid w:val="00576E71"/>
    <w:rsid w:val="005776AE"/>
    <w:rsid w:val="005779A0"/>
    <w:rsid w:val="00580693"/>
    <w:rsid w:val="00580EB0"/>
    <w:rsid w:val="00581339"/>
    <w:rsid w:val="00581F92"/>
    <w:rsid w:val="00581FE8"/>
    <w:rsid w:val="005824DB"/>
    <w:rsid w:val="00582536"/>
    <w:rsid w:val="0058312F"/>
    <w:rsid w:val="005831C4"/>
    <w:rsid w:val="0058322B"/>
    <w:rsid w:val="00583750"/>
    <w:rsid w:val="00583805"/>
    <w:rsid w:val="00583BE0"/>
    <w:rsid w:val="00583C2B"/>
    <w:rsid w:val="0058429D"/>
    <w:rsid w:val="00584571"/>
    <w:rsid w:val="005847A3"/>
    <w:rsid w:val="00584A87"/>
    <w:rsid w:val="00584BB2"/>
    <w:rsid w:val="00584DD7"/>
    <w:rsid w:val="005856C8"/>
    <w:rsid w:val="005859A1"/>
    <w:rsid w:val="005867C1"/>
    <w:rsid w:val="005870E1"/>
    <w:rsid w:val="005877B5"/>
    <w:rsid w:val="00587BEA"/>
    <w:rsid w:val="00587C13"/>
    <w:rsid w:val="00590131"/>
    <w:rsid w:val="0059058C"/>
    <w:rsid w:val="00591746"/>
    <w:rsid w:val="005918E1"/>
    <w:rsid w:val="00592442"/>
    <w:rsid w:val="0059257F"/>
    <w:rsid w:val="0059274C"/>
    <w:rsid w:val="00592920"/>
    <w:rsid w:val="00592F52"/>
    <w:rsid w:val="005931D0"/>
    <w:rsid w:val="00593652"/>
    <w:rsid w:val="00593BDF"/>
    <w:rsid w:val="005941B6"/>
    <w:rsid w:val="00594F61"/>
    <w:rsid w:val="005952B0"/>
    <w:rsid w:val="00595499"/>
    <w:rsid w:val="005955F4"/>
    <w:rsid w:val="00596363"/>
    <w:rsid w:val="00596A10"/>
    <w:rsid w:val="00596AB3"/>
    <w:rsid w:val="00596D15"/>
    <w:rsid w:val="00596F68"/>
    <w:rsid w:val="005A0938"/>
    <w:rsid w:val="005A14C9"/>
    <w:rsid w:val="005A182A"/>
    <w:rsid w:val="005A1A73"/>
    <w:rsid w:val="005A3ACD"/>
    <w:rsid w:val="005A4BB3"/>
    <w:rsid w:val="005A53A0"/>
    <w:rsid w:val="005A55AB"/>
    <w:rsid w:val="005A5972"/>
    <w:rsid w:val="005A6E5A"/>
    <w:rsid w:val="005A7537"/>
    <w:rsid w:val="005A7621"/>
    <w:rsid w:val="005A76C1"/>
    <w:rsid w:val="005A7DE4"/>
    <w:rsid w:val="005A7FFC"/>
    <w:rsid w:val="005B0251"/>
    <w:rsid w:val="005B02CC"/>
    <w:rsid w:val="005B0982"/>
    <w:rsid w:val="005B0F2D"/>
    <w:rsid w:val="005B1834"/>
    <w:rsid w:val="005B1849"/>
    <w:rsid w:val="005B1897"/>
    <w:rsid w:val="005B1A11"/>
    <w:rsid w:val="005B1D27"/>
    <w:rsid w:val="005B3037"/>
    <w:rsid w:val="005B40BE"/>
    <w:rsid w:val="005B40F4"/>
    <w:rsid w:val="005B47EB"/>
    <w:rsid w:val="005B4EDB"/>
    <w:rsid w:val="005B4FDA"/>
    <w:rsid w:val="005B57BC"/>
    <w:rsid w:val="005B6707"/>
    <w:rsid w:val="005B6AA3"/>
    <w:rsid w:val="005B6C90"/>
    <w:rsid w:val="005B74FD"/>
    <w:rsid w:val="005B7645"/>
    <w:rsid w:val="005B7907"/>
    <w:rsid w:val="005B7FCE"/>
    <w:rsid w:val="005C0908"/>
    <w:rsid w:val="005C19E7"/>
    <w:rsid w:val="005C2175"/>
    <w:rsid w:val="005C21F6"/>
    <w:rsid w:val="005C24AD"/>
    <w:rsid w:val="005C26ED"/>
    <w:rsid w:val="005C39B9"/>
    <w:rsid w:val="005C3ABD"/>
    <w:rsid w:val="005C54B7"/>
    <w:rsid w:val="005C56A6"/>
    <w:rsid w:val="005C580E"/>
    <w:rsid w:val="005C59E3"/>
    <w:rsid w:val="005C6BCA"/>
    <w:rsid w:val="005C6E02"/>
    <w:rsid w:val="005C76C7"/>
    <w:rsid w:val="005C7DE2"/>
    <w:rsid w:val="005D12EF"/>
    <w:rsid w:val="005D1503"/>
    <w:rsid w:val="005D198C"/>
    <w:rsid w:val="005D2810"/>
    <w:rsid w:val="005D31BD"/>
    <w:rsid w:val="005D47BE"/>
    <w:rsid w:val="005D4ECC"/>
    <w:rsid w:val="005D52B2"/>
    <w:rsid w:val="005D56BA"/>
    <w:rsid w:val="005D594E"/>
    <w:rsid w:val="005D5986"/>
    <w:rsid w:val="005D5A47"/>
    <w:rsid w:val="005D5DCE"/>
    <w:rsid w:val="005D5E84"/>
    <w:rsid w:val="005D6286"/>
    <w:rsid w:val="005D786A"/>
    <w:rsid w:val="005D7E72"/>
    <w:rsid w:val="005D7F54"/>
    <w:rsid w:val="005E034D"/>
    <w:rsid w:val="005E090E"/>
    <w:rsid w:val="005E0D16"/>
    <w:rsid w:val="005E1C41"/>
    <w:rsid w:val="005E1C69"/>
    <w:rsid w:val="005E2494"/>
    <w:rsid w:val="005E25E1"/>
    <w:rsid w:val="005E26E7"/>
    <w:rsid w:val="005E27F5"/>
    <w:rsid w:val="005E2AAC"/>
    <w:rsid w:val="005E310A"/>
    <w:rsid w:val="005E3318"/>
    <w:rsid w:val="005E3323"/>
    <w:rsid w:val="005E3430"/>
    <w:rsid w:val="005E37DA"/>
    <w:rsid w:val="005E38A2"/>
    <w:rsid w:val="005E3C59"/>
    <w:rsid w:val="005E429E"/>
    <w:rsid w:val="005E497D"/>
    <w:rsid w:val="005E4C62"/>
    <w:rsid w:val="005E523E"/>
    <w:rsid w:val="005E5C30"/>
    <w:rsid w:val="005E654D"/>
    <w:rsid w:val="005E6A9D"/>
    <w:rsid w:val="005E6D8A"/>
    <w:rsid w:val="005E6DE6"/>
    <w:rsid w:val="005E708D"/>
    <w:rsid w:val="005F05E8"/>
    <w:rsid w:val="005F0AA2"/>
    <w:rsid w:val="005F0C6B"/>
    <w:rsid w:val="005F10BF"/>
    <w:rsid w:val="005F13F0"/>
    <w:rsid w:val="005F1D4D"/>
    <w:rsid w:val="005F1D71"/>
    <w:rsid w:val="005F25F4"/>
    <w:rsid w:val="005F2855"/>
    <w:rsid w:val="005F3AA9"/>
    <w:rsid w:val="005F3C39"/>
    <w:rsid w:val="005F3F0C"/>
    <w:rsid w:val="005F42BF"/>
    <w:rsid w:val="005F4323"/>
    <w:rsid w:val="005F47B2"/>
    <w:rsid w:val="005F5387"/>
    <w:rsid w:val="005F5C81"/>
    <w:rsid w:val="005F5D2E"/>
    <w:rsid w:val="005F653A"/>
    <w:rsid w:val="005F6AB4"/>
    <w:rsid w:val="005F6C3B"/>
    <w:rsid w:val="005F6E01"/>
    <w:rsid w:val="005F701F"/>
    <w:rsid w:val="005F72EF"/>
    <w:rsid w:val="005F7F35"/>
    <w:rsid w:val="006004D6"/>
    <w:rsid w:val="0060096A"/>
    <w:rsid w:val="00600C9C"/>
    <w:rsid w:val="006010D3"/>
    <w:rsid w:val="0060165D"/>
    <w:rsid w:val="0060186C"/>
    <w:rsid w:val="006019F0"/>
    <w:rsid w:val="00601AF0"/>
    <w:rsid w:val="0060320C"/>
    <w:rsid w:val="006033C4"/>
    <w:rsid w:val="0060362E"/>
    <w:rsid w:val="00603E90"/>
    <w:rsid w:val="00604708"/>
    <w:rsid w:val="006053B0"/>
    <w:rsid w:val="00605631"/>
    <w:rsid w:val="00605709"/>
    <w:rsid w:val="0060591F"/>
    <w:rsid w:val="00606366"/>
    <w:rsid w:val="00606971"/>
    <w:rsid w:val="00607910"/>
    <w:rsid w:val="00607CC6"/>
    <w:rsid w:val="006102A9"/>
    <w:rsid w:val="00610B08"/>
    <w:rsid w:val="00610C2C"/>
    <w:rsid w:val="00610E3F"/>
    <w:rsid w:val="00611207"/>
    <w:rsid w:val="0061136B"/>
    <w:rsid w:val="0061204B"/>
    <w:rsid w:val="0061208F"/>
    <w:rsid w:val="00612705"/>
    <w:rsid w:val="00612B45"/>
    <w:rsid w:val="0061315E"/>
    <w:rsid w:val="00613C90"/>
    <w:rsid w:val="0061420D"/>
    <w:rsid w:val="00614774"/>
    <w:rsid w:val="00614AC1"/>
    <w:rsid w:val="00614BE2"/>
    <w:rsid w:val="00614EC0"/>
    <w:rsid w:val="006154E8"/>
    <w:rsid w:val="0061582C"/>
    <w:rsid w:val="00615D36"/>
    <w:rsid w:val="00615FBF"/>
    <w:rsid w:val="006163CA"/>
    <w:rsid w:val="00616A71"/>
    <w:rsid w:val="00616BF0"/>
    <w:rsid w:val="00616E69"/>
    <w:rsid w:val="006174E9"/>
    <w:rsid w:val="00617B16"/>
    <w:rsid w:val="00617BC9"/>
    <w:rsid w:val="006200E6"/>
    <w:rsid w:val="0062068D"/>
    <w:rsid w:val="006209F3"/>
    <w:rsid w:val="00620BFA"/>
    <w:rsid w:val="00621D19"/>
    <w:rsid w:val="00621ED5"/>
    <w:rsid w:val="0062282E"/>
    <w:rsid w:val="00624BA3"/>
    <w:rsid w:val="006253F9"/>
    <w:rsid w:val="00625772"/>
    <w:rsid w:val="0062586C"/>
    <w:rsid w:val="006263F1"/>
    <w:rsid w:val="00626420"/>
    <w:rsid w:val="0062643A"/>
    <w:rsid w:val="00626C01"/>
    <w:rsid w:val="00627EC1"/>
    <w:rsid w:val="0063031B"/>
    <w:rsid w:val="00630E3A"/>
    <w:rsid w:val="0063131A"/>
    <w:rsid w:val="00632032"/>
    <w:rsid w:val="0063294C"/>
    <w:rsid w:val="00632C20"/>
    <w:rsid w:val="00633067"/>
    <w:rsid w:val="00633592"/>
    <w:rsid w:val="00633602"/>
    <w:rsid w:val="006340EC"/>
    <w:rsid w:val="0063477F"/>
    <w:rsid w:val="00635602"/>
    <w:rsid w:val="00635AD4"/>
    <w:rsid w:val="00635D36"/>
    <w:rsid w:val="006361AB"/>
    <w:rsid w:val="006361DE"/>
    <w:rsid w:val="006365B5"/>
    <w:rsid w:val="006367F7"/>
    <w:rsid w:val="00636ACA"/>
    <w:rsid w:val="00636E58"/>
    <w:rsid w:val="00636F4E"/>
    <w:rsid w:val="00637C91"/>
    <w:rsid w:val="00640350"/>
    <w:rsid w:val="00640E8B"/>
    <w:rsid w:val="00641788"/>
    <w:rsid w:val="0064200C"/>
    <w:rsid w:val="00642078"/>
    <w:rsid w:val="006422CC"/>
    <w:rsid w:val="00643C10"/>
    <w:rsid w:val="00643CCA"/>
    <w:rsid w:val="0064461F"/>
    <w:rsid w:val="006452EA"/>
    <w:rsid w:val="00645865"/>
    <w:rsid w:val="006461DE"/>
    <w:rsid w:val="00646349"/>
    <w:rsid w:val="00646771"/>
    <w:rsid w:val="0064681E"/>
    <w:rsid w:val="00646C48"/>
    <w:rsid w:val="006472A7"/>
    <w:rsid w:val="0064794D"/>
    <w:rsid w:val="00647DA3"/>
    <w:rsid w:val="00650A59"/>
    <w:rsid w:val="00650F9D"/>
    <w:rsid w:val="00651825"/>
    <w:rsid w:val="00651C7A"/>
    <w:rsid w:val="00652272"/>
    <w:rsid w:val="00652303"/>
    <w:rsid w:val="00652EA1"/>
    <w:rsid w:val="00653550"/>
    <w:rsid w:val="0065366E"/>
    <w:rsid w:val="006538D7"/>
    <w:rsid w:val="00654008"/>
    <w:rsid w:val="0065413E"/>
    <w:rsid w:val="006542B8"/>
    <w:rsid w:val="0065472E"/>
    <w:rsid w:val="006547B5"/>
    <w:rsid w:val="00654C22"/>
    <w:rsid w:val="00655299"/>
    <w:rsid w:val="00655596"/>
    <w:rsid w:val="006558AC"/>
    <w:rsid w:val="006558FE"/>
    <w:rsid w:val="00655A1D"/>
    <w:rsid w:val="00655A81"/>
    <w:rsid w:val="00655E53"/>
    <w:rsid w:val="00655F98"/>
    <w:rsid w:val="0065678B"/>
    <w:rsid w:val="006570F7"/>
    <w:rsid w:val="00657741"/>
    <w:rsid w:val="00657836"/>
    <w:rsid w:val="00660006"/>
    <w:rsid w:val="006600ED"/>
    <w:rsid w:val="00660D04"/>
    <w:rsid w:val="0066122C"/>
    <w:rsid w:val="006615E7"/>
    <w:rsid w:val="006618AA"/>
    <w:rsid w:val="006630EB"/>
    <w:rsid w:val="006634B3"/>
    <w:rsid w:val="006634CA"/>
    <w:rsid w:val="00663935"/>
    <w:rsid w:val="00664745"/>
    <w:rsid w:val="00664D3C"/>
    <w:rsid w:val="00664F6F"/>
    <w:rsid w:val="0066582E"/>
    <w:rsid w:val="00665BF8"/>
    <w:rsid w:val="0066618F"/>
    <w:rsid w:val="00666426"/>
    <w:rsid w:val="00666E6E"/>
    <w:rsid w:val="00666FDD"/>
    <w:rsid w:val="00667284"/>
    <w:rsid w:val="00667554"/>
    <w:rsid w:val="00667F5B"/>
    <w:rsid w:val="00670C9E"/>
    <w:rsid w:val="00670ED6"/>
    <w:rsid w:val="00671543"/>
    <w:rsid w:val="006716EF"/>
    <w:rsid w:val="006717D5"/>
    <w:rsid w:val="006724DD"/>
    <w:rsid w:val="0067274B"/>
    <w:rsid w:val="006727F8"/>
    <w:rsid w:val="00672D80"/>
    <w:rsid w:val="00672D85"/>
    <w:rsid w:val="00673324"/>
    <w:rsid w:val="006736A1"/>
    <w:rsid w:val="0067379C"/>
    <w:rsid w:val="0067387A"/>
    <w:rsid w:val="00673911"/>
    <w:rsid w:val="0067407E"/>
    <w:rsid w:val="00674389"/>
    <w:rsid w:val="00674CC7"/>
    <w:rsid w:val="00674D23"/>
    <w:rsid w:val="006759BD"/>
    <w:rsid w:val="00675E42"/>
    <w:rsid w:val="00676F30"/>
    <w:rsid w:val="006772C6"/>
    <w:rsid w:val="0067796F"/>
    <w:rsid w:val="00677E60"/>
    <w:rsid w:val="00680323"/>
    <w:rsid w:val="00680411"/>
    <w:rsid w:val="006811A6"/>
    <w:rsid w:val="0068129D"/>
    <w:rsid w:val="006813AE"/>
    <w:rsid w:val="00681E88"/>
    <w:rsid w:val="006826C3"/>
    <w:rsid w:val="00682AAA"/>
    <w:rsid w:val="00682EB9"/>
    <w:rsid w:val="00682F9B"/>
    <w:rsid w:val="0068344F"/>
    <w:rsid w:val="00683595"/>
    <w:rsid w:val="00683796"/>
    <w:rsid w:val="00684168"/>
    <w:rsid w:val="00684197"/>
    <w:rsid w:val="006841C6"/>
    <w:rsid w:val="00684544"/>
    <w:rsid w:val="00685150"/>
    <w:rsid w:val="0068523E"/>
    <w:rsid w:val="006852BF"/>
    <w:rsid w:val="00685620"/>
    <w:rsid w:val="00685AF1"/>
    <w:rsid w:val="00685D53"/>
    <w:rsid w:val="0068644F"/>
    <w:rsid w:val="006867CC"/>
    <w:rsid w:val="006872B2"/>
    <w:rsid w:val="00687B22"/>
    <w:rsid w:val="00690078"/>
    <w:rsid w:val="00690582"/>
    <w:rsid w:val="00691000"/>
    <w:rsid w:val="00691078"/>
    <w:rsid w:val="006910BB"/>
    <w:rsid w:val="006915AE"/>
    <w:rsid w:val="00691EC2"/>
    <w:rsid w:val="0069245E"/>
    <w:rsid w:val="00692F69"/>
    <w:rsid w:val="006933CB"/>
    <w:rsid w:val="00693619"/>
    <w:rsid w:val="006937FB"/>
    <w:rsid w:val="00693ADA"/>
    <w:rsid w:val="00693CE3"/>
    <w:rsid w:val="00693FF6"/>
    <w:rsid w:val="00694717"/>
    <w:rsid w:val="0069476C"/>
    <w:rsid w:val="006948F6"/>
    <w:rsid w:val="00695525"/>
    <w:rsid w:val="00696341"/>
    <w:rsid w:val="006965FB"/>
    <w:rsid w:val="00696744"/>
    <w:rsid w:val="00697497"/>
    <w:rsid w:val="006977E9"/>
    <w:rsid w:val="006A0B24"/>
    <w:rsid w:val="006A0C8F"/>
    <w:rsid w:val="006A1450"/>
    <w:rsid w:val="006A1AFB"/>
    <w:rsid w:val="006A22A0"/>
    <w:rsid w:val="006A281F"/>
    <w:rsid w:val="006A2A12"/>
    <w:rsid w:val="006A2D08"/>
    <w:rsid w:val="006A34B5"/>
    <w:rsid w:val="006A38DC"/>
    <w:rsid w:val="006A3AA9"/>
    <w:rsid w:val="006A3E33"/>
    <w:rsid w:val="006A45B9"/>
    <w:rsid w:val="006A4B00"/>
    <w:rsid w:val="006A535A"/>
    <w:rsid w:val="006A55D6"/>
    <w:rsid w:val="006A5686"/>
    <w:rsid w:val="006A5A8F"/>
    <w:rsid w:val="006A5C2E"/>
    <w:rsid w:val="006A62ED"/>
    <w:rsid w:val="006A6393"/>
    <w:rsid w:val="006A6613"/>
    <w:rsid w:val="006A66C0"/>
    <w:rsid w:val="006A67E1"/>
    <w:rsid w:val="006A696E"/>
    <w:rsid w:val="006A7268"/>
    <w:rsid w:val="006A7D46"/>
    <w:rsid w:val="006A7D55"/>
    <w:rsid w:val="006B01C4"/>
    <w:rsid w:val="006B0474"/>
    <w:rsid w:val="006B061B"/>
    <w:rsid w:val="006B0B63"/>
    <w:rsid w:val="006B1091"/>
    <w:rsid w:val="006B136D"/>
    <w:rsid w:val="006B145D"/>
    <w:rsid w:val="006B1E22"/>
    <w:rsid w:val="006B397F"/>
    <w:rsid w:val="006B3FF2"/>
    <w:rsid w:val="006B4154"/>
    <w:rsid w:val="006B4A23"/>
    <w:rsid w:val="006B4C00"/>
    <w:rsid w:val="006B4C23"/>
    <w:rsid w:val="006B4F18"/>
    <w:rsid w:val="006B50D5"/>
    <w:rsid w:val="006B5100"/>
    <w:rsid w:val="006B5597"/>
    <w:rsid w:val="006B55D5"/>
    <w:rsid w:val="006B5DFF"/>
    <w:rsid w:val="006B5FCD"/>
    <w:rsid w:val="006B6B84"/>
    <w:rsid w:val="006C0052"/>
    <w:rsid w:val="006C04C6"/>
    <w:rsid w:val="006C04C8"/>
    <w:rsid w:val="006C05C9"/>
    <w:rsid w:val="006C0772"/>
    <w:rsid w:val="006C0B84"/>
    <w:rsid w:val="006C0BE7"/>
    <w:rsid w:val="006C0C32"/>
    <w:rsid w:val="006C0EAC"/>
    <w:rsid w:val="006C14F7"/>
    <w:rsid w:val="006C1681"/>
    <w:rsid w:val="006C17FC"/>
    <w:rsid w:val="006C20BA"/>
    <w:rsid w:val="006C267F"/>
    <w:rsid w:val="006C2965"/>
    <w:rsid w:val="006C2A59"/>
    <w:rsid w:val="006C32D0"/>
    <w:rsid w:val="006C344E"/>
    <w:rsid w:val="006C40B2"/>
    <w:rsid w:val="006C42CC"/>
    <w:rsid w:val="006C4EF4"/>
    <w:rsid w:val="006C52FD"/>
    <w:rsid w:val="006C577A"/>
    <w:rsid w:val="006C5AA2"/>
    <w:rsid w:val="006C5CA8"/>
    <w:rsid w:val="006C645E"/>
    <w:rsid w:val="006C6660"/>
    <w:rsid w:val="006C6936"/>
    <w:rsid w:val="006C6B35"/>
    <w:rsid w:val="006C6B6E"/>
    <w:rsid w:val="006C6FB9"/>
    <w:rsid w:val="006C7411"/>
    <w:rsid w:val="006C7EDF"/>
    <w:rsid w:val="006D0315"/>
    <w:rsid w:val="006D0821"/>
    <w:rsid w:val="006D086F"/>
    <w:rsid w:val="006D0B20"/>
    <w:rsid w:val="006D0BC6"/>
    <w:rsid w:val="006D0EC4"/>
    <w:rsid w:val="006D2C78"/>
    <w:rsid w:val="006D2D12"/>
    <w:rsid w:val="006D31EF"/>
    <w:rsid w:val="006D3572"/>
    <w:rsid w:val="006D3F26"/>
    <w:rsid w:val="006D41B6"/>
    <w:rsid w:val="006D4596"/>
    <w:rsid w:val="006D4AA4"/>
    <w:rsid w:val="006D4B4D"/>
    <w:rsid w:val="006D50D5"/>
    <w:rsid w:val="006D550B"/>
    <w:rsid w:val="006D5DC0"/>
    <w:rsid w:val="006D5E6B"/>
    <w:rsid w:val="006D648D"/>
    <w:rsid w:val="006D65CD"/>
    <w:rsid w:val="006D672C"/>
    <w:rsid w:val="006D70AD"/>
    <w:rsid w:val="006D72FF"/>
    <w:rsid w:val="006D7FB0"/>
    <w:rsid w:val="006E02A4"/>
    <w:rsid w:val="006E0764"/>
    <w:rsid w:val="006E15D6"/>
    <w:rsid w:val="006E17C7"/>
    <w:rsid w:val="006E1AF3"/>
    <w:rsid w:val="006E218B"/>
    <w:rsid w:val="006E283F"/>
    <w:rsid w:val="006E2FF6"/>
    <w:rsid w:val="006E3398"/>
    <w:rsid w:val="006E3B7D"/>
    <w:rsid w:val="006E3C4B"/>
    <w:rsid w:val="006E3FA1"/>
    <w:rsid w:val="006E461A"/>
    <w:rsid w:val="006E51DB"/>
    <w:rsid w:val="006E5605"/>
    <w:rsid w:val="006E5C2A"/>
    <w:rsid w:val="006E5DFA"/>
    <w:rsid w:val="006E6569"/>
    <w:rsid w:val="006E6616"/>
    <w:rsid w:val="006E6BC8"/>
    <w:rsid w:val="006E6E2E"/>
    <w:rsid w:val="006E77BE"/>
    <w:rsid w:val="006F04EC"/>
    <w:rsid w:val="006F0540"/>
    <w:rsid w:val="006F0AFD"/>
    <w:rsid w:val="006F15B7"/>
    <w:rsid w:val="006F15F3"/>
    <w:rsid w:val="006F1B30"/>
    <w:rsid w:val="006F20DE"/>
    <w:rsid w:val="006F2E61"/>
    <w:rsid w:val="006F3130"/>
    <w:rsid w:val="006F3190"/>
    <w:rsid w:val="006F3561"/>
    <w:rsid w:val="006F3951"/>
    <w:rsid w:val="006F3D2F"/>
    <w:rsid w:val="006F408C"/>
    <w:rsid w:val="006F41D8"/>
    <w:rsid w:val="006F4F01"/>
    <w:rsid w:val="006F5736"/>
    <w:rsid w:val="006F5A0A"/>
    <w:rsid w:val="006F5CF1"/>
    <w:rsid w:val="006F68D5"/>
    <w:rsid w:val="006F6BA3"/>
    <w:rsid w:val="00700171"/>
    <w:rsid w:val="00700919"/>
    <w:rsid w:val="007009F7"/>
    <w:rsid w:val="007016E6"/>
    <w:rsid w:val="00701FA2"/>
    <w:rsid w:val="007024FE"/>
    <w:rsid w:val="00702695"/>
    <w:rsid w:val="0070437B"/>
    <w:rsid w:val="007047ED"/>
    <w:rsid w:val="007048A8"/>
    <w:rsid w:val="00705267"/>
    <w:rsid w:val="00706E62"/>
    <w:rsid w:val="00707137"/>
    <w:rsid w:val="00707B19"/>
    <w:rsid w:val="007105BF"/>
    <w:rsid w:val="0071118A"/>
    <w:rsid w:val="007111B2"/>
    <w:rsid w:val="00711529"/>
    <w:rsid w:val="007118C9"/>
    <w:rsid w:val="00711A22"/>
    <w:rsid w:val="007124D5"/>
    <w:rsid w:val="007125D4"/>
    <w:rsid w:val="0071279A"/>
    <w:rsid w:val="00713386"/>
    <w:rsid w:val="00713ADE"/>
    <w:rsid w:val="00713EDD"/>
    <w:rsid w:val="007140C7"/>
    <w:rsid w:val="00714BE8"/>
    <w:rsid w:val="0071510F"/>
    <w:rsid w:val="00715592"/>
    <w:rsid w:val="0071562A"/>
    <w:rsid w:val="0071571B"/>
    <w:rsid w:val="007167C0"/>
    <w:rsid w:val="0071698E"/>
    <w:rsid w:val="007169D5"/>
    <w:rsid w:val="00716BC8"/>
    <w:rsid w:val="00717085"/>
    <w:rsid w:val="007176A4"/>
    <w:rsid w:val="00717DB0"/>
    <w:rsid w:val="00717EE9"/>
    <w:rsid w:val="00720131"/>
    <w:rsid w:val="00720210"/>
    <w:rsid w:val="007205CE"/>
    <w:rsid w:val="007207B1"/>
    <w:rsid w:val="00720A61"/>
    <w:rsid w:val="00720CE3"/>
    <w:rsid w:val="00720DE2"/>
    <w:rsid w:val="00721144"/>
    <w:rsid w:val="00721201"/>
    <w:rsid w:val="0072176B"/>
    <w:rsid w:val="00721895"/>
    <w:rsid w:val="0072231F"/>
    <w:rsid w:val="007227D3"/>
    <w:rsid w:val="0072280F"/>
    <w:rsid w:val="0072292F"/>
    <w:rsid w:val="007237E8"/>
    <w:rsid w:val="0072422F"/>
    <w:rsid w:val="00724715"/>
    <w:rsid w:val="00724E5E"/>
    <w:rsid w:val="00725361"/>
    <w:rsid w:val="00725390"/>
    <w:rsid w:val="00725871"/>
    <w:rsid w:val="00725977"/>
    <w:rsid w:val="00725DB4"/>
    <w:rsid w:val="00725DE5"/>
    <w:rsid w:val="007262C3"/>
    <w:rsid w:val="00726411"/>
    <w:rsid w:val="00726780"/>
    <w:rsid w:val="0072699B"/>
    <w:rsid w:val="00726F23"/>
    <w:rsid w:val="00726FA4"/>
    <w:rsid w:val="0072712B"/>
    <w:rsid w:val="00727307"/>
    <w:rsid w:val="007274DF"/>
    <w:rsid w:val="0073164C"/>
    <w:rsid w:val="0073285C"/>
    <w:rsid w:val="00732D09"/>
    <w:rsid w:val="00733051"/>
    <w:rsid w:val="00733CCC"/>
    <w:rsid w:val="00733F76"/>
    <w:rsid w:val="007342BE"/>
    <w:rsid w:val="00734719"/>
    <w:rsid w:val="007348CA"/>
    <w:rsid w:val="007349A9"/>
    <w:rsid w:val="00734F2D"/>
    <w:rsid w:val="00735B6B"/>
    <w:rsid w:val="00736F9A"/>
    <w:rsid w:val="00736FFE"/>
    <w:rsid w:val="007373CC"/>
    <w:rsid w:val="0073797A"/>
    <w:rsid w:val="00737AB9"/>
    <w:rsid w:val="00740158"/>
    <w:rsid w:val="00740523"/>
    <w:rsid w:val="007407B3"/>
    <w:rsid w:val="00740C5E"/>
    <w:rsid w:val="007413BA"/>
    <w:rsid w:val="00741599"/>
    <w:rsid w:val="007415A9"/>
    <w:rsid w:val="00741A36"/>
    <w:rsid w:val="00741B46"/>
    <w:rsid w:val="00742C5E"/>
    <w:rsid w:val="00742EFE"/>
    <w:rsid w:val="00742FA5"/>
    <w:rsid w:val="00743404"/>
    <w:rsid w:val="0074356C"/>
    <w:rsid w:val="00743F50"/>
    <w:rsid w:val="00744D2F"/>
    <w:rsid w:val="00744D3C"/>
    <w:rsid w:val="007454F5"/>
    <w:rsid w:val="00745570"/>
    <w:rsid w:val="00746316"/>
    <w:rsid w:val="00746470"/>
    <w:rsid w:val="00746848"/>
    <w:rsid w:val="00746B09"/>
    <w:rsid w:val="00746E61"/>
    <w:rsid w:val="007478F9"/>
    <w:rsid w:val="007506EC"/>
    <w:rsid w:val="00750D6A"/>
    <w:rsid w:val="00751107"/>
    <w:rsid w:val="0075115D"/>
    <w:rsid w:val="0075152F"/>
    <w:rsid w:val="00751734"/>
    <w:rsid w:val="00751744"/>
    <w:rsid w:val="00753311"/>
    <w:rsid w:val="00753D7D"/>
    <w:rsid w:val="0075447C"/>
    <w:rsid w:val="0075479A"/>
    <w:rsid w:val="00754855"/>
    <w:rsid w:val="00754FEA"/>
    <w:rsid w:val="00755275"/>
    <w:rsid w:val="00755511"/>
    <w:rsid w:val="00755794"/>
    <w:rsid w:val="007557E8"/>
    <w:rsid w:val="00755F15"/>
    <w:rsid w:val="00756137"/>
    <w:rsid w:val="007563F3"/>
    <w:rsid w:val="00756A21"/>
    <w:rsid w:val="0075709B"/>
    <w:rsid w:val="00757478"/>
    <w:rsid w:val="007574DE"/>
    <w:rsid w:val="007577AA"/>
    <w:rsid w:val="007578BD"/>
    <w:rsid w:val="007608DE"/>
    <w:rsid w:val="00760AA9"/>
    <w:rsid w:val="00760CD9"/>
    <w:rsid w:val="00760D97"/>
    <w:rsid w:val="007615C7"/>
    <w:rsid w:val="00761F9C"/>
    <w:rsid w:val="00762353"/>
    <w:rsid w:val="00762470"/>
    <w:rsid w:val="00762C9C"/>
    <w:rsid w:val="00763C61"/>
    <w:rsid w:val="00763F4C"/>
    <w:rsid w:val="00764339"/>
    <w:rsid w:val="0076456B"/>
    <w:rsid w:val="00764CDA"/>
    <w:rsid w:val="0076559F"/>
    <w:rsid w:val="00765A39"/>
    <w:rsid w:val="00766364"/>
    <w:rsid w:val="0076640D"/>
    <w:rsid w:val="007665DD"/>
    <w:rsid w:val="00766839"/>
    <w:rsid w:val="00766B2B"/>
    <w:rsid w:val="00766D98"/>
    <w:rsid w:val="00766DDC"/>
    <w:rsid w:val="0077088B"/>
    <w:rsid w:val="00770D34"/>
    <w:rsid w:val="007713B7"/>
    <w:rsid w:val="007714DD"/>
    <w:rsid w:val="00771570"/>
    <w:rsid w:val="0077171C"/>
    <w:rsid w:val="007717C4"/>
    <w:rsid w:val="00771D83"/>
    <w:rsid w:val="007727AD"/>
    <w:rsid w:val="0077320C"/>
    <w:rsid w:val="007733DE"/>
    <w:rsid w:val="00773DBD"/>
    <w:rsid w:val="00773E35"/>
    <w:rsid w:val="00774036"/>
    <w:rsid w:val="0077461B"/>
    <w:rsid w:val="007751AF"/>
    <w:rsid w:val="007752E6"/>
    <w:rsid w:val="00776169"/>
    <w:rsid w:val="00776213"/>
    <w:rsid w:val="007762D3"/>
    <w:rsid w:val="007764AF"/>
    <w:rsid w:val="00776556"/>
    <w:rsid w:val="00776879"/>
    <w:rsid w:val="00776A64"/>
    <w:rsid w:val="00776ACE"/>
    <w:rsid w:val="00776EEF"/>
    <w:rsid w:val="007770FD"/>
    <w:rsid w:val="00777FD3"/>
    <w:rsid w:val="007804B0"/>
    <w:rsid w:val="00780E7E"/>
    <w:rsid w:val="00780E81"/>
    <w:rsid w:val="00780EBC"/>
    <w:rsid w:val="00780FDE"/>
    <w:rsid w:val="00781111"/>
    <w:rsid w:val="0078171F"/>
    <w:rsid w:val="007818CC"/>
    <w:rsid w:val="00781977"/>
    <w:rsid w:val="00782167"/>
    <w:rsid w:val="007827A9"/>
    <w:rsid w:val="00783171"/>
    <w:rsid w:val="00783568"/>
    <w:rsid w:val="0078387A"/>
    <w:rsid w:val="00783A50"/>
    <w:rsid w:val="00783D43"/>
    <w:rsid w:val="00784160"/>
    <w:rsid w:val="00784516"/>
    <w:rsid w:val="00784D9E"/>
    <w:rsid w:val="00785642"/>
    <w:rsid w:val="0078596F"/>
    <w:rsid w:val="00785D8E"/>
    <w:rsid w:val="00786809"/>
    <w:rsid w:val="00786D56"/>
    <w:rsid w:val="00787258"/>
    <w:rsid w:val="00787380"/>
    <w:rsid w:val="007874D9"/>
    <w:rsid w:val="0078771E"/>
    <w:rsid w:val="00787A00"/>
    <w:rsid w:val="007908C8"/>
    <w:rsid w:val="00790D2B"/>
    <w:rsid w:val="00791A0E"/>
    <w:rsid w:val="00791E88"/>
    <w:rsid w:val="0079213B"/>
    <w:rsid w:val="00792375"/>
    <w:rsid w:val="0079271E"/>
    <w:rsid w:val="00792B9F"/>
    <w:rsid w:val="00793522"/>
    <w:rsid w:val="00793C20"/>
    <w:rsid w:val="00793D27"/>
    <w:rsid w:val="00793E0C"/>
    <w:rsid w:val="00793E97"/>
    <w:rsid w:val="00794229"/>
    <w:rsid w:val="00795495"/>
    <w:rsid w:val="00795C32"/>
    <w:rsid w:val="007968BF"/>
    <w:rsid w:val="00796938"/>
    <w:rsid w:val="00796E82"/>
    <w:rsid w:val="00796F71"/>
    <w:rsid w:val="00797360"/>
    <w:rsid w:val="007974E9"/>
    <w:rsid w:val="007975F3"/>
    <w:rsid w:val="00797771"/>
    <w:rsid w:val="00797B7F"/>
    <w:rsid w:val="007A0804"/>
    <w:rsid w:val="007A08B4"/>
    <w:rsid w:val="007A0F30"/>
    <w:rsid w:val="007A0FCC"/>
    <w:rsid w:val="007A161F"/>
    <w:rsid w:val="007A1F4D"/>
    <w:rsid w:val="007A1F7A"/>
    <w:rsid w:val="007A20AC"/>
    <w:rsid w:val="007A2248"/>
    <w:rsid w:val="007A2361"/>
    <w:rsid w:val="007A249E"/>
    <w:rsid w:val="007A2AED"/>
    <w:rsid w:val="007A2E33"/>
    <w:rsid w:val="007A3055"/>
    <w:rsid w:val="007A38EC"/>
    <w:rsid w:val="007A3B6E"/>
    <w:rsid w:val="007A3DDF"/>
    <w:rsid w:val="007A40BA"/>
    <w:rsid w:val="007A40EF"/>
    <w:rsid w:val="007A44A0"/>
    <w:rsid w:val="007A4748"/>
    <w:rsid w:val="007A4984"/>
    <w:rsid w:val="007A54AE"/>
    <w:rsid w:val="007A5A35"/>
    <w:rsid w:val="007A79A5"/>
    <w:rsid w:val="007A7FD2"/>
    <w:rsid w:val="007B0C61"/>
    <w:rsid w:val="007B1756"/>
    <w:rsid w:val="007B23BA"/>
    <w:rsid w:val="007B2FED"/>
    <w:rsid w:val="007B319D"/>
    <w:rsid w:val="007B3689"/>
    <w:rsid w:val="007B3800"/>
    <w:rsid w:val="007B438F"/>
    <w:rsid w:val="007B491E"/>
    <w:rsid w:val="007B5FF3"/>
    <w:rsid w:val="007B6293"/>
    <w:rsid w:val="007B65AC"/>
    <w:rsid w:val="007B6B2E"/>
    <w:rsid w:val="007B6BA4"/>
    <w:rsid w:val="007B6DEB"/>
    <w:rsid w:val="007B6F66"/>
    <w:rsid w:val="007B7BB4"/>
    <w:rsid w:val="007C06A4"/>
    <w:rsid w:val="007C09FF"/>
    <w:rsid w:val="007C1829"/>
    <w:rsid w:val="007C1ADE"/>
    <w:rsid w:val="007C3428"/>
    <w:rsid w:val="007C3767"/>
    <w:rsid w:val="007C3E4D"/>
    <w:rsid w:val="007C44B4"/>
    <w:rsid w:val="007C45D0"/>
    <w:rsid w:val="007C46C8"/>
    <w:rsid w:val="007C5334"/>
    <w:rsid w:val="007C5947"/>
    <w:rsid w:val="007C5C26"/>
    <w:rsid w:val="007C695C"/>
    <w:rsid w:val="007C71FD"/>
    <w:rsid w:val="007C7201"/>
    <w:rsid w:val="007C7B77"/>
    <w:rsid w:val="007C7CA6"/>
    <w:rsid w:val="007D0B64"/>
    <w:rsid w:val="007D1213"/>
    <w:rsid w:val="007D1245"/>
    <w:rsid w:val="007D164F"/>
    <w:rsid w:val="007D1C6E"/>
    <w:rsid w:val="007D2BE4"/>
    <w:rsid w:val="007D2D55"/>
    <w:rsid w:val="007D2FE6"/>
    <w:rsid w:val="007D3D24"/>
    <w:rsid w:val="007D3DA5"/>
    <w:rsid w:val="007D47A3"/>
    <w:rsid w:val="007D4ADC"/>
    <w:rsid w:val="007D4B4E"/>
    <w:rsid w:val="007D4BFF"/>
    <w:rsid w:val="007D4F7E"/>
    <w:rsid w:val="007D52B9"/>
    <w:rsid w:val="007D55EF"/>
    <w:rsid w:val="007D5BDE"/>
    <w:rsid w:val="007D66CA"/>
    <w:rsid w:val="007D6924"/>
    <w:rsid w:val="007D6B43"/>
    <w:rsid w:val="007D6C60"/>
    <w:rsid w:val="007D7007"/>
    <w:rsid w:val="007D7013"/>
    <w:rsid w:val="007D7070"/>
    <w:rsid w:val="007D716E"/>
    <w:rsid w:val="007D751C"/>
    <w:rsid w:val="007D7A6B"/>
    <w:rsid w:val="007E0FB6"/>
    <w:rsid w:val="007E14F7"/>
    <w:rsid w:val="007E19E6"/>
    <w:rsid w:val="007E1BA9"/>
    <w:rsid w:val="007E26ED"/>
    <w:rsid w:val="007E3B45"/>
    <w:rsid w:val="007E3C07"/>
    <w:rsid w:val="007E3F78"/>
    <w:rsid w:val="007E464A"/>
    <w:rsid w:val="007E49F3"/>
    <w:rsid w:val="007E5706"/>
    <w:rsid w:val="007E5756"/>
    <w:rsid w:val="007E5773"/>
    <w:rsid w:val="007E5CD0"/>
    <w:rsid w:val="007E6232"/>
    <w:rsid w:val="007E6310"/>
    <w:rsid w:val="007E63B1"/>
    <w:rsid w:val="007E65C1"/>
    <w:rsid w:val="007E6668"/>
    <w:rsid w:val="007E69E9"/>
    <w:rsid w:val="007E6E48"/>
    <w:rsid w:val="007E731F"/>
    <w:rsid w:val="007E73A9"/>
    <w:rsid w:val="007E79A0"/>
    <w:rsid w:val="007F036F"/>
    <w:rsid w:val="007F078F"/>
    <w:rsid w:val="007F19BC"/>
    <w:rsid w:val="007F22AA"/>
    <w:rsid w:val="007F2D2E"/>
    <w:rsid w:val="007F2FEE"/>
    <w:rsid w:val="007F3973"/>
    <w:rsid w:val="007F4338"/>
    <w:rsid w:val="007F4DA5"/>
    <w:rsid w:val="007F5EFE"/>
    <w:rsid w:val="007F6392"/>
    <w:rsid w:val="007F6D5C"/>
    <w:rsid w:val="007F793A"/>
    <w:rsid w:val="00800167"/>
    <w:rsid w:val="00800C55"/>
    <w:rsid w:val="0080147C"/>
    <w:rsid w:val="008016C2"/>
    <w:rsid w:val="00801899"/>
    <w:rsid w:val="00801C7C"/>
    <w:rsid w:val="008037B5"/>
    <w:rsid w:val="00803BEA"/>
    <w:rsid w:val="00803D74"/>
    <w:rsid w:val="00804247"/>
    <w:rsid w:val="008050BF"/>
    <w:rsid w:val="008050F5"/>
    <w:rsid w:val="00805713"/>
    <w:rsid w:val="00805A4B"/>
    <w:rsid w:val="0080673D"/>
    <w:rsid w:val="0080704D"/>
    <w:rsid w:val="008077A8"/>
    <w:rsid w:val="00807D6D"/>
    <w:rsid w:val="00807DE6"/>
    <w:rsid w:val="00810314"/>
    <w:rsid w:val="00810730"/>
    <w:rsid w:val="00810813"/>
    <w:rsid w:val="00810DD8"/>
    <w:rsid w:val="00810F49"/>
    <w:rsid w:val="00811693"/>
    <w:rsid w:val="00812297"/>
    <w:rsid w:val="00812EA6"/>
    <w:rsid w:val="00813146"/>
    <w:rsid w:val="008134C8"/>
    <w:rsid w:val="00813519"/>
    <w:rsid w:val="00813B8A"/>
    <w:rsid w:val="00813DA4"/>
    <w:rsid w:val="00814244"/>
    <w:rsid w:val="00815220"/>
    <w:rsid w:val="00815536"/>
    <w:rsid w:val="00815F4C"/>
    <w:rsid w:val="00816431"/>
    <w:rsid w:val="008168E2"/>
    <w:rsid w:val="00816B3B"/>
    <w:rsid w:val="008172C5"/>
    <w:rsid w:val="008175C3"/>
    <w:rsid w:val="008175CE"/>
    <w:rsid w:val="00817A23"/>
    <w:rsid w:val="00817AFC"/>
    <w:rsid w:val="008206EF"/>
    <w:rsid w:val="00820BA4"/>
    <w:rsid w:val="00820D6C"/>
    <w:rsid w:val="00820EC4"/>
    <w:rsid w:val="00820F25"/>
    <w:rsid w:val="00821315"/>
    <w:rsid w:val="008213D0"/>
    <w:rsid w:val="00821D41"/>
    <w:rsid w:val="00821FA4"/>
    <w:rsid w:val="0082255F"/>
    <w:rsid w:val="00822945"/>
    <w:rsid w:val="00822EB5"/>
    <w:rsid w:val="00823BAE"/>
    <w:rsid w:val="00823D50"/>
    <w:rsid w:val="008240F4"/>
    <w:rsid w:val="00825150"/>
    <w:rsid w:val="008268A4"/>
    <w:rsid w:val="008268EC"/>
    <w:rsid w:val="00826965"/>
    <w:rsid w:val="008270F1"/>
    <w:rsid w:val="008274B1"/>
    <w:rsid w:val="00827D41"/>
    <w:rsid w:val="00827F97"/>
    <w:rsid w:val="00827FA3"/>
    <w:rsid w:val="00827FC5"/>
    <w:rsid w:val="0083016B"/>
    <w:rsid w:val="00830510"/>
    <w:rsid w:val="00830E4B"/>
    <w:rsid w:val="0083161D"/>
    <w:rsid w:val="00831995"/>
    <w:rsid w:val="008319BD"/>
    <w:rsid w:val="00832291"/>
    <w:rsid w:val="00832B57"/>
    <w:rsid w:val="00832B6C"/>
    <w:rsid w:val="00832CFA"/>
    <w:rsid w:val="00833588"/>
    <w:rsid w:val="00833CB3"/>
    <w:rsid w:val="0083418D"/>
    <w:rsid w:val="0083438B"/>
    <w:rsid w:val="008345F4"/>
    <w:rsid w:val="0083488B"/>
    <w:rsid w:val="008348FD"/>
    <w:rsid w:val="00834BE2"/>
    <w:rsid w:val="008350C1"/>
    <w:rsid w:val="00835960"/>
    <w:rsid w:val="0083623C"/>
    <w:rsid w:val="0083722A"/>
    <w:rsid w:val="00837581"/>
    <w:rsid w:val="008376F6"/>
    <w:rsid w:val="00837B46"/>
    <w:rsid w:val="00837E08"/>
    <w:rsid w:val="00837FE9"/>
    <w:rsid w:val="008400C0"/>
    <w:rsid w:val="0084025B"/>
    <w:rsid w:val="00840ECA"/>
    <w:rsid w:val="00840FB7"/>
    <w:rsid w:val="00841840"/>
    <w:rsid w:val="008422A1"/>
    <w:rsid w:val="008427CA"/>
    <w:rsid w:val="008427FC"/>
    <w:rsid w:val="00842CF7"/>
    <w:rsid w:val="00842FF6"/>
    <w:rsid w:val="0084391E"/>
    <w:rsid w:val="00843D3E"/>
    <w:rsid w:val="00844021"/>
    <w:rsid w:val="00844425"/>
    <w:rsid w:val="00844AD8"/>
    <w:rsid w:val="00844BC6"/>
    <w:rsid w:val="008451E2"/>
    <w:rsid w:val="00845675"/>
    <w:rsid w:val="00845ECC"/>
    <w:rsid w:val="008463B1"/>
    <w:rsid w:val="00846C83"/>
    <w:rsid w:val="008470CC"/>
    <w:rsid w:val="0084776D"/>
    <w:rsid w:val="00847DB9"/>
    <w:rsid w:val="00850149"/>
    <w:rsid w:val="008501B6"/>
    <w:rsid w:val="00850787"/>
    <w:rsid w:val="00850A04"/>
    <w:rsid w:val="00850BCC"/>
    <w:rsid w:val="00850BF7"/>
    <w:rsid w:val="00850F01"/>
    <w:rsid w:val="008513B7"/>
    <w:rsid w:val="00851955"/>
    <w:rsid w:val="00851D26"/>
    <w:rsid w:val="00852575"/>
    <w:rsid w:val="00852E93"/>
    <w:rsid w:val="00852FEE"/>
    <w:rsid w:val="00853442"/>
    <w:rsid w:val="008534AA"/>
    <w:rsid w:val="008536D6"/>
    <w:rsid w:val="00853ACD"/>
    <w:rsid w:val="00854307"/>
    <w:rsid w:val="00855131"/>
    <w:rsid w:val="00855797"/>
    <w:rsid w:val="00855895"/>
    <w:rsid w:val="00855E69"/>
    <w:rsid w:val="00855F3E"/>
    <w:rsid w:val="0085683D"/>
    <w:rsid w:val="00856A41"/>
    <w:rsid w:val="008576C4"/>
    <w:rsid w:val="00857B72"/>
    <w:rsid w:val="008601C8"/>
    <w:rsid w:val="008601F9"/>
    <w:rsid w:val="0086031A"/>
    <w:rsid w:val="008606AF"/>
    <w:rsid w:val="00860963"/>
    <w:rsid w:val="00860A52"/>
    <w:rsid w:val="008613AC"/>
    <w:rsid w:val="008613E8"/>
    <w:rsid w:val="00861489"/>
    <w:rsid w:val="00861C53"/>
    <w:rsid w:val="008620F4"/>
    <w:rsid w:val="008625B2"/>
    <w:rsid w:val="008630DA"/>
    <w:rsid w:val="00863128"/>
    <w:rsid w:val="00863284"/>
    <w:rsid w:val="00863F02"/>
    <w:rsid w:val="00864036"/>
    <w:rsid w:val="008644E8"/>
    <w:rsid w:val="0086492E"/>
    <w:rsid w:val="0086587D"/>
    <w:rsid w:val="00865C10"/>
    <w:rsid w:val="008660E5"/>
    <w:rsid w:val="00866422"/>
    <w:rsid w:val="00866C3F"/>
    <w:rsid w:val="00866C8B"/>
    <w:rsid w:val="00867256"/>
    <w:rsid w:val="0086741A"/>
    <w:rsid w:val="008676B1"/>
    <w:rsid w:val="00867BF7"/>
    <w:rsid w:val="00867DD6"/>
    <w:rsid w:val="008706E5"/>
    <w:rsid w:val="00870C33"/>
    <w:rsid w:val="0087149F"/>
    <w:rsid w:val="00871ADD"/>
    <w:rsid w:val="00871CB7"/>
    <w:rsid w:val="008726B3"/>
    <w:rsid w:val="008729A8"/>
    <w:rsid w:val="00873609"/>
    <w:rsid w:val="0087380E"/>
    <w:rsid w:val="00873C13"/>
    <w:rsid w:val="008741E8"/>
    <w:rsid w:val="00874F66"/>
    <w:rsid w:val="00875AD2"/>
    <w:rsid w:val="00875C9B"/>
    <w:rsid w:val="00875CEA"/>
    <w:rsid w:val="008767DF"/>
    <w:rsid w:val="00876D15"/>
    <w:rsid w:val="00877CB7"/>
    <w:rsid w:val="008801DD"/>
    <w:rsid w:val="008805B2"/>
    <w:rsid w:val="0088150F"/>
    <w:rsid w:val="0088160C"/>
    <w:rsid w:val="0088238E"/>
    <w:rsid w:val="008829E4"/>
    <w:rsid w:val="00882D5A"/>
    <w:rsid w:val="00883054"/>
    <w:rsid w:val="008838BE"/>
    <w:rsid w:val="00883E54"/>
    <w:rsid w:val="00884515"/>
    <w:rsid w:val="008850C5"/>
    <w:rsid w:val="008855AB"/>
    <w:rsid w:val="008856DC"/>
    <w:rsid w:val="0088625B"/>
    <w:rsid w:val="00886BE5"/>
    <w:rsid w:val="00886E5C"/>
    <w:rsid w:val="0088723F"/>
    <w:rsid w:val="00887837"/>
    <w:rsid w:val="00887A29"/>
    <w:rsid w:val="00887FD0"/>
    <w:rsid w:val="00890160"/>
    <w:rsid w:val="00890173"/>
    <w:rsid w:val="00890BCE"/>
    <w:rsid w:val="00890DDD"/>
    <w:rsid w:val="00890FFB"/>
    <w:rsid w:val="00891264"/>
    <w:rsid w:val="00891AC4"/>
    <w:rsid w:val="00892032"/>
    <w:rsid w:val="008921CE"/>
    <w:rsid w:val="00893144"/>
    <w:rsid w:val="00893607"/>
    <w:rsid w:val="00893D6A"/>
    <w:rsid w:val="00894E48"/>
    <w:rsid w:val="008961A7"/>
    <w:rsid w:val="0089675F"/>
    <w:rsid w:val="00897520"/>
    <w:rsid w:val="00897618"/>
    <w:rsid w:val="008977CE"/>
    <w:rsid w:val="00897E73"/>
    <w:rsid w:val="00897EAD"/>
    <w:rsid w:val="008A05F3"/>
    <w:rsid w:val="008A0625"/>
    <w:rsid w:val="008A0B10"/>
    <w:rsid w:val="008A0FEF"/>
    <w:rsid w:val="008A1373"/>
    <w:rsid w:val="008A19AF"/>
    <w:rsid w:val="008A1CB0"/>
    <w:rsid w:val="008A2042"/>
    <w:rsid w:val="008A222C"/>
    <w:rsid w:val="008A25D8"/>
    <w:rsid w:val="008A28F0"/>
    <w:rsid w:val="008A2A6F"/>
    <w:rsid w:val="008A2E20"/>
    <w:rsid w:val="008A3383"/>
    <w:rsid w:val="008A36FF"/>
    <w:rsid w:val="008A44E0"/>
    <w:rsid w:val="008A4F88"/>
    <w:rsid w:val="008A5221"/>
    <w:rsid w:val="008A6327"/>
    <w:rsid w:val="008A63A4"/>
    <w:rsid w:val="008A65B3"/>
    <w:rsid w:val="008A69AB"/>
    <w:rsid w:val="008A6FC5"/>
    <w:rsid w:val="008A73FC"/>
    <w:rsid w:val="008A77AA"/>
    <w:rsid w:val="008B00DD"/>
    <w:rsid w:val="008B030D"/>
    <w:rsid w:val="008B1AA2"/>
    <w:rsid w:val="008B1D77"/>
    <w:rsid w:val="008B27D6"/>
    <w:rsid w:val="008B410B"/>
    <w:rsid w:val="008B462C"/>
    <w:rsid w:val="008B46E5"/>
    <w:rsid w:val="008B52D7"/>
    <w:rsid w:val="008B5809"/>
    <w:rsid w:val="008B5A5F"/>
    <w:rsid w:val="008B5CA9"/>
    <w:rsid w:val="008B6112"/>
    <w:rsid w:val="008B6257"/>
    <w:rsid w:val="008B64A8"/>
    <w:rsid w:val="008B65D2"/>
    <w:rsid w:val="008B6B53"/>
    <w:rsid w:val="008B6CCE"/>
    <w:rsid w:val="008B6FF8"/>
    <w:rsid w:val="008B769C"/>
    <w:rsid w:val="008B78F7"/>
    <w:rsid w:val="008B7B20"/>
    <w:rsid w:val="008C03F4"/>
    <w:rsid w:val="008C11FD"/>
    <w:rsid w:val="008C14D6"/>
    <w:rsid w:val="008C1BAC"/>
    <w:rsid w:val="008C2287"/>
    <w:rsid w:val="008C2D44"/>
    <w:rsid w:val="008C2EC6"/>
    <w:rsid w:val="008C3263"/>
    <w:rsid w:val="008C4818"/>
    <w:rsid w:val="008C4B2F"/>
    <w:rsid w:val="008C516C"/>
    <w:rsid w:val="008C53D7"/>
    <w:rsid w:val="008C5715"/>
    <w:rsid w:val="008C5755"/>
    <w:rsid w:val="008C6762"/>
    <w:rsid w:val="008C7191"/>
    <w:rsid w:val="008C763F"/>
    <w:rsid w:val="008C7B7B"/>
    <w:rsid w:val="008C7FCB"/>
    <w:rsid w:val="008D0235"/>
    <w:rsid w:val="008D0494"/>
    <w:rsid w:val="008D0839"/>
    <w:rsid w:val="008D0A42"/>
    <w:rsid w:val="008D0ED9"/>
    <w:rsid w:val="008D1137"/>
    <w:rsid w:val="008D1999"/>
    <w:rsid w:val="008D2000"/>
    <w:rsid w:val="008D2855"/>
    <w:rsid w:val="008D2B15"/>
    <w:rsid w:val="008D3202"/>
    <w:rsid w:val="008D3B1D"/>
    <w:rsid w:val="008D3CD8"/>
    <w:rsid w:val="008D3E3F"/>
    <w:rsid w:val="008D41A9"/>
    <w:rsid w:val="008D4DFB"/>
    <w:rsid w:val="008D4E37"/>
    <w:rsid w:val="008D605F"/>
    <w:rsid w:val="008D7BA0"/>
    <w:rsid w:val="008D7CED"/>
    <w:rsid w:val="008E0B72"/>
    <w:rsid w:val="008E12A6"/>
    <w:rsid w:val="008E14FD"/>
    <w:rsid w:val="008E19FB"/>
    <w:rsid w:val="008E1A63"/>
    <w:rsid w:val="008E1AAB"/>
    <w:rsid w:val="008E1C61"/>
    <w:rsid w:val="008E1D14"/>
    <w:rsid w:val="008E2560"/>
    <w:rsid w:val="008E2589"/>
    <w:rsid w:val="008E25D6"/>
    <w:rsid w:val="008E261F"/>
    <w:rsid w:val="008E2D48"/>
    <w:rsid w:val="008E2FD7"/>
    <w:rsid w:val="008E30C3"/>
    <w:rsid w:val="008E36B3"/>
    <w:rsid w:val="008E428A"/>
    <w:rsid w:val="008E450F"/>
    <w:rsid w:val="008E4FD5"/>
    <w:rsid w:val="008E5332"/>
    <w:rsid w:val="008E5616"/>
    <w:rsid w:val="008E58E7"/>
    <w:rsid w:val="008E64F0"/>
    <w:rsid w:val="008E73BF"/>
    <w:rsid w:val="008E7C0A"/>
    <w:rsid w:val="008E7D3E"/>
    <w:rsid w:val="008F0028"/>
    <w:rsid w:val="008F067B"/>
    <w:rsid w:val="008F095E"/>
    <w:rsid w:val="008F0E6D"/>
    <w:rsid w:val="008F1A82"/>
    <w:rsid w:val="008F2026"/>
    <w:rsid w:val="008F2137"/>
    <w:rsid w:val="008F2217"/>
    <w:rsid w:val="008F27D9"/>
    <w:rsid w:val="008F332D"/>
    <w:rsid w:val="008F33B2"/>
    <w:rsid w:val="008F3A3F"/>
    <w:rsid w:val="008F3B4C"/>
    <w:rsid w:val="008F3D14"/>
    <w:rsid w:val="008F45EC"/>
    <w:rsid w:val="008F4CD3"/>
    <w:rsid w:val="008F54F2"/>
    <w:rsid w:val="008F55A6"/>
    <w:rsid w:val="008F5F22"/>
    <w:rsid w:val="008F6507"/>
    <w:rsid w:val="008F710A"/>
    <w:rsid w:val="008F7112"/>
    <w:rsid w:val="008F76D5"/>
    <w:rsid w:val="008F7A4B"/>
    <w:rsid w:val="00900428"/>
    <w:rsid w:val="00900650"/>
    <w:rsid w:val="0090068C"/>
    <w:rsid w:val="009007E4"/>
    <w:rsid w:val="00900905"/>
    <w:rsid w:val="00901061"/>
    <w:rsid w:val="009016D4"/>
    <w:rsid w:val="0090177C"/>
    <w:rsid w:val="00901ACD"/>
    <w:rsid w:val="00901C1B"/>
    <w:rsid w:val="00902329"/>
    <w:rsid w:val="009029ED"/>
    <w:rsid w:val="00903121"/>
    <w:rsid w:val="00903397"/>
    <w:rsid w:val="009034EE"/>
    <w:rsid w:val="009036B3"/>
    <w:rsid w:val="009039D7"/>
    <w:rsid w:val="009042B3"/>
    <w:rsid w:val="00904AA4"/>
    <w:rsid w:val="00904B8E"/>
    <w:rsid w:val="00905580"/>
    <w:rsid w:val="00905983"/>
    <w:rsid w:val="009062E6"/>
    <w:rsid w:val="00906F9E"/>
    <w:rsid w:val="009074C2"/>
    <w:rsid w:val="00910757"/>
    <w:rsid w:val="00910F77"/>
    <w:rsid w:val="00911106"/>
    <w:rsid w:val="00911A78"/>
    <w:rsid w:val="00911BA9"/>
    <w:rsid w:val="00911FC5"/>
    <w:rsid w:val="0091227B"/>
    <w:rsid w:val="00912371"/>
    <w:rsid w:val="00912687"/>
    <w:rsid w:val="009131FC"/>
    <w:rsid w:val="00913965"/>
    <w:rsid w:val="00913E66"/>
    <w:rsid w:val="00914077"/>
    <w:rsid w:val="0091493B"/>
    <w:rsid w:val="00914940"/>
    <w:rsid w:val="00914C20"/>
    <w:rsid w:val="00914CF0"/>
    <w:rsid w:val="00915EB2"/>
    <w:rsid w:val="00917FF2"/>
    <w:rsid w:val="00920A02"/>
    <w:rsid w:val="00920B91"/>
    <w:rsid w:val="00920CA7"/>
    <w:rsid w:val="00921362"/>
    <w:rsid w:val="009213BB"/>
    <w:rsid w:val="00921483"/>
    <w:rsid w:val="00921911"/>
    <w:rsid w:val="00921974"/>
    <w:rsid w:val="009224C2"/>
    <w:rsid w:val="00922B9F"/>
    <w:rsid w:val="00923407"/>
    <w:rsid w:val="009239A6"/>
    <w:rsid w:val="00923C94"/>
    <w:rsid w:val="00924314"/>
    <w:rsid w:val="00924BD4"/>
    <w:rsid w:val="00924C8F"/>
    <w:rsid w:val="00925165"/>
    <w:rsid w:val="009254B4"/>
    <w:rsid w:val="009254FE"/>
    <w:rsid w:val="00926142"/>
    <w:rsid w:val="0092694E"/>
    <w:rsid w:val="00927F16"/>
    <w:rsid w:val="00930551"/>
    <w:rsid w:val="009308E3"/>
    <w:rsid w:val="0093098B"/>
    <w:rsid w:val="00930C1F"/>
    <w:rsid w:val="00930CBE"/>
    <w:rsid w:val="0093115B"/>
    <w:rsid w:val="009311BC"/>
    <w:rsid w:val="00931781"/>
    <w:rsid w:val="00931EC0"/>
    <w:rsid w:val="0093237B"/>
    <w:rsid w:val="0093295F"/>
    <w:rsid w:val="009329C8"/>
    <w:rsid w:val="00933DFD"/>
    <w:rsid w:val="00934AF5"/>
    <w:rsid w:val="00934D26"/>
    <w:rsid w:val="009357B0"/>
    <w:rsid w:val="009358EB"/>
    <w:rsid w:val="009369D9"/>
    <w:rsid w:val="009369EE"/>
    <w:rsid w:val="00936A6C"/>
    <w:rsid w:val="00936DB2"/>
    <w:rsid w:val="00936E0C"/>
    <w:rsid w:val="0093770B"/>
    <w:rsid w:val="00940194"/>
    <w:rsid w:val="0094019A"/>
    <w:rsid w:val="00940C56"/>
    <w:rsid w:val="0094200B"/>
    <w:rsid w:val="0094202E"/>
    <w:rsid w:val="009431B1"/>
    <w:rsid w:val="009437D8"/>
    <w:rsid w:val="00943991"/>
    <w:rsid w:val="00944169"/>
    <w:rsid w:val="009444CC"/>
    <w:rsid w:val="00945539"/>
    <w:rsid w:val="009459B3"/>
    <w:rsid w:val="009460FE"/>
    <w:rsid w:val="00946177"/>
    <w:rsid w:val="009462F2"/>
    <w:rsid w:val="009466CD"/>
    <w:rsid w:val="009468CE"/>
    <w:rsid w:val="00946DE1"/>
    <w:rsid w:val="00947175"/>
    <w:rsid w:val="0094776B"/>
    <w:rsid w:val="00950472"/>
    <w:rsid w:val="00951315"/>
    <w:rsid w:val="009514FD"/>
    <w:rsid w:val="0095197D"/>
    <w:rsid w:val="00951E9A"/>
    <w:rsid w:val="009521DF"/>
    <w:rsid w:val="00952F03"/>
    <w:rsid w:val="009532F3"/>
    <w:rsid w:val="0095331D"/>
    <w:rsid w:val="00954353"/>
    <w:rsid w:val="00954505"/>
    <w:rsid w:val="0095480F"/>
    <w:rsid w:val="009555F6"/>
    <w:rsid w:val="009560E7"/>
    <w:rsid w:val="00956485"/>
    <w:rsid w:val="009564E8"/>
    <w:rsid w:val="00956598"/>
    <w:rsid w:val="00956869"/>
    <w:rsid w:val="009568D2"/>
    <w:rsid w:val="00956BE1"/>
    <w:rsid w:val="00956BFC"/>
    <w:rsid w:val="00956D59"/>
    <w:rsid w:val="00957110"/>
    <w:rsid w:val="00957224"/>
    <w:rsid w:val="00957309"/>
    <w:rsid w:val="009577E7"/>
    <w:rsid w:val="009577FC"/>
    <w:rsid w:val="009600D3"/>
    <w:rsid w:val="00961737"/>
    <w:rsid w:val="00961AF5"/>
    <w:rsid w:val="00961BD3"/>
    <w:rsid w:val="00961F70"/>
    <w:rsid w:val="00962AE5"/>
    <w:rsid w:val="00962FE4"/>
    <w:rsid w:val="009634E8"/>
    <w:rsid w:val="0096355A"/>
    <w:rsid w:val="00963A23"/>
    <w:rsid w:val="00963DD9"/>
    <w:rsid w:val="00964002"/>
    <w:rsid w:val="00964405"/>
    <w:rsid w:val="0096480E"/>
    <w:rsid w:val="0096485B"/>
    <w:rsid w:val="00964E10"/>
    <w:rsid w:val="00964E8D"/>
    <w:rsid w:val="0096509A"/>
    <w:rsid w:val="00965EE4"/>
    <w:rsid w:val="00966568"/>
    <w:rsid w:val="009668D7"/>
    <w:rsid w:val="00967D9C"/>
    <w:rsid w:val="00967DAC"/>
    <w:rsid w:val="0097057A"/>
    <w:rsid w:val="009716F9"/>
    <w:rsid w:val="00971D8D"/>
    <w:rsid w:val="00973062"/>
    <w:rsid w:val="00973094"/>
    <w:rsid w:val="00973B86"/>
    <w:rsid w:val="00973D2B"/>
    <w:rsid w:val="00974011"/>
    <w:rsid w:val="009749D2"/>
    <w:rsid w:val="00974E5E"/>
    <w:rsid w:val="00975437"/>
    <w:rsid w:val="00975E0A"/>
    <w:rsid w:val="0097614C"/>
    <w:rsid w:val="00976EF7"/>
    <w:rsid w:val="00976F3D"/>
    <w:rsid w:val="00976FD1"/>
    <w:rsid w:val="00977057"/>
    <w:rsid w:val="0097735A"/>
    <w:rsid w:val="009777D0"/>
    <w:rsid w:val="009777F0"/>
    <w:rsid w:val="00977CD7"/>
    <w:rsid w:val="009805A4"/>
    <w:rsid w:val="009809FF"/>
    <w:rsid w:val="00980A39"/>
    <w:rsid w:val="00980C6D"/>
    <w:rsid w:val="00980D16"/>
    <w:rsid w:val="0098177A"/>
    <w:rsid w:val="009833B6"/>
    <w:rsid w:val="0098344C"/>
    <w:rsid w:val="0098419B"/>
    <w:rsid w:val="009844AD"/>
    <w:rsid w:val="00984779"/>
    <w:rsid w:val="009848FB"/>
    <w:rsid w:val="00984C7E"/>
    <w:rsid w:val="00984E9A"/>
    <w:rsid w:val="009857AA"/>
    <w:rsid w:val="00985C91"/>
    <w:rsid w:val="00985D9A"/>
    <w:rsid w:val="00986307"/>
    <w:rsid w:val="0098715D"/>
    <w:rsid w:val="009872D7"/>
    <w:rsid w:val="00987437"/>
    <w:rsid w:val="00987611"/>
    <w:rsid w:val="00987897"/>
    <w:rsid w:val="00991A96"/>
    <w:rsid w:val="00991AF9"/>
    <w:rsid w:val="00994235"/>
    <w:rsid w:val="00994334"/>
    <w:rsid w:val="00994419"/>
    <w:rsid w:val="00994BBB"/>
    <w:rsid w:val="00994BDB"/>
    <w:rsid w:val="00995B7E"/>
    <w:rsid w:val="00995B98"/>
    <w:rsid w:val="00996F20"/>
    <w:rsid w:val="009971AE"/>
    <w:rsid w:val="009A00C7"/>
    <w:rsid w:val="009A037C"/>
    <w:rsid w:val="009A058E"/>
    <w:rsid w:val="009A0B29"/>
    <w:rsid w:val="009A0F4D"/>
    <w:rsid w:val="009A0FC3"/>
    <w:rsid w:val="009A179C"/>
    <w:rsid w:val="009A1950"/>
    <w:rsid w:val="009A1C56"/>
    <w:rsid w:val="009A21D9"/>
    <w:rsid w:val="009A27BE"/>
    <w:rsid w:val="009A2976"/>
    <w:rsid w:val="009A3248"/>
    <w:rsid w:val="009A3600"/>
    <w:rsid w:val="009A3785"/>
    <w:rsid w:val="009A3A5A"/>
    <w:rsid w:val="009A3DC4"/>
    <w:rsid w:val="009A4474"/>
    <w:rsid w:val="009A4AEC"/>
    <w:rsid w:val="009A4D5E"/>
    <w:rsid w:val="009A589A"/>
    <w:rsid w:val="009A5C44"/>
    <w:rsid w:val="009A5FE4"/>
    <w:rsid w:val="009A6526"/>
    <w:rsid w:val="009A6947"/>
    <w:rsid w:val="009A6B3F"/>
    <w:rsid w:val="009A6EF3"/>
    <w:rsid w:val="009A6F8D"/>
    <w:rsid w:val="009B02EC"/>
    <w:rsid w:val="009B07D4"/>
    <w:rsid w:val="009B1832"/>
    <w:rsid w:val="009B1AC9"/>
    <w:rsid w:val="009B2574"/>
    <w:rsid w:val="009B28C5"/>
    <w:rsid w:val="009B2B9A"/>
    <w:rsid w:val="009B357E"/>
    <w:rsid w:val="009B35F7"/>
    <w:rsid w:val="009B3F76"/>
    <w:rsid w:val="009B40D3"/>
    <w:rsid w:val="009B4C4D"/>
    <w:rsid w:val="009B4EDE"/>
    <w:rsid w:val="009B511E"/>
    <w:rsid w:val="009B5156"/>
    <w:rsid w:val="009B5885"/>
    <w:rsid w:val="009B5C34"/>
    <w:rsid w:val="009B5FFC"/>
    <w:rsid w:val="009B6A38"/>
    <w:rsid w:val="009B7BA5"/>
    <w:rsid w:val="009C023F"/>
    <w:rsid w:val="009C04D9"/>
    <w:rsid w:val="009C0DBE"/>
    <w:rsid w:val="009C1B3C"/>
    <w:rsid w:val="009C1F75"/>
    <w:rsid w:val="009C20CF"/>
    <w:rsid w:val="009C2C62"/>
    <w:rsid w:val="009C2C63"/>
    <w:rsid w:val="009C2E40"/>
    <w:rsid w:val="009C30DC"/>
    <w:rsid w:val="009C3A45"/>
    <w:rsid w:val="009C3E63"/>
    <w:rsid w:val="009C41D7"/>
    <w:rsid w:val="009C44E4"/>
    <w:rsid w:val="009C450B"/>
    <w:rsid w:val="009C452A"/>
    <w:rsid w:val="009C4733"/>
    <w:rsid w:val="009C4C01"/>
    <w:rsid w:val="009C4C71"/>
    <w:rsid w:val="009C4EA0"/>
    <w:rsid w:val="009C5104"/>
    <w:rsid w:val="009C51A5"/>
    <w:rsid w:val="009C5650"/>
    <w:rsid w:val="009C5C7B"/>
    <w:rsid w:val="009C5F13"/>
    <w:rsid w:val="009C67B3"/>
    <w:rsid w:val="009C6895"/>
    <w:rsid w:val="009C7502"/>
    <w:rsid w:val="009D0F8A"/>
    <w:rsid w:val="009D12BB"/>
    <w:rsid w:val="009D188C"/>
    <w:rsid w:val="009D1BA0"/>
    <w:rsid w:val="009D1E3B"/>
    <w:rsid w:val="009D1EAE"/>
    <w:rsid w:val="009D2063"/>
    <w:rsid w:val="009D206F"/>
    <w:rsid w:val="009D2245"/>
    <w:rsid w:val="009D3D15"/>
    <w:rsid w:val="009D42A9"/>
    <w:rsid w:val="009D431E"/>
    <w:rsid w:val="009D4355"/>
    <w:rsid w:val="009D43AD"/>
    <w:rsid w:val="009D4A37"/>
    <w:rsid w:val="009D5125"/>
    <w:rsid w:val="009D525C"/>
    <w:rsid w:val="009D5354"/>
    <w:rsid w:val="009D5355"/>
    <w:rsid w:val="009D586B"/>
    <w:rsid w:val="009D58D5"/>
    <w:rsid w:val="009D5CF0"/>
    <w:rsid w:val="009D5D47"/>
    <w:rsid w:val="009D6C5D"/>
    <w:rsid w:val="009D6CB1"/>
    <w:rsid w:val="009D7063"/>
    <w:rsid w:val="009D7261"/>
    <w:rsid w:val="009D7C30"/>
    <w:rsid w:val="009E0215"/>
    <w:rsid w:val="009E04A0"/>
    <w:rsid w:val="009E0FC1"/>
    <w:rsid w:val="009E1351"/>
    <w:rsid w:val="009E17F1"/>
    <w:rsid w:val="009E1F3B"/>
    <w:rsid w:val="009E23D4"/>
    <w:rsid w:val="009E2532"/>
    <w:rsid w:val="009E29C9"/>
    <w:rsid w:val="009E2B69"/>
    <w:rsid w:val="009E31C5"/>
    <w:rsid w:val="009E3325"/>
    <w:rsid w:val="009E35F9"/>
    <w:rsid w:val="009E3B2D"/>
    <w:rsid w:val="009E3B72"/>
    <w:rsid w:val="009E413C"/>
    <w:rsid w:val="009E44E9"/>
    <w:rsid w:val="009E4878"/>
    <w:rsid w:val="009E5385"/>
    <w:rsid w:val="009E5C21"/>
    <w:rsid w:val="009E6176"/>
    <w:rsid w:val="009E635E"/>
    <w:rsid w:val="009E680D"/>
    <w:rsid w:val="009E6A5E"/>
    <w:rsid w:val="009E6C94"/>
    <w:rsid w:val="009E6D0F"/>
    <w:rsid w:val="009E6D72"/>
    <w:rsid w:val="009E6EAD"/>
    <w:rsid w:val="009E7484"/>
    <w:rsid w:val="009E7998"/>
    <w:rsid w:val="009E7A30"/>
    <w:rsid w:val="009F03A8"/>
    <w:rsid w:val="009F05E6"/>
    <w:rsid w:val="009F0DC1"/>
    <w:rsid w:val="009F0E4C"/>
    <w:rsid w:val="009F0E70"/>
    <w:rsid w:val="009F10F8"/>
    <w:rsid w:val="009F237D"/>
    <w:rsid w:val="009F28D4"/>
    <w:rsid w:val="009F2C9D"/>
    <w:rsid w:val="009F377B"/>
    <w:rsid w:val="009F3DF4"/>
    <w:rsid w:val="009F4066"/>
    <w:rsid w:val="009F42F6"/>
    <w:rsid w:val="009F4799"/>
    <w:rsid w:val="009F4897"/>
    <w:rsid w:val="009F5A33"/>
    <w:rsid w:val="009F5BDD"/>
    <w:rsid w:val="009F6B0A"/>
    <w:rsid w:val="009F7022"/>
    <w:rsid w:val="009F77A4"/>
    <w:rsid w:val="00A0019B"/>
    <w:rsid w:val="00A00F93"/>
    <w:rsid w:val="00A00FBF"/>
    <w:rsid w:val="00A011FB"/>
    <w:rsid w:val="00A01895"/>
    <w:rsid w:val="00A01933"/>
    <w:rsid w:val="00A01C16"/>
    <w:rsid w:val="00A01D9C"/>
    <w:rsid w:val="00A0219B"/>
    <w:rsid w:val="00A02709"/>
    <w:rsid w:val="00A029BF"/>
    <w:rsid w:val="00A034AE"/>
    <w:rsid w:val="00A043AB"/>
    <w:rsid w:val="00A046A4"/>
    <w:rsid w:val="00A0471A"/>
    <w:rsid w:val="00A04FD2"/>
    <w:rsid w:val="00A05E13"/>
    <w:rsid w:val="00A06224"/>
    <w:rsid w:val="00A06EDC"/>
    <w:rsid w:val="00A0700D"/>
    <w:rsid w:val="00A07365"/>
    <w:rsid w:val="00A078A7"/>
    <w:rsid w:val="00A102E1"/>
    <w:rsid w:val="00A10436"/>
    <w:rsid w:val="00A10EF4"/>
    <w:rsid w:val="00A114F0"/>
    <w:rsid w:val="00A1157D"/>
    <w:rsid w:val="00A1172E"/>
    <w:rsid w:val="00A117C0"/>
    <w:rsid w:val="00A11A99"/>
    <w:rsid w:val="00A11EFF"/>
    <w:rsid w:val="00A1217B"/>
    <w:rsid w:val="00A12197"/>
    <w:rsid w:val="00A123B6"/>
    <w:rsid w:val="00A12752"/>
    <w:rsid w:val="00A12A17"/>
    <w:rsid w:val="00A12AD5"/>
    <w:rsid w:val="00A12DB6"/>
    <w:rsid w:val="00A131E7"/>
    <w:rsid w:val="00A13BDA"/>
    <w:rsid w:val="00A13D00"/>
    <w:rsid w:val="00A13D76"/>
    <w:rsid w:val="00A14CD5"/>
    <w:rsid w:val="00A15587"/>
    <w:rsid w:val="00A157F0"/>
    <w:rsid w:val="00A15B56"/>
    <w:rsid w:val="00A16239"/>
    <w:rsid w:val="00A16510"/>
    <w:rsid w:val="00A16725"/>
    <w:rsid w:val="00A1732A"/>
    <w:rsid w:val="00A17712"/>
    <w:rsid w:val="00A17AEC"/>
    <w:rsid w:val="00A17E67"/>
    <w:rsid w:val="00A20280"/>
    <w:rsid w:val="00A206B4"/>
    <w:rsid w:val="00A20939"/>
    <w:rsid w:val="00A21107"/>
    <w:rsid w:val="00A2259D"/>
    <w:rsid w:val="00A22732"/>
    <w:rsid w:val="00A22C7B"/>
    <w:rsid w:val="00A22FB0"/>
    <w:rsid w:val="00A237FC"/>
    <w:rsid w:val="00A24452"/>
    <w:rsid w:val="00A244F3"/>
    <w:rsid w:val="00A24E2E"/>
    <w:rsid w:val="00A2571A"/>
    <w:rsid w:val="00A25EC6"/>
    <w:rsid w:val="00A25EDE"/>
    <w:rsid w:val="00A26023"/>
    <w:rsid w:val="00A2651F"/>
    <w:rsid w:val="00A26728"/>
    <w:rsid w:val="00A270C9"/>
    <w:rsid w:val="00A27137"/>
    <w:rsid w:val="00A273F7"/>
    <w:rsid w:val="00A27B12"/>
    <w:rsid w:val="00A27CD1"/>
    <w:rsid w:val="00A27FF2"/>
    <w:rsid w:val="00A301A9"/>
    <w:rsid w:val="00A3098A"/>
    <w:rsid w:val="00A30AC0"/>
    <w:rsid w:val="00A312B0"/>
    <w:rsid w:val="00A312CA"/>
    <w:rsid w:val="00A31431"/>
    <w:rsid w:val="00A3256B"/>
    <w:rsid w:val="00A33324"/>
    <w:rsid w:val="00A33CCB"/>
    <w:rsid w:val="00A33D69"/>
    <w:rsid w:val="00A33E83"/>
    <w:rsid w:val="00A33FC9"/>
    <w:rsid w:val="00A342A1"/>
    <w:rsid w:val="00A34857"/>
    <w:rsid w:val="00A35172"/>
    <w:rsid w:val="00A367A7"/>
    <w:rsid w:val="00A37274"/>
    <w:rsid w:val="00A37504"/>
    <w:rsid w:val="00A37843"/>
    <w:rsid w:val="00A37B34"/>
    <w:rsid w:val="00A37DE9"/>
    <w:rsid w:val="00A403C5"/>
    <w:rsid w:val="00A40623"/>
    <w:rsid w:val="00A409C4"/>
    <w:rsid w:val="00A40E1E"/>
    <w:rsid w:val="00A4101D"/>
    <w:rsid w:val="00A4125E"/>
    <w:rsid w:val="00A41356"/>
    <w:rsid w:val="00A4139D"/>
    <w:rsid w:val="00A41616"/>
    <w:rsid w:val="00A41E96"/>
    <w:rsid w:val="00A421AA"/>
    <w:rsid w:val="00A42354"/>
    <w:rsid w:val="00A42365"/>
    <w:rsid w:val="00A42F2D"/>
    <w:rsid w:val="00A43A56"/>
    <w:rsid w:val="00A43D22"/>
    <w:rsid w:val="00A4423D"/>
    <w:rsid w:val="00A448F6"/>
    <w:rsid w:val="00A44C62"/>
    <w:rsid w:val="00A45198"/>
    <w:rsid w:val="00A4528D"/>
    <w:rsid w:val="00A45814"/>
    <w:rsid w:val="00A46A09"/>
    <w:rsid w:val="00A4711D"/>
    <w:rsid w:val="00A472D3"/>
    <w:rsid w:val="00A47619"/>
    <w:rsid w:val="00A47821"/>
    <w:rsid w:val="00A47841"/>
    <w:rsid w:val="00A47B8D"/>
    <w:rsid w:val="00A50495"/>
    <w:rsid w:val="00A50B24"/>
    <w:rsid w:val="00A510E3"/>
    <w:rsid w:val="00A516A9"/>
    <w:rsid w:val="00A516E4"/>
    <w:rsid w:val="00A51D0F"/>
    <w:rsid w:val="00A52B11"/>
    <w:rsid w:val="00A52E1D"/>
    <w:rsid w:val="00A53BD5"/>
    <w:rsid w:val="00A54A33"/>
    <w:rsid w:val="00A54B03"/>
    <w:rsid w:val="00A559CC"/>
    <w:rsid w:val="00A56766"/>
    <w:rsid w:val="00A5682A"/>
    <w:rsid w:val="00A56D95"/>
    <w:rsid w:val="00A5785D"/>
    <w:rsid w:val="00A57D55"/>
    <w:rsid w:val="00A57E9C"/>
    <w:rsid w:val="00A6014C"/>
    <w:rsid w:val="00A60151"/>
    <w:rsid w:val="00A601D0"/>
    <w:rsid w:val="00A6055C"/>
    <w:rsid w:val="00A609BD"/>
    <w:rsid w:val="00A60B7D"/>
    <w:rsid w:val="00A60FC8"/>
    <w:rsid w:val="00A616FA"/>
    <w:rsid w:val="00A624EC"/>
    <w:rsid w:val="00A62600"/>
    <w:rsid w:val="00A637BE"/>
    <w:rsid w:val="00A639D9"/>
    <w:rsid w:val="00A63AA9"/>
    <w:rsid w:val="00A646E4"/>
    <w:rsid w:val="00A64723"/>
    <w:rsid w:val="00A65590"/>
    <w:rsid w:val="00A65725"/>
    <w:rsid w:val="00A66144"/>
    <w:rsid w:val="00A66170"/>
    <w:rsid w:val="00A67330"/>
    <w:rsid w:val="00A67724"/>
    <w:rsid w:val="00A702DC"/>
    <w:rsid w:val="00A7058B"/>
    <w:rsid w:val="00A7060D"/>
    <w:rsid w:val="00A70C11"/>
    <w:rsid w:val="00A710F1"/>
    <w:rsid w:val="00A71888"/>
    <w:rsid w:val="00A7195D"/>
    <w:rsid w:val="00A71A51"/>
    <w:rsid w:val="00A71FDE"/>
    <w:rsid w:val="00A7219B"/>
    <w:rsid w:val="00A72666"/>
    <w:rsid w:val="00A72EEA"/>
    <w:rsid w:val="00A732C8"/>
    <w:rsid w:val="00A73934"/>
    <w:rsid w:val="00A73B48"/>
    <w:rsid w:val="00A73DDC"/>
    <w:rsid w:val="00A742FD"/>
    <w:rsid w:val="00A74369"/>
    <w:rsid w:val="00A751EA"/>
    <w:rsid w:val="00A765E7"/>
    <w:rsid w:val="00A769FF"/>
    <w:rsid w:val="00A77D34"/>
    <w:rsid w:val="00A8028D"/>
    <w:rsid w:val="00A803AF"/>
    <w:rsid w:val="00A80603"/>
    <w:rsid w:val="00A80825"/>
    <w:rsid w:val="00A80BB8"/>
    <w:rsid w:val="00A8142A"/>
    <w:rsid w:val="00A818E7"/>
    <w:rsid w:val="00A81AEA"/>
    <w:rsid w:val="00A81B08"/>
    <w:rsid w:val="00A83450"/>
    <w:rsid w:val="00A83BDC"/>
    <w:rsid w:val="00A8409B"/>
    <w:rsid w:val="00A84A52"/>
    <w:rsid w:val="00A84BA1"/>
    <w:rsid w:val="00A84F12"/>
    <w:rsid w:val="00A855F1"/>
    <w:rsid w:val="00A85F6D"/>
    <w:rsid w:val="00A86501"/>
    <w:rsid w:val="00A86CF7"/>
    <w:rsid w:val="00A8716A"/>
    <w:rsid w:val="00A87212"/>
    <w:rsid w:val="00A87366"/>
    <w:rsid w:val="00A873CA"/>
    <w:rsid w:val="00A87A73"/>
    <w:rsid w:val="00A87C0D"/>
    <w:rsid w:val="00A90AAD"/>
    <w:rsid w:val="00A91BDA"/>
    <w:rsid w:val="00A91CEA"/>
    <w:rsid w:val="00A91D02"/>
    <w:rsid w:val="00A921C9"/>
    <w:rsid w:val="00A92534"/>
    <w:rsid w:val="00A92865"/>
    <w:rsid w:val="00A92F74"/>
    <w:rsid w:val="00A93281"/>
    <w:rsid w:val="00A93353"/>
    <w:rsid w:val="00A940AA"/>
    <w:rsid w:val="00A942A3"/>
    <w:rsid w:val="00A946DA"/>
    <w:rsid w:val="00A94959"/>
    <w:rsid w:val="00A952C3"/>
    <w:rsid w:val="00A957CB"/>
    <w:rsid w:val="00A95D2A"/>
    <w:rsid w:val="00A95ED6"/>
    <w:rsid w:val="00A95F64"/>
    <w:rsid w:val="00A96B01"/>
    <w:rsid w:val="00A96BDC"/>
    <w:rsid w:val="00A96C75"/>
    <w:rsid w:val="00A96F4A"/>
    <w:rsid w:val="00A97945"/>
    <w:rsid w:val="00A97AFF"/>
    <w:rsid w:val="00AA02F9"/>
    <w:rsid w:val="00AA036C"/>
    <w:rsid w:val="00AA1308"/>
    <w:rsid w:val="00AA17AC"/>
    <w:rsid w:val="00AA1D98"/>
    <w:rsid w:val="00AA22AD"/>
    <w:rsid w:val="00AA2CCD"/>
    <w:rsid w:val="00AA3D6D"/>
    <w:rsid w:val="00AA4044"/>
    <w:rsid w:val="00AA4B9A"/>
    <w:rsid w:val="00AA5AC3"/>
    <w:rsid w:val="00AA5E6F"/>
    <w:rsid w:val="00AA66F1"/>
    <w:rsid w:val="00AA68E5"/>
    <w:rsid w:val="00AA6AD5"/>
    <w:rsid w:val="00AA6E81"/>
    <w:rsid w:val="00AA7482"/>
    <w:rsid w:val="00AB0371"/>
    <w:rsid w:val="00AB076F"/>
    <w:rsid w:val="00AB0C32"/>
    <w:rsid w:val="00AB1B87"/>
    <w:rsid w:val="00AB2B5A"/>
    <w:rsid w:val="00AB2FE9"/>
    <w:rsid w:val="00AB32FA"/>
    <w:rsid w:val="00AB336B"/>
    <w:rsid w:val="00AB36EF"/>
    <w:rsid w:val="00AB4018"/>
    <w:rsid w:val="00AB4057"/>
    <w:rsid w:val="00AB4472"/>
    <w:rsid w:val="00AB58A3"/>
    <w:rsid w:val="00AB5AFA"/>
    <w:rsid w:val="00AB6E0F"/>
    <w:rsid w:val="00AB72D8"/>
    <w:rsid w:val="00AB7737"/>
    <w:rsid w:val="00AB7E7A"/>
    <w:rsid w:val="00AC0516"/>
    <w:rsid w:val="00AC0BBB"/>
    <w:rsid w:val="00AC0CE9"/>
    <w:rsid w:val="00AC0DC4"/>
    <w:rsid w:val="00AC104E"/>
    <w:rsid w:val="00AC1399"/>
    <w:rsid w:val="00AC148D"/>
    <w:rsid w:val="00AC1803"/>
    <w:rsid w:val="00AC19E8"/>
    <w:rsid w:val="00AC19F5"/>
    <w:rsid w:val="00AC1C75"/>
    <w:rsid w:val="00AC1C7F"/>
    <w:rsid w:val="00AC201E"/>
    <w:rsid w:val="00AC2423"/>
    <w:rsid w:val="00AC2E68"/>
    <w:rsid w:val="00AC3503"/>
    <w:rsid w:val="00AC432B"/>
    <w:rsid w:val="00AC4809"/>
    <w:rsid w:val="00AC4A8B"/>
    <w:rsid w:val="00AC5F2F"/>
    <w:rsid w:val="00AC6185"/>
    <w:rsid w:val="00AC6921"/>
    <w:rsid w:val="00AC6F07"/>
    <w:rsid w:val="00AC6FF3"/>
    <w:rsid w:val="00AC7025"/>
    <w:rsid w:val="00AC78C2"/>
    <w:rsid w:val="00AD0671"/>
    <w:rsid w:val="00AD078C"/>
    <w:rsid w:val="00AD0E43"/>
    <w:rsid w:val="00AD0F53"/>
    <w:rsid w:val="00AD106D"/>
    <w:rsid w:val="00AD13CD"/>
    <w:rsid w:val="00AD143F"/>
    <w:rsid w:val="00AD167C"/>
    <w:rsid w:val="00AD181B"/>
    <w:rsid w:val="00AD187A"/>
    <w:rsid w:val="00AD19AC"/>
    <w:rsid w:val="00AD1E82"/>
    <w:rsid w:val="00AD254A"/>
    <w:rsid w:val="00AD2E2C"/>
    <w:rsid w:val="00AD2EE3"/>
    <w:rsid w:val="00AD3AB7"/>
    <w:rsid w:val="00AD3C3D"/>
    <w:rsid w:val="00AD4A6A"/>
    <w:rsid w:val="00AD50E0"/>
    <w:rsid w:val="00AD5896"/>
    <w:rsid w:val="00AD5A0B"/>
    <w:rsid w:val="00AD5F2F"/>
    <w:rsid w:val="00AD612D"/>
    <w:rsid w:val="00AD66E9"/>
    <w:rsid w:val="00AD6FF8"/>
    <w:rsid w:val="00AD70B8"/>
    <w:rsid w:val="00AE00E7"/>
    <w:rsid w:val="00AE034C"/>
    <w:rsid w:val="00AE0C4D"/>
    <w:rsid w:val="00AE0F56"/>
    <w:rsid w:val="00AE1374"/>
    <w:rsid w:val="00AE140B"/>
    <w:rsid w:val="00AE21AC"/>
    <w:rsid w:val="00AE2264"/>
    <w:rsid w:val="00AE26C7"/>
    <w:rsid w:val="00AE27E5"/>
    <w:rsid w:val="00AE2C19"/>
    <w:rsid w:val="00AE2FCA"/>
    <w:rsid w:val="00AE30F2"/>
    <w:rsid w:val="00AE340E"/>
    <w:rsid w:val="00AE354D"/>
    <w:rsid w:val="00AE447B"/>
    <w:rsid w:val="00AE507D"/>
    <w:rsid w:val="00AE5566"/>
    <w:rsid w:val="00AE5CCF"/>
    <w:rsid w:val="00AE60A3"/>
    <w:rsid w:val="00AE69B9"/>
    <w:rsid w:val="00AE7E35"/>
    <w:rsid w:val="00AF121B"/>
    <w:rsid w:val="00AF26D9"/>
    <w:rsid w:val="00AF2B7D"/>
    <w:rsid w:val="00AF2C4A"/>
    <w:rsid w:val="00AF36DC"/>
    <w:rsid w:val="00AF37FD"/>
    <w:rsid w:val="00AF3917"/>
    <w:rsid w:val="00AF409D"/>
    <w:rsid w:val="00AF4883"/>
    <w:rsid w:val="00AF51A6"/>
    <w:rsid w:val="00AF53EC"/>
    <w:rsid w:val="00AF5751"/>
    <w:rsid w:val="00AF6190"/>
    <w:rsid w:val="00AF66DC"/>
    <w:rsid w:val="00AF71B2"/>
    <w:rsid w:val="00AF7452"/>
    <w:rsid w:val="00AF7625"/>
    <w:rsid w:val="00AF7BF3"/>
    <w:rsid w:val="00AF7DB2"/>
    <w:rsid w:val="00B0039A"/>
    <w:rsid w:val="00B0083F"/>
    <w:rsid w:val="00B00DEF"/>
    <w:rsid w:val="00B01000"/>
    <w:rsid w:val="00B01243"/>
    <w:rsid w:val="00B01F37"/>
    <w:rsid w:val="00B02235"/>
    <w:rsid w:val="00B02EF2"/>
    <w:rsid w:val="00B03E14"/>
    <w:rsid w:val="00B0451D"/>
    <w:rsid w:val="00B0530D"/>
    <w:rsid w:val="00B05344"/>
    <w:rsid w:val="00B059A0"/>
    <w:rsid w:val="00B0631E"/>
    <w:rsid w:val="00B06804"/>
    <w:rsid w:val="00B06E46"/>
    <w:rsid w:val="00B06E5F"/>
    <w:rsid w:val="00B07396"/>
    <w:rsid w:val="00B10118"/>
    <w:rsid w:val="00B10290"/>
    <w:rsid w:val="00B10362"/>
    <w:rsid w:val="00B10444"/>
    <w:rsid w:val="00B1087E"/>
    <w:rsid w:val="00B10D23"/>
    <w:rsid w:val="00B11439"/>
    <w:rsid w:val="00B11BCD"/>
    <w:rsid w:val="00B11C6D"/>
    <w:rsid w:val="00B12345"/>
    <w:rsid w:val="00B12500"/>
    <w:rsid w:val="00B130FB"/>
    <w:rsid w:val="00B13337"/>
    <w:rsid w:val="00B1342D"/>
    <w:rsid w:val="00B13556"/>
    <w:rsid w:val="00B1377B"/>
    <w:rsid w:val="00B137CA"/>
    <w:rsid w:val="00B13832"/>
    <w:rsid w:val="00B13B9F"/>
    <w:rsid w:val="00B1492D"/>
    <w:rsid w:val="00B14BCF"/>
    <w:rsid w:val="00B15970"/>
    <w:rsid w:val="00B15DDB"/>
    <w:rsid w:val="00B16153"/>
    <w:rsid w:val="00B16203"/>
    <w:rsid w:val="00B165AE"/>
    <w:rsid w:val="00B1772D"/>
    <w:rsid w:val="00B17F98"/>
    <w:rsid w:val="00B205B1"/>
    <w:rsid w:val="00B205FA"/>
    <w:rsid w:val="00B208AA"/>
    <w:rsid w:val="00B213B8"/>
    <w:rsid w:val="00B216DB"/>
    <w:rsid w:val="00B217E6"/>
    <w:rsid w:val="00B21FB2"/>
    <w:rsid w:val="00B22005"/>
    <w:rsid w:val="00B225A5"/>
    <w:rsid w:val="00B22F50"/>
    <w:rsid w:val="00B230C6"/>
    <w:rsid w:val="00B23503"/>
    <w:rsid w:val="00B2509A"/>
    <w:rsid w:val="00B25859"/>
    <w:rsid w:val="00B25B2A"/>
    <w:rsid w:val="00B25E4F"/>
    <w:rsid w:val="00B2673D"/>
    <w:rsid w:val="00B27A1D"/>
    <w:rsid w:val="00B301D9"/>
    <w:rsid w:val="00B303A9"/>
    <w:rsid w:val="00B30FB0"/>
    <w:rsid w:val="00B31119"/>
    <w:rsid w:val="00B32099"/>
    <w:rsid w:val="00B323D8"/>
    <w:rsid w:val="00B3254C"/>
    <w:rsid w:val="00B32823"/>
    <w:rsid w:val="00B333C3"/>
    <w:rsid w:val="00B333FF"/>
    <w:rsid w:val="00B33404"/>
    <w:rsid w:val="00B3363B"/>
    <w:rsid w:val="00B336E0"/>
    <w:rsid w:val="00B33DDB"/>
    <w:rsid w:val="00B33EAD"/>
    <w:rsid w:val="00B34116"/>
    <w:rsid w:val="00B3448D"/>
    <w:rsid w:val="00B346A6"/>
    <w:rsid w:val="00B35001"/>
    <w:rsid w:val="00B35385"/>
    <w:rsid w:val="00B353F3"/>
    <w:rsid w:val="00B35AB2"/>
    <w:rsid w:val="00B35CF5"/>
    <w:rsid w:val="00B36680"/>
    <w:rsid w:val="00B371BC"/>
    <w:rsid w:val="00B37498"/>
    <w:rsid w:val="00B378A6"/>
    <w:rsid w:val="00B3791F"/>
    <w:rsid w:val="00B37C6D"/>
    <w:rsid w:val="00B4044E"/>
    <w:rsid w:val="00B407DD"/>
    <w:rsid w:val="00B40A4B"/>
    <w:rsid w:val="00B41068"/>
    <w:rsid w:val="00B4184F"/>
    <w:rsid w:val="00B41C21"/>
    <w:rsid w:val="00B41E05"/>
    <w:rsid w:val="00B42479"/>
    <w:rsid w:val="00B42C78"/>
    <w:rsid w:val="00B42EE8"/>
    <w:rsid w:val="00B43115"/>
    <w:rsid w:val="00B44486"/>
    <w:rsid w:val="00B44637"/>
    <w:rsid w:val="00B4475A"/>
    <w:rsid w:val="00B44CB6"/>
    <w:rsid w:val="00B4520D"/>
    <w:rsid w:val="00B45B56"/>
    <w:rsid w:val="00B46349"/>
    <w:rsid w:val="00B4668E"/>
    <w:rsid w:val="00B46A46"/>
    <w:rsid w:val="00B46DBF"/>
    <w:rsid w:val="00B47178"/>
    <w:rsid w:val="00B47603"/>
    <w:rsid w:val="00B47A25"/>
    <w:rsid w:val="00B47CEA"/>
    <w:rsid w:val="00B5068D"/>
    <w:rsid w:val="00B507FB"/>
    <w:rsid w:val="00B50C09"/>
    <w:rsid w:val="00B5119F"/>
    <w:rsid w:val="00B51339"/>
    <w:rsid w:val="00B51AE0"/>
    <w:rsid w:val="00B51D77"/>
    <w:rsid w:val="00B525DE"/>
    <w:rsid w:val="00B53475"/>
    <w:rsid w:val="00B534A7"/>
    <w:rsid w:val="00B5376C"/>
    <w:rsid w:val="00B5436F"/>
    <w:rsid w:val="00B54618"/>
    <w:rsid w:val="00B54D54"/>
    <w:rsid w:val="00B54E82"/>
    <w:rsid w:val="00B55B09"/>
    <w:rsid w:val="00B55CE8"/>
    <w:rsid w:val="00B5706C"/>
    <w:rsid w:val="00B57465"/>
    <w:rsid w:val="00B575C4"/>
    <w:rsid w:val="00B6023E"/>
    <w:rsid w:val="00B603E9"/>
    <w:rsid w:val="00B605AF"/>
    <w:rsid w:val="00B608EB"/>
    <w:rsid w:val="00B60E10"/>
    <w:rsid w:val="00B61398"/>
    <w:rsid w:val="00B61968"/>
    <w:rsid w:val="00B62032"/>
    <w:rsid w:val="00B62145"/>
    <w:rsid w:val="00B62452"/>
    <w:rsid w:val="00B62B21"/>
    <w:rsid w:val="00B62DFC"/>
    <w:rsid w:val="00B63815"/>
    <w:rsid w:val="00B63EDE"/>
    <w:rsid w:val="00B64B31"/>
    <w:rsid w:val="00B65034"/>
    <w:rsid w:val="00B6516E"/>
    <w:rsid w:val="00B652E1"/>
    <w:rsid w:val="00B65399"/>
    <w:rsid w:val="00B6562D"/>
    <w:rsid w:val="00B6579D"/>
    <w:rsid w:val="00B65836"/>
    <w:rsid w:val="00B658E0"/>
    <w:rsid w:val="00B66056"/>
    <w:rsid w:val="00B664C6"/>
    <w:rsid w:val="00B67963"/>
    <w:rsid w:val="00B67F27"/>
    <w:rsid w:val="00B70B59"/>
    <w:rsid w:val="00B716FB"/>
    <w:rsid w:val="00B71862"/>
    <w:rsid w:val="00B7196C"/>
    <w:rsid w:val="00B7210A"/>
    <w:rsid w:val="00B72240"/>
    <w:rsid w:val="00B722DF"/>
    <w:rsid w:val="00B723F4"/>
    <w:rsid w:val="00B72A45"/>
    <w:rsid w:val="00B7346A"/>
    <w:rsid w:val="00B736E1"/>
    <w:rsid w:val="00B7378F"/>
    <w:rsid w:val="00B74461"/>
    <w:rsid w:val="00B74C35"/>
    <w:rsid w:val="00B74D16"/>
    <w:rsid w:val="00B75517"/>
    <w:rsid w:val="00B75587"/>
    <w:rsid w:val="00B7582F"/>
    <w:rsid w:val="00B75A7F"/>
    <w:rsid w:val="00B7616C"/>
    <w:rsid w:val="00B76329"/>
    <w:rsid w:val="00B76490"/>
    <w:rsid w:val="00B76501"/>
    <w:rsid w:val="00B771BA"/>
    <w:rsid w:val="00B779D0"/>
    <w:rsid w:val="00B77F70"/>
    <w:rsid w:val="00B77FB1"/>
    <w:rsid w:val="00B807A0"/>
    <w:rsid w:val="00B80D81"/>
    <w:rsid w:val="00B8138C"/>
    <w:rsid w:val="00B814B3"/>
    <w:rsid w:val="00B814D7"/>
    <w:rsid w:val="00B8183B"/>
    <w:rsid w:val="00B8184F"/>
    <w:rsid w:val="00B81A70"/>
    <w:rsid w:val="00B81DC8"/>
    <w:rsid w:val="00B81E38"/>
    <w:rsid w:val="00B82021"/>
    <w:rsid w:val="00B822AD"/>
    <w:rsid w:val="00B822CF"/>
    <w:rsid w:val="00B83524"/>
    <w:rsid w:val="00B83992"/>
    <w:rsid w:val="00B83C51"/>
    <w:rsid w:val="00B842B6"/>
    <w:rsid w:val="00B845E2"/>
    <w:rsid w:val="00B84AA0"/>
    <w:rsid w:val="00B84D4C"/>
    <w:rsid w:val="00B84D7A"/>
    <w:rsid w:val="00B8540C"/>
    <w:rsid w:val="00B8559C"/>
    <w:rsid w:val="00B856CE"/>
    <w:rsid w:val="00B85830"/>
    <w:rsid w:val="00B85A04"/>
    <w:rsid w:val="00B85E3A"/>
    <w:rsid w:val="00B8641A"/>
    <w:rsid w:val="00B864BE"/>
    <w:rsid w:val="00B86830"/>
    <w:rsid w:val="00B87573"/>
    <w:rsid w:val="00B9022D"/>
    <w:rsid w:val="00B902EE"/>
    <w:rsid w:val="00B90918"/>
    <w:rsid w:val="00B90B4A"/>
    <w:rsid w:val="00B90FAC"/>
    <w:rsid w:val="00B91D65"/>
    <w:rsid w:val="00B91E5F"/>
    <w:rsid w:val="00B9210F"/>
    <w:rsid w:val="00B92156"/>
    <w:rsid w:val="00B926E6"/>
    <w:rsid w:val="00B92AC9"/>
    <w:rsid w:val="00B92AE8"/>
    <w:rsid w:val="00B934FA"/>
    <w:rsid w:val="00B9357B"/>
    <w:rsid w:val="00B938FC"/>
    <w:rsid w:val="00B93B10"/>
    <w:rsid w:val="00B9404B"/>
    <w:rsid w:val="00B94507"/>
    <w:rsid w:val="00B9584E"/>
    <w:rsid w:val="00B95BF6"/>
    <w:rsid w:val="00B963B5"/>
    <w:rsid w:val="00B96AE5"/>
    <w:rsid w:val="00B97201"/>
    <w:rsid w:val="00B97596"/>
    <w:rsid w:val="00B97670"/>
    <w:rsid w:val="00B97940"/>
    <w:rsid w:val="00BA016A"/>
    <w:rsid w:val="00BA01F5"/>
    <w:rsid w:val="00BA070A"/>
    <w:rsid w:val="00BA11DC"/>
    <w:rsid w:val="00BA2554"/>
    <w:rsid w:val="00BA3293"/>
    <w:rsid w:val="00BA36DF"/>
    <w:rsid w:val="00BA3CD8"/>
    <w:rsid w:val="00BA452B"/>
    <w:rsid w:val="00BA5ACD"/>
    <w:rsid w:val="00BA5CD8"/>
    <w:rsid w:val="00BA5D61"/>
    <w:rsid w:val="00BA5E1A"/>
    <w:rsid w:val="00BA661B"/>
    <w:rsid w:val="00BA6A1D"/>
    <w:rsid w:val="00BA6E18"/>
    <w:rsid w:val="00BA703F"/>
    <w:rsid w:val="00BA70D7"/>
    <w:rsid w:val="00BA70E4"/>
    <w:rsid w:val="00BA752A"/>
    <w:rsid w:val="00BB0042"/>
    <w:rsid w:val="00BB007F"/>
    <w:rsid w:val="00BB0177"/>
    <w:rsid w:val="00BB071D"/>
    <w:rsid w:val="00BB0E2D"/>
    <w:rsid w:val="00BB1B78"/>
    <w:rsid w:val="00BB2682"/>
    <w:rsid w:val="00BB279B"/>
    <w:rsid w:val="00BB2C72"/>
    <w:rsid w:val="00BB398B"/>
    <w:rsid w:val="00BB3ABD"/>
    <w:rsid w:val="00BB3CE6"/>
    <w:rsid w:val="00BB47A8"/>
    <w:rsid w:val="00BB4C68"/>
    <w:rsid w:val="00BB4FB3"/>
    <w:rsid w:val="00BB54BC"/>
    <w:rsid w:val="00BB553A"/>
    <w:rsid w:val="00BB5ECE"/>
    <w:rsid w:val="00BB6E3D"/>
    <w:rsid w:val="00BB7C2E"/>
    <w:rsid w:val="00BC012C"/>
    <w:rsid w:val="00BC044D"/>
    <w:rsid w:val="00BC073B"/>
    <w:rsid w:val="00BC1620"/>
    <w:rsid w:val="00BC28E0"/>
    <w:rsid w:val="00BC290D"/>
    <w:rsid w:val="00BC29B5"/>
    <w:rsid w:val="00BC3165"/>
    <w:rsid w:val="00BC32DF"/>
    <w:rsid w:val="00BC3AF6"/>
    <w:rsid w:val="00BC3B04"/>
    <w:rsid w:val="00BC3C1F"/>
    <w:rsid w:val="00BC4C06"/>
    <w:rsid w:val="00BC4CB0"/>
    <w:rsid w:val="00BC4DCF"/>
    <w:rsid w:val="00BC50CB"/>
    <w:rsid w:val="00BC53AA"/>
    <w:rsid w:val="00BC589C"/>
    <w:rsid w:val="00BC5AE8"/>
    <w:rsid w:val="00BC5BF8"/>
    <w:rsid w:val="00BC5DC3"/>
    <w:rsid w:val="00BC673B"/>
    <w:rsid w:val="00BC6BCC"/>
    <w:rsid w:val="00BC6CE0"/>
    <w:rsid w:val="00BC6DD8"/>
    <w:rsid w:val="00BC76EE"/>
    <w:rsid w:val="00BC7EAB"/>
    <w:rsid w:val="00BD0B88"/>
    <w:rsid w:val="00BD0EEA"/>
    <w:rsid w:val="00BD1663"/>
    <w:rsid w:val="00BD2125"/>
    <w:rsid w:val="00BD2C6F"/>
    <w:rsid w:val="00BD2DB3"/>
    <w:rsid w:val="00BD2FED"/>
    <w:rsid w:val="00BD3083"/>
    <w:rsid w:val="00BD377E"/>
    <w:rsid w:val="00BD4369"/>
    <w:rsid w:val="00BD4519"/>
    <w:rsid w:val="00BD499C"/>
    <w:rsid w:val="00BD4A69"/>
    <w:rsid w:val="00BD4E26"/>
    <w:rsid w:val="00BD5139"/>
    <w:rsid w:val="00BD584A"/>
    <w:rsid w:val="00BD61A6"/>
    <w:rsid w:val="00BD6259"/>
    <w:rsid w:val="00BD664A"/>
    <w:rsid w:val="00BD6CA6"/>
    <w:rsid w:val="00BD6ED8"/>
    <w:rsid w:val="00BD7421"/>
    <w:rsid w:val="00BD778D"/>
    <w:rsid w:val="00BD7837"/>
    <w:rsid w:val="00BE02E8"/>
    <w:rsid w:val="00BE02F9"/>
    <w:rsid w:val="00BE038C"/>
    <w:rsid w:val="00BE1072"/>
    <w:rsid w:val="00BE12D6"/>
    <w:rsid w:val="00BE1FEC"/>
    <w:rsid w:val="00BE249B"/>
    <w:rsid w:val="00BE24B2"/>
    <w:rsid w:val="00BE26C9"/>
    <w:rsid w:val="00BE389D"/>
    <w:rsid w:val="00BE3D7D"/>
    <w:rsid w:val="00BE4739"/>
    <w:rsid w:val="00BE4DFE"/>
    <w:rsid w:val="00BE5C12"/>
    <w:rsid w:val="00BE5C86"/>
    <w:rsid w:val="00BE5F6F"/>
    <w:rsid w:val="00BE5F75"/>
    <w:rsid w:val="00BE654B"/>
    <w:rsid w:val="00BE67EB"/>
    <w:rsid w:val="00BE74B3"/>
    <w:rsid w:val="00BE78F4"/>
    <w:rsid w:val="00BE7BEA"/>
    <w:rsid w:val="00BF06EE"/>
    <w:rsid w:val="00BF0DF4"/>
    <w:rsid w:val="00BF1670"/>
    <w:rsid w:val="00BF174A"/>
    <w:rsid w:val="00BF194B"/>
    <w:rsid w:val="00BF1AD2"/>
    <w:rsid w:val="00BF2125"/>
    <w:rsid w:val="00BF2977"/>
    <w:rsid w:val="00BF2B07"/>
    <w:rsid w:val="00BF3667"/>
    <w:rsid w:val="00BF36F7"/>
    <w:rsid w:val="00BF374E"/>
    <w:rsid w:val="00BF39D7"/>
    <w:rsid w:val="00BF3FD7"/>
    <w:rsid w:val="00BF43A9"/>
    <w:rsid w:val="00BF445D"/>
    <w:rsid w:val="00BF4EB0"/>
    <w:rsid w:val="00BF5531"/>
    <w:rsid w:val="00BF58D2"/>
    <w:rsid w:val="00BF5AB4"/>
    <w:rsid w:val="00BF5AFE"/>
    <w:rsid w:val="00BF6F7C"/>
    <w:rsid w:val="00BF77DC"/>
    <w:rsid w:val="00BF78CB"/>
    <w:rsid w:val="00C00B39"/>
    <w:rsid w:val="00C00D51"/>
    <w:rsid w:val="00C0102F"/>
    <w:rsid w:val="00C013F4"/>
    <w:rsid w:val="00C0251A"/>
    <w:rsid w:val="00C02575"/>
    <w:rsid w:val="00C02A89"/>
    <w:rsid w:val="00C036C0"/>
    <w:rsid w:val="00C03B44"/>
    <w:rsid w:val="00C03D96"/>
    <w:rsid w:val="00C03F8B"/>
    <w:rsid w:val="00C047B7"/>
    <w:rsid w:val="00C04AE7"/>
    <w:rsid w:val="00C04B68"/>
    <w:rsid w:val="00C04D3C"/>
    <w:rsid w:val="00C05F85"/>
    <w:rsid w:val="00C066D0"/>
    <w:rsid w:val="00C100BD"/>
    <w:rsid w:val="00C10325"/>
    <w:rsid w:val="00C106B1"/>
    <w:rsid w:val="00C10A28"/>
    <w:rsid w:val="00C11446"/>
    <w:rsid w:val="00C119A4"/>
    <w:rsid w:val="00C11BB1"/>
    <w:rsid w:val="00C11F13"/>
    <w:rsid w:val="00C11FCF"/>
    <w:rsid w:val="00C11FDE"/>
    <w:rsid w:val="00C12117"/>
    <w:rsid w:val="00C1272B"/>
    <w:rsid w:val="00C12EF7"/>
    <w:rsid w:val="00C13122"/>
    <w:rsid w:val="00C13838"/>
    <w:rsid w:val="00C1389A"/>
    <w:rsid w:val="00C13A1F"/>
    <w:rsid w:val="00C13A25"/>
    <w:rsid w:val="00C141FD"/>
    <w:rsid w:val="00C150CA"/>
    <w:rsid w:val="00C155C7"/>
    <w:rsid w:val="00C159E1"/>
    <w:rsid w:val="00C15B40"/>
    <w:rsid w:val="00C15E34"/>
    <w:rsid w:val="00C1681F"/>
    <w:rsid w:val="00C16ED4"/>
    <w:rsid w:val="00C16F41"/>
    <w:rsid w:val="00C1730E"/>
    <w:rsid w:val="00C200D2"/>
    <w:rsid w:val="00C20465"/>
    <w:rsid w:val="00C20CA5"/>
    <w:rsid w:val="00C21421"/>
    <w:rsid w:val="00C21C3F"/>
    <w:rsid w:val="00C22CA0"/>
    <w:rsid w:val="00C22CB9"/>
    <w:rsid w:val="00C22EE3"/>
    <w:rsid w:val="00C231FD"/>
    <w:rsid w:val="00C2349E"/>
    <w:rsid w:val="00C247D6"/>
    <w:rsid w:val="00C2640C"/>
    <w:rsid w:val="00C269BB"/>
    <w:rsid w:val="00C26C8C"/>
    <w:rsid w:val="00C26D08"/>
    <w:rsid w:val="00C26FD9"/>
    <w:rsid w:val="00C276D9"/>
    <w:rsid w:val="00C277C6"/>
    <w:rsid w:val="00C27EB3"/>
    <w:rsid w:val="00C302E3"/>
    <w:rsid w:val="00C313C3"/>
    <w:rsid w:val="00C31779"/>
    <w:rsid w:val="00C31EBB"/>
    <w:rsid w:val="00C330FE"/>
    <w:rsid w:val="00C33656"/>
    <w:rsid w:val="00C33932"/>
    <w:rsid w:val="00C34232"/>
    <w:rsid w:val="00C342B7"/>
    <w:rsid w:val="00C343DD"/>
    <w:rsid w:val="00C34A8F"/>
    <w:rsid w:val="00C34AE3"/>
    <w:rsid w:val="00C35152"/>
    <w:rsid w:val="00C35FF6"/>
    <w:rsid w:val="00C36172"/>
    <w:rsid w:val="00C36536"/>
    <w:rsid w:val="00C366A5"/>
    <w:rsid w:val="00C375EB"/>
    <w:rsid w:val="00C37CF0"/>
    <w:rsid w:val="00C37ED2"/>
    <w:rsid w:val="00C4045E"/>
    <w:rsid w:val="00C404D3"/>
    <w:rsid w:val="00C4066C"/>
    <w:rsid w:val="00C40863"/>
    <w:rsid w:val="00C40A10"/>
    <w:rsid w:val="00C41D70"/>
    <w:rsid w:val="00C41F92"/>
    <w:rsid w:val="00C42138"/>
    <w:rsid w:val="00C426E9"/>
    <w:rsid w:val="00C42B01"/>
    <w:rsid w:val="00C43574"/>
    <w:rsid w:val="00C43D49"/>
    <w:rsid w:val="00C43D5E"/>
    <w:rsid w:val="00C43F57"/>
    <w:rsid w:val="00C4449D"/>
    <w:rsid w:val="00C4489F"/>
    <w:rsid w:val="00C44E56"/>
    <w:rsid w:val="00C46126"/>
    <w:rsid w:val="00C4674D"/>
    <w:rsid w:val="00C46D68"/>
    <w:rsid w:val="00C46F46"/>
    <w:rsid w:val="00C4717C"/>
    <w:rsid w:val="00C471F2"/>
    <w:rsid w:val="00C47756"/>
    <w:rsid w:val="00C47E81"/>
    <w:rsid w:val="00C5047C"/>
    <w:rsid w:val="00C506C3"/>
    <w:rsid w:val="00C506FD"/>
    <w:rsid w:val="00C50D38"/>
    <w:rsid w:val="00C516EC"/>
    <w:rsid w:val="00C51F1E"/>
    <w:rsid w:val="00C521C6"/>
    <w:rsid w:val="00C52729"/>
    <w:rsid w:val="00C52CAA"/>
    <w:rsid w:val="00C5327E"/>
    <w:rsid w:val="00C5375A"/>
    <w:rsid w:val="00C53B99"/>
    <w:rsid w:val="00C53C5A"/>
    <w:rsid w:val="00C540B9"/>
    <w:rsid w:val="00C54295"/>
    <w:rsid w:val="00C5512E"/>
    <w:rsid w:val="00C555B0"/>
    <w:rsid w:val="00C55AE9"/>
    <w:rsid w:val="00C55F20"/>
    <w:rsid w:val="00C561DF"/>
    <w:rsid w:val="00C56293"/>
    <w:rsid w:val="00C562ED"/>
    <w:rsid w:val="00C564AA"/>
    <w:rsid w:val="00C57109"/>
    <w:rsid w:val="00C5719E"/>
    <w:rsid w:val="00C57363"/>
    <w:rsid w:val="00C573AA"/>
    <w:rsid w:val="00C574E2"/>
    <w:rsid w:val="00C57930"/>
    <w:rsid w:val="00C57E0C"/>
    <w:rsid w:val="00C6015E"/>
    <w:rsid w:val="00C6044B"/>
    <w:rsid w:val="00C614B5"/>
    <w:rsid w:val="00C61604"/>
    <w:rsid w:val="00C61628"/>
    <w:rsid w:val="00C61A07"/>
    <w:rsid w:val="00C61C19"/>
    <w:rsid w:val="00C62A25"/>
    <w:rsid w:val="00C62D7F"/>
    <w:rsid w:val="00C62E49"/>
    <w:rsid w:val="00C6314C"/>
    <w:rsid w:val="00C63850"/>
    <w:rsid w:val="00C6415E"/>
    <w:rsid w:val="00C642AF"/>
    <w:rsid w:val="00C644BA"/>
    <w:rsid w:val="00C64E42"/>
    <w:rsid w:val="00C6511E"/>
    <w:rsid w:val="00C652DD"/>
    <w:rsid w:val="00C65496"/>
    <w:rsid w:val="00C65872"/>
    <w:rsid w:val="00C65DD8"/>
    <w:rsid w:val="00C65F54"/>
    <w:rsid w:val="00C66618"/>
    <w:rsid w:val="00C66C4D"/>
    <w:rsid w:val="00C67E3B"/>
    <w:rsid w:val="00C70653"/>
    <w:rsid w:val="00C707A2"/>
    <w:rsid w:val="00C7087C"/>
    <w:rsid w:val="00C70FC7"/>
    <w:rsid w:val="00C71276"/>
    <w:rsid w:val="00C72101"/>
    <w:rsid w:val="00C721CB"/>
    <w:rsid w:val="00C7265F"/>
    <w:rsid w:val="00C73C4E"/>
    <w:rsid w:val="00C74A40"/>
    <w:rsid w:val="00C75C15"/>
    <w:rsid w:val="00C76355"/>
    <w:rsid w:val="00C76AAC"/>
    <w:rsid w:val="00C76BEC"/>
    <w:rsid w:val="00C77135"/>
    <w:rsid w:val="00C77364"/>
    <w:rsid w:val="00C77A70"/>
    <w:rsid w:val="00C77B0C"/>
    <w:rsid w:val="00C77B39"/>
    <w:rsid w:val="00C8036E"/>
    <w:rsid w:val="00C80604"/>
    <w:rsid w:val="00C80F0D"/>
    <w:rsid w:val="00C813E6"/>
    <w:rsid w:val="00C81661"/>
    <w:rsid w:val="00C81681"/>
    <w:rsid w:val="00C818D1"/>
    <w:rsid w:val="00C8224D"/>
    <w:rsid w:val="00C8244A"/>
    <w:rsid w:val="00C8258F"/>
    <w:rsid w:val="00C82AAC"/>
    <w:rsid w:val="00C832BD"/>
    <w:rsid w:val="00C8331F"/>
    <w:rsid w:val="00C842C9"/>
    <w:rsid w:val="00C84421"/>
    <w:rsid w:val="00C85407"/>
    <w:rsid w:val="00C858F9"/>
    <w:rsid w:val="00C85BBC"/>
    <w:rsid w:val="00C85F25"/>
    <w:rsid w:val="00C8633D"/>
    <w:rsid w:val="00C86DB1"/>
    <w:rsid w:val="00C86E0F"/>
    <w:rsid w:val="00C86ED4"/>
    <w:rsid w:val="00C86FF1"/>
    <w:rsid w:val="00C870D4"/>
    <w:rsid w:val="00C87309"/>
    <w:rsid w:val="00C873B6"/>
    <w:rsid w:val="00C876EF"/>
    <w:rsid w:val="00C9034D"/>
    <w:rsid w:val="00C905E7"/>
    <w:rsid w:val="00C90EE2"/>
    <w:rsid w:val="00C914FD"/>
    <w:rsid w:val="00C91954"/>
    <w:rsid w:val="00C92934"/>
    <w:rsid w:val="00C9326A"/>
    <w:rsid w:val="00C9357E"/>
    <w:rsid w:val="00C93F05"/>
    <w:rsid w:val="00C94285"/>
    <w:rsid w:val="00C944EE"/>
    <w:rsid w:val="00C95009"/>
    <w:rsid w:val="00C95012"/>
    <w:rsid w:val="00C951C9"/>
    <w:rsid w:val="00C951E0"/>
    <w:rsid w:val="00C960FB"/>
    <w:rsid w:val="00C96482"/>
    <w:rsid w:val="00C968E5"/>
    <w:rsid w:val="00C96F9B"/>
    <w:rsid w:val="00C9706F"/>
    <w:rsid w:val="00C978B9"/>
    <w:rsid w:val="00C97F04"/>
    <w:rsid w:val="00CA03B1"/>
    <w:rsid w:val="00CA1BA3"/>
    <w:rsid w:val="00CA3146"/>
    <w:rsid w:val="00CA4087"/>
    <w:rsid w:val="00CA5AD1"/>
    <w:rsid w:val="00CA632D"/>
    <w:rsid w:val="00CA69A2"/>
    <w:rsid w:val="00CA6B18"/>
    <w:rsid w:val="00CA6D53"/>
    <w:rsid w:val="00CA7669"/>
    <w:rsid w:val="00CA78E7"/>
    <w:rsid w:val="00CB00F5"/>
    <w:rsid w:val="00CB036E"/>
    <w:rsid w:val="00CB0AE8"/>
    <w:rsid w:val="00CB1254"/>
    <w:rsid w:val="00CB160E"/>
    <w:rsid w:val="00CB167A"/>
    <w:rsid w:val="00CB16A8"/>
    <w:rsid w:val="00CB28E0"/>
    <w:rsid w:val="00CB2DA0"/>
    <w:rsid w:val="00CB3891"/>
    <w:rsid w:val="00CB40BB"/>
    <w:rsid w:val="00CB5601"/>
    <w:rsid w:val="00CB5A38"/>
    <w:rsid w:val="00CB6352"/>
    <w:rsid w:val="00CB6438"/>
    <w:rsid w:val="00CB7005"/>
    <w:rsid w:val="00CB78F1"/>
    <w:rsid w:val="00CB7C9B"/>
    <w:rsid w:val="00CC0164"/>
    <w:rsid w:val="00CC0B10"/>
    <w:rsid w:val="00CC1A49"/>
    <w:rsid w:val="00CC25B1"/>
    <w:rsid w:val="00CC2B5D"/>
    <w:rsid w:val="00CC3ED9"/>
    <w:rsid w:val="00CC3F06"/>
    <w:rsid w:val="00CC3FCA"/>
    <w:rsid w:val="00CC42E4"/>
    <w:rsid w:val="00CC5407"/>
    <w:rsid w:val="00CC55F1"/>
    <w:rsid w:val="00CC6348"/>
    <w:rsid w:val="00CC63E4"/>
    <w:rsid w:val="00CC655E"/>
    <w:rsid w:val="00CC680D"/>
    <w:rsid w:val="00CC6969"/>
    <w:rsid w:val="00CC6BDA"/>
    <w:rsid w:val="00CC6C97"/>
    <w:rsid w:val="00CC6DF8"/>
    <w:rsid w:val="00CC76CC"/>
    <w:rsid w:val="00CC7864"/>
    <w:rsid w:val="00CC7F18"/>
    <w:rsid w:val="00CD01FB"/>
    <w:rsid w:val="00CD08B6"/>
    <w:rsid w:val="00CD1037"/>
    <w:rsid w:val="00CD1CA1"/>
    <w:rsid w:val="00CD1F82"/>
    <w:rsid w:val="00CD2497"/>
    <w:rsid w:val="00CD314A"/>
    <w:rsid w:val="00CD31C8"/>
    <w:rsid w:val="00CD3DAB"/>
    <w:rsid w:val="00CD3E8A"/>
    <w:rsid w:val="00CD4377"/>
    <w:rsid w:val="00CD4C54"/>
    <w:rsid w:val="00CD4C9A"/>
    <w:rsid w:val="00CD51C0"/>
    <w:rsid w:val="00CD5867"/>
    <w:rsid w:val="00CD65F5"/>
    <w:rsid w:val="00CD695A"/>
    <w:rsid w:val="00CD6D78"/>
    <w:rsid w:val="00CD6DF1"/>
    <w:rsid w:val="00CD7770"/>
    <w:rsid w:val="00CD79D4"/>
    <w:rsid w:val="00CD7A25"/>
    <w:rsid w:val="00CD7E0E"/>
    <w:rsid w:val="00CE02EF"/>
    <w:rsid w:val="00CE05A5"/>
    <w:rsid w:val="00CE0B08"/>
    <w:rsid w:val="00CE0CCE"/>
    <w:rsid w:val="00CE0D36"/>
    <w:rsid w:val="00CE0EDC"/>
    <w:rsid w:val="00CE1615"/>
    <w:rsid w:val="00CE1963"/>
    <w:rsid w:val="00CE1DBA"/>
    <w:rsid w:val="00CE1DBC"/>
    <w:rsid w:val="00CE1EB1"/>
    <w:rsid w:val="00CE24DF"/>
    <w:rsid w:val="00CE2648"/>
    <w:rsid w:val="00CE3242"/>
    <w:rsid w:val="00CE37ED"/>
    <w:rsid w:val="00CE3E95"/>
    <w:rsid w:val="00CE4944"/>
    <w:rsid w:val="00CE4B33"/>
    <w:rsid w:val="00CE4D08"/>
    <w:rsid w:val="00CE5207"/>
    <w:rsid w:val="00CE52C8"/>
    <w:rsid w:val="00CE589D"/>
    <w:rsid w:val="00CE58E3"/>
    <w:rsid w:val="00CE596D"/>
    <w:rsid w:val="00CE5996"/>
    <w:rsid w:val="00CE5AC9"/>
    <w:rsid w:val="00CE62F7"/>
    <w:rsid w:val="00CE6603"/>
    <w:rsid w:val="00CE6E89"/>
    <w:rsid w:val="00CE76C1"/>
    <w:rsid w:val="00CF05DF"/>
    <w:rsid w:val="00CF0A0C"/>
    <w:rsid w:val="00CF0A84"/>
    <w:rsid w:val="00CF0E88"/>
    <w:rsid w:val="00CF14EC"/>
    <w:rsid w:val="00CF179A"/>
    <w:rsid w:val="00CF20F7"/>
    <w:rsid w:val="00CF3CE2"/>
    <w:rsid w:val="00CF441B"/>
    <w:rsid w:val="00CF44A5"/>
    <w:rsid w:val="00CF5126"/>
    <w:rsid w:val="00CF72F6"/>
    <w:rsid w:val="00CF7655"/>
    <w:rsid w:val="00CF79E0"/>
    <w:rsid w:val="00CF7B64"/>
    <w:rsid w:val="00D007BA"/>
    <w:rsid w:val="00D00C2D"/>
    <w:rsid w:val="00D01259"/>
    <w:rsid w:val="00D016EB"/>
    <w:rsid w:val="00D01AD7"/>
    <w:rsid w:val="00D01E2A"/>
    <w:rsid w:val="00D01F2C"/>
    <w:rsid w:val="00D02E42"/>
    <w:rsid w:val="00D04063"/>
    <w:rsid w:val="00D043E2"/>
    <w:rsid w:val="00D043EB"/>
    <w:rsid w:val="00D04776"/>
    <w:rsid w:val="00D05293"/>
    <w:rsid w:val="00D05E7E"/>
    <w:rsid w:val="00D077F7"/>
    <w:rsid w:val="00D078A7"/>
    <w:rsid w:val="00D07CAC"/>
    <w:rsid w:val="00D10000"/>
    <w:rsid w:val="00D107ED"/>
    <w:rsid w:val="00D114FF"/>
    <w:rsid w:val="00D11CD0"/>
    <w:rsid w:val="00D1209E"/>
    <w:rsid w:val="00D12119"/>
    <w:rsid w:val="00D123D2"/>
    <w:rsid w:val="00D12A98"/>
    <w:rsid w:val="00D12B9A"/>
    <w:rsid w:val="00D12C9E"/>
    <w:rsid w:val="00D12F5C"/>
    <w:rsid w:val="00D134FE"/>
    <w:rsid w:val="00D13CF5"/>
    <w:rsid w:val="00D13F28"/>
    <w:rsid w:val="00D1488C"/>
    <w:rsid w:val="00D14AAE"/>
    <w:rsid w:val="00D1523E"/>
    <w:rsid w:val="00D152DA"/>
    <w:rsid w:val="00D15AB7"/>
    <w:rsid w:val="00D16746"/>
    <w:rsid w:val="00D16985"/>
    <w:rsid w:val="00D17687"/>
    <w:rsid w:val="00D177BC"/>
    <w:rsid w:val="00D204FB"/>
    <w:rsid w:val="00D207A2"/>
    <w:rsid w:val="00D20862"/>
    <w:rsid w:val="00D21ADA"/>
    <w:rsid w:val="00D21AEE"/>
    <w:rsid w:val="00D21B35"/>
    <w:rsid w:val="00D21FA0"/>
    <w:rsid w:val="00D221D8"/>
    <w:rsid w:val="00D22949"/>
    <w:rsid w:val="00D22D5D"/>
    <w:rsid w:val="00D22D84"/>
    <w:rsid w:val="00D233F3"/>
    <w:rsid w:val="00D237B7"/>
    <w:rsid w:val="00D2404D"/>
    <w:rsid w:val="00D244AF"/>
    <w:rsid w:val="00D2472A"/>
    <w:rsid w:val="00D24AFD"/>
    <w:rsid w:val="00D24F29"/>
    <w:rsid w:val="00D2511F"/>
    <w:rsid w:val="00D25464"/>
    <w:rsid w:val="00D256E9"/>
    <w:rsid w:val="00D25CFD"/>
    <w:rsid w:val="00D26A48"/>
    <w:rsid w:val="00D26AB8"/>
    <w:rsid w:val="00D26D20"/>
    <w:rsid w:val="00D26D38"/>
    <w:rsid w:val="00D26DA4"/>
    <w:rsid w:val="00D26FF1"/>
    <w:rsid w:val="00D270D5"/>
    <w:rsid w:val="00D27330"/>
    <w:rsid w:val="00D273E4"/>
    <w:rsid w:val="00D274FB"/>
    <w:rsid w:val="00D307E0"/>
    <w:rsid w:val="00D31473"/>
    <w:rsid w:val="00D32054"/>
    <w:rsid w:val="00D3205D"/>
    <w:rsid w:val="00D32073"/>
    <w:rsid w:val="00D32D85"/>
    <w:rsid w:val="00D32FFA"/>
    <w:rsid w:val="00D33604"/>
    <w:rsid w:val="00D33AA1"/>
    <w:rsid w:val="00D3483E"/>
    <w:rsid w:val="00D34BB3"/>
    <w:rsid w:val="00D34DC2"/>
    <w:rsid w:val="00D356AB"/>
    <w:rsid w:val="00D362A7"/>
    <w:rsid w:val="00D364F9"/>
    <w:rsid w:val="00D36661"/>
    <w:rsid w:val="00D36A29"/>
    <w:rsid w:val="00D36F1B"/>
    <w:rsid w:val="00D3763F"/>
    <w:rsid w:val="00D37923"/>
    <w:rsid w:val="00D37A10"/>
    <w:rsid w:val="00D37A74"/>
    <w:rsid w:val="00D401AA"/>
    <w:rsid w:val="00D40CDA"/>
    <w:rsid w:val="00D415D0"/>
    <w:rsid w:val="00D41A23"/>
    <w:rsid w:val="00D41B02"/>
    <w:rsid w:val="00D4228A"/>
    <w:rsid w:val="00D42496"/>
    <w:rsid w:val="00D427DA"/>
    <w:rsid w:val="00D42B1E"/>
    <w:rsid w:val="00D42B88"/>
    <w:rsid w:val="00D42C43"/>
    <w:rsid w:val="00D4400C"/>
    <w:rsid w:val="00D44D88"/>
    <w:rsid w:val="00D451E1"/>
    <w:rsid w:val="00D45AD5"/>
    <w:rsid w:val="00D45B43"/>
    <w:rsid w:val="00D45D4B"/>
    <w:rsid w:val="00D4728C"/>
    <w:rsid w:val="00D477DD"/>
    <w:rsid w:val="00D47FC9"/>
    <w:rsid w:val="00D50466"/>
    <w:rsid w:val="00D50C3E"/>
    <w:rsid w:val="00D50EA1"/>
    <w:rsid w:val="00D514AD"/>
    <w:rsid w:val="00D519CE"/>
    <w:rsid w:val="00D51A88"/>
    <w:rsid w:val="00D51F50"/>
    <w:rsid w:val="00D52BD2"/>
    <w:rsid w:val="00D535A0"/>
    <w:rsid w:val="00D53743"/>
    <w:rsid w:val="00D53D34"/>
    <w:rsid w:val="00D545C2"/>
    <w:rsid w:val="00D54740"/>
    <w:rsid w:val="00D55049"/>
    <w:rsid w:val="00D55BD7"/>
    <w:rsid w:val="00D55C29"/>
    <w:rsid w:val="00D56020"/>
    <w:rsid w:val="00D56176"/>
    <w:rsid w:val="00D564E5"/>
    <w:rsid w:val="00D564EC"/>
    <w:rsid w:val="00D566DE"/>
    <w:rsid w:val="00D568CF"/>
    <w:rsid w:val="00D5743E"/>
    <w:rsid w:val="00D574EE"/>
    <w:rsid w:val="00D60B89"/>
    <w:rsid w:val="00D60EAE"/>
    <w:rsid w:val="00D61190"/>
    <w:rsid w:val="00D61E57"/>
    <w:rsid w:val="00D62247"/>
    <w:rsid w:val="00D625D4"/>
    <w:rsid w:val="00D62746"/>
    <w:rsid w:val="00D62EE6"/>
    <w:rsid w:val="00D63B93"/>
    <w:rsid w:val="00D6484B"/>
    <w:rsid w:val="00D64D32"/>
    <w:rsid w:val="00D64DD1"/>
    <w:rsid w:val="00D65962"/>
    <w:rsid w:val="00D65A2F"/>
    <w:rsid w:val="00D65FD5"/>
    <w:rsid w:val="00D66029"/>
    <w:rsid w:val="00D6616F"/>
    <w:rsid w:val="00D66211"/>
    <w:rsid w:val="00D6624C"/>
    <w:rsid w:val="00D666E1"/>
    <w:rsid w:val="00D66D67"/>
    <w:rsid w:val="00D67224"/>
    <w:rsid w:val="00D67753"/>
    <w:rsid w:val="00D67990"/>
    <w:rsid w:val="00D70836"/>
    <w:rsid w:val="00D70A3E"/>
    <w:rsid w:val="00D71541"/>
    <w:rsid w:val="00D7169B"/>
    <w:rsid w:val="00D721B7"/>
    <w:rsid w:val="00D72210"/>
    <w:rsid w:val="00D728EA"/>
    <w:rsid w:val="00D74046"/>
    <w:rsid w:val="00D75BDC"/>
    <w:rsid w:val="00D762CA"/>
    <w:rsid w:val="00D7630A"/>
    <w:rsid w:val="00D766DE"/>
    <w:rsid w:val="00D76B4F"/>
    <w:rsid w:val="00D76EB7"/>
    <w:rsid w:val="00D77AF0"/>
    <w:rsid w:val="00D77B26"/>
    <w:rsid w:val="00D77F91"/>
    <w:rsid w:val="00D8092D"/>
    <w:rsid w:val="00D80C39"/>
    <w:rsid w:val="00D81244"/>
    <w:rsid w:val="00D815E4"/>
    <w:rsid w:val="00D819C4"/>
    <w:rsid w:val="00D81CF3"/>
    <w:rsid w:val="00D81D0C"/>
    <w:rsid w:val="00D81E34"/>
    <w:rsid w:val="00D826EE"/>
    <w:rsid w:val="00D827C5"/>
    <w:rsid w:val="00D82BD9"/>
    <w:rsid w:val="00D82DB2"/>
    <w:rsid w:val="00D831FF"/>
    <w:rsid w:val="00D83847"/>
    <w:rsid w:val="00D838E5"/>
    <w:rsid w:val="00D83978"/>
    <w:rsid w:val="00D8412F"/>
    <w:rsid w:val="00D84155"/>
    <w:rsid w:val="00D84B10"/>
    <w:rsid w:val="00D84CE3"/>
    <w:rsid w:val="00D851C7"/>
    <w:rsid w:val="00D85E18"/>
    <w:rsid w:val="00D8601D"/>
    <w:rsid w:val="00D8614E"/>
    <w:rsid w:val="00D86A47"/>
    <w:rsid w:val="00D873D7"/>
    <w:rsid w:val="00D8767B"/>
    <w:rsid w:val="00D87866"/>
    <w:rsid w:val="00D879E6"/>
    <w:rsid w:val="00D87D71"/>
    <w:rsid w:val="00D90A7A"/>
    <w:rsid w:val="00D90D4B"/>
    <w:rsid w:val="00D929C4"/>
    <w:rsid w:val="00D930FA"/>
    <w:rsid w:val="00D93BA0"/>
    <w:rsid w:val="00D93C96"/>
    <w:rsid w:val="00D93D6B"/>
    <w:rsid w:val="00D93F23"/>
    <w:rsid w:val="00D94D07"/>
    <w:rsid w:val="00D94D57"/>
    <w:rsid w:val="00D96193"/>
    <w:rsid w:val="00D97042"/>
    <w:rsid w:val="00D974DE"/>
    <w:rsid w:val="00D97A17"/>
    <w:rsid w:val="00DA0C29"/>
    <w:rsid w:val="00DA1F5C"/>
    <w:rsid w:val="00DA1F8D"/>
    <w:rsid w:val="00DA276E"/>
    <w:rsid w:val="00DA2776"/>
    <w:rsid w:val="00DA3DC1"/>
    <w:rsid w:val="00DA4A29"/>
    <w:rsid w:val="00DA599F"/>
    <w:rsid w:val="00DA6182"/>
    <w:rsid w:val="00DA6675"/>
    <w:rsid w:val="00DA6DBB"/>
    <w:rsid w:val="00DA70F3"/>
    <w:rsid w:val="00DA787B"/>
    <w:rsid w:val="00DA7ADA"/>
    <w:rsid w:val="00DA7C17"/>
    <w:rsid w:val="00DB0605"/>
    <w:rsid w:val="00DB0F9F"/>
    <w:rsid w:val="00DB23D2"/>
    <w:rsid w:val="00DB2512"/>
    <w:rsid w:val="00DB28E4"/>
    <w:rsid w:val="00DB2AF0"/>
    <w:rsid w:val="00DB2C3F"/>
    <w:rsid w:val="00DB33A0"/>
    <w:rsid w:val="00DB3418"/>
    <w:rsid w:val="00DB36FE"/>
    <w:rsid w:val="00DB3999"/>
    <w:rsid w:val="00DB3EF2"/>
    <w:rsid w:val="00DB461D"/>
    <w:rsid w:val="00DB4954"/>
    <w:rsid w:val="00DB4FF6"/>
    <w:rsid w:val="00DB6A4A"/>
    <w:rsid w:val="00DB705D"/>
    <w:rsid w:val="00DB7834"/>
    <w:rsid w:val="00DC015A"/>
    <w:rsid w:val="00DC0AF4"/>
    <w:rsid w:val="00DC0CAE"/>
    <w:rsid w:val="00DC1033"/>
    <w:rsid w:val="00DC12EE"/>
    <w:rsid w:val="00DC159D"/>
    <w:rsid w:val="00DC207E"/>
    <w:rsid w:val="00DC2651"/>
    <w:rsid w:val="00DC322C"/>
    <w:rsid w:val="00DC392F"/>
    <w:rsid w:val="00DC3B1E"/>
    <w:rsid w:val="00DC3F54"/>
    <w:rsid w:val="00DC41CB"/>
    <w:rsid w:val="00DC49EA"/>
    <w:rsid w:val="00DC4A5E"/>
    <w:rsid w:val="00DC541A"/>
    <w:rsid w:val="00DC55BB"/>
    <w:rsid w:val="00DC5EE5"/>
    <w:rsid w:val="00DC72B0"/>
    <w:rsid w:val="00DC7B82"/>
    <w:rsid w:val="00DC7D46"/>
    <w:rsid w:val="00DD0B82"/>
    <w:rsid w:val="00DD16F8"/>
    <w:rsid w:val="00DD177D"/>
    <w:rsid w:val="00DD17E9"/>
    <w:rsid w:val="00DD19FE"/>
    <w:rsid w:val="00DD2AC8"/>
    <w:rsid w:val="00DD331B"/>
    <w:rsid w:val="00DD39A3"/>
    <w:rsid w:val="00DD3A05"/>
    <w:rsid w:val="00DD3B25"/>
    <w:rsid w:val="00DD3F85"/>
    <w:rsid w:val="00DD4008"/>
    <w:rsid w:val="00DD40AD"/>
    <w:rsid w:val="00DD4394"/>
    <w:rsid w:val="00DD4E19"/>
    <w:rsid w:val="00DD510E"/>
    <w:rsid w:val="00DD5198"/>
    <w:rsid w:val="00DD5F7F"/>
    <w:rsid w:val="00DD61A9"/>
    <w:rsid w:val="00DD6888"/>
    <w:rsid w:val="00DD6CBB"/>
    <w:rsid w:val="00DD6EDF"/>
    <w:rsid w:val="00DD7049"/>
    <w:rsid w:val="00DD770C"/>
    <w:rsid w:val="00DE0D15"/>
    <w:rsid w:val="00DE16CE"/>
    <w:rsid w:val="00DE1998"/>
    <w:rsid w:val="00DE1F90"/>
    <w:rsid w:val="00DE20EB"/>
    <w:rsid w:val="00DE2147"/>
    <w:rsid w:val="00DE2350"/>
    <w:rsid w:val="00DE27BB"/>
    <w:rsid w:val="00DE371D"/>
    <w:rsid w:val="00DE3DCF"/>
    <w:rsid w:val="00DE3F8C"/>
    <w:rsid w:val="00DE45D3"/>
    <w:rsid w:val="00DE522C"/>
    <w:rsid w:val="00DE541F"/>
    <w:rsid w:val="00DE5524"/>
    <w:rsid w:val="00DE55F9"/>
    <w:rsid w:val="00DE5783"/>
    <w:rsid w:val="00DE59CE"/>
    <w:rsid w:val="00DE5A1E"/>
    <w:rsid w:val="00DE5D5B"/>
    <w:rsid w:val="00DE5D8C"/>
    <w:rsid w:val="00DE65C9"/>
    <w:rsid w:val="00DE65E3"/>
    <w:rsid w:val="00DE68B3"/>
    <w:rsid w:val="00DE69E6"/>
    <w:rsid w:val="00DE6B1E"/>
    <w:rsid w:val="00DE6C83"/>
    <w:rsid w:val="00DE6D4A"/>
    <w:rsid w:val="00DE7B27"/>
    <w:rsid w:val="00DE7B6D"/>
    <w:rsid w:val="00DE7BAF"/>
    <w:rsid w:val="00DF01F7"/>
    <w:rsid w:val="00DF0272"/>
    <w:rsid w:val="00DF0D25"/>
    <w:rsid w:val="00DF0DE0"/>
    <w:rsid w:val="00DF1EEF"/>
    <w:rsid w:val="00DF2055"/>
    <w:rsid w:val="00DF2828"/>
    <w:rsid w:val="00DF299E"/>
    <w:rsid w:val="00DF3468"/>
    <w:rsid w:val="00DF409F"/>
    <w:rsid w:val="00DF40B6"/>
    <w:rsid w:val="00DF40FB"/>
    <w:rsid w:val="00DF46C4"/>
    <w:rsid w:val="00DF47C0"/>
    <w:rsid w:val="00DF4BE9"/>
    <w:rsid w:val="00DF4E49"/>
    <w:rsid w:val="00DF4EB1"/>
    <w:rsid w:val="00DF4FAD"/>
    <w:rsid w:val="00DF5311"/>
    <w:rsid w:val="00DF54C9"/>
    <w:rsid w:val="00DF591C"/>
    <w:rsid w:val="00DF5C15"/>
    <w:rsid w:val="00DF67F4"/>
    <w:rsid w:val="00DF6846"/>
    <w:rsid w:val="00DF6992"/>
    <w:rsid w:val="00DF72ED"/>
    <w:rsid w:val="00DF76D7"/>
    <w:rsid w:val="00DF7B96"/>
    <w:rsid w:val="00E0049C"/>
    <w:rsid w:val="00E00B4F"/>
    <w:rsid w:val="00E00C76"/>
    <w:rsid w:val="00E00DBF"/>
    <w:rsid w:val="00E00E48"/>
    <w:rsid w:val="00E00FE7"/>
    <w:rsid w:val="00E0100C"/>
    <w:rsid w:val="00E01367"/>
    <w:rsid w:val="00E01415"/>
    <w:rsid w:val="00E01971"/>
    <w:rsid w:val="00E01FD6"/>
    <w:rsid w:val="00E0255C"/>
    <w:rsid w:val="00E02678"/>
    <w:rsid w:val="00E02BB1"/>
    <w:rsid w:val="00E034ED"/>
    <w:rsid w:val="00E04662"/>
    <w:rsid w:val="00E05671"/>
    <w:rsid w:val="00E057B1"/>
    <w:rsid w:val="00E05849"/>
    <w:rsid w:val="00E05A06"/>
    <w:rsid w:val="00E05AA4"/>
    <w:rsid w:val="00E05CC1"/>
    <w:rsid w:val="00E0603A"/>
    <w:rsid w:val="00E06275"/>
    <w:rsid w:val="00E066CA"/>
    <w:rsid w:val="00E104FF"/>
    <w:rsid w:val="00E108EE"/>
    <w:rsid w:val="00E10D5F"/>
    <w:rsid w:val="00E113A2"/>
    <w:rsid w:val="00E116AD"/>
    <w:rsid w:val="00E11710"/>
    <w:rsid w:val="00E1190D"/>
    <w:rsid w:val="00E122B5"/>
    <w:rsid w:val="00E12F68"/>
    <w:rsid w:val="00E12FF5"/>
    <w:rsid w:val="00E1332E"/>
    <w:rsid w:val="00E13D04"/>
    <w:rsid w:val="00E143C6"/>
    <w:rsid w:val="00E14C4D"/>
    <w:rsid w:val="00E153B1"/>
    <w:rsid w:val="00E15916"/>
    <w:rsid w:val="00E163F2"/>
    <w:rsid w:val="00E16A27"/>
    <w:rsid w:val="00E16CD4"/>
    <w:rsid w:val="00E1751B"/>
    <w:rsid w:val="00E176EF"/>
    <w:rsid w:val="00E17DBD"/>
    <w:rsid w:val="00E208F2"/>
    <w:rsid w:val="00E21244"/>
    <w:rsid w:val="00E2200B"/>
    <w:rsid w:val="00E22756"/>
    <w:rsid w:val="00E22A3E"/>
    <w:rsid w:val="00E22C12"/>
    <w:rsid w:val="00E22C72"/>
    <w:rsid w:val="00E2308C"/>
    <w:rsid w:val="00E232FC"/>
    <w:rsid w:val="00E23482"/>
    <w:rsid w:val="00E236ED"/>
    <w:rsid w:val="00E23900"/>
    <w:rsid w:val="00E24C1C"/>
    <w:rsid w:val="00E24F95"/>
    <w:rsid w:val="00E2617F"/>
    <w:rsid w:val="00E26831"/>
    <w:rsid w:val="00E271C8"/>
    <w:rsid w:val="00E27A1E"/>
    <w:rsid w:val="00E27B9B"/>
    <w:rsid w:val="00E3077D"/>
    <w:rsid w:val="00E30C87"/>
    <w:rsid w:val="00E31046"/>
    <w:rsid w:val="00E317BE"/>
    <w:rsid w:val="00E318EF"/>
    <w:rsid w:val="00E3191A"/>
    <w:rsid w:val="00E32D0E"/>
    <w:rsid w:val="00E32FC5"/>
    <w:rsid w:val="00E332C3"/>
    <w:rsid w:val="00E3380A"/>
    <w:rsid w:val="00E33B9B"/>
    <w:rsid w:val="00E33C89"/>
    <w:rsid w:val="00E34371"/>
    <w:rsid w:val="00E34560"/>
    <w:rsid w:val="00E35129"/>
    <w:rsid w:val="00E35EEB"/>
    <w:rsid w:val="00E36613"/>
    <w:rsid w:val="00E3673C"/>
    <w:rsid w:val="00E36989"/>
    <w:rsid w:val="00E3698C"/>
    <w:rsid w:val="00E36B82"/>
    <w:rsid w:val="00E36D08"/>
    <w:rsid w:val="00E37063"/>
    <w:rsid w:val="00E37453"/>
    <w:rsid w:val="00E375C8"/>
    <w:rsid w:val="00E37BC8"/>
    <w:rsid w:val="00E37DA9"/>
    <w:rsid w:val="00E4077B"/>
    <w:rsid w:val="00E408DF"/>
    <w:rsid w:val="00E40E70"/>
    <w:rsid w:val="00E41DFC"/>
    <w:rsid w:val="00E41FE1"/>
    <w:rsid w:val="00E4240E"/>
    <w:rsid w:val="00E42812"/>
    <w:rsid w:val="00E43204"/>
    <w:rsid w:val="00E43361"/>
    <w:rsid w:val="00E433CC"/>
    <w:rsid w:val="00E4360C"/>
    <w:rsid w:val="00E43AB2"/>
    <w:rsid w:val="00E44738"/>
    <w:rsid w:val="00E44763"/>
    <w:rsid w:val="00E44D32"/>
    <w:rsid w:val="00E45102"/>
    <w:rsid w:val="00E4523B"/>
    <w:rsid w:val="00E454D6"/>
    <w:rsid w:val="00E4594C"/>
    <w:rsid w:val="00E45B67"/>
    <w:rsid w:val="00E46CEA"/>
    <w:rsid w:val="00E471A1"/>
    <w:rsid w:val="00E47888"/>
    <w:rsid w:val="00E47F42"/>
    <w:rsid w:val="00E50003"/>
    <w:rsid w:val="00E5213E"/>
    <w:rsid w:val="00E52F1B"/>
    <w:rsid w:val="00E531BD"/>
    <w:rsid w:val="00E53225"/>
    <w:rsid w:val="00E53609"/>
    <w:rsid w:val="00E53B84"/>
    <w:rsid w:val="00E542ED"/>
    <w:rsid w:val="00E542F6"/>
    <w:rsid w:val="00E548E7"/>
    <w:rsid w:val="00E54B98"/>
    <w:rsid w:val="00E54C73"/>
    <w:rsid w:val="00E56218"/>
    <w:rsid w:val="00E567AF"/>
    <w:rsid w:val="00E56904"/>
    <w:rsid w:val="00E56A86"/>
    <w:rsid w:val="00E56C64"/>
    <w:rsid w:val="00E5782C"/>
    <w:rsid w:val="00E57891"/>
    <w:rsid w:val="00E57C5A"/>
    <w:rsid w:val="00E57DF4"/>
    <w:rsid w:val="00E60671"/>
    <w:rsid w:val="00E60973"/>
    <w:rsid w:val="00E60A01"/>
    <w:rsid w:val="00E61879"/>
    <w:rsid w:val="00E61A32"/>
    <w:rsid w:val="00E61E91"/>
    <w:rsid w:val="00E632D2"/>
    <w:rsid w:val="00E63B62"/>
    <w:rsid w:val="00E63E37"/>
    <w:rsid w:val="00E63F04"/>
    <w:rsid w:val="00E64628"/>
    <w:rsid w:val="00E64932"/>
    <w:rsid w:val="00E64B14"/>
    <w:rsid w:val="00E65048"/>
    <w:rsid w:val="00E650E9"/>
    <w:rsid w:val="00E65507"/>
    <w:rsid w:val="00E657F0"/>
    <w:rsid w:val="00E6598E"/>
    <w:rsid w:val="00E66023"/>
    <w:rsid w:val="00E663CF"/>
    <w:rsid w:val="00E66745"/>
    <w:rsid w:val="00E66816"/>
    <w:rsid w:val="00E66AA8"/>
    <w:rsid w:val="00E66D3D"/>
    <w:rsid w:val="00E671AC"/>
    <w:rsid w:val="00E70C63"/>
    <w:rsid w:val="00E7110F"/>
    <w:rsid w:val="00E71412"/>
    <w:rsid w:val="00E71E38"/>
    <w:rsid w:val="00E71F56"/>
    <w:rsid w:val="00E72A1A"/>
    <w:rsid w:val="00E72F0C"/>
    <w:rsid w:val="00E73212"/>
    <w:rsid w:val="00E7328D"/>
    <w:rsid w:val="00E742AE"/>
    <w:rsid w:val="00E746A4"/>
    <w:rsid w:val="00E7501F"/>
    <w:rsid w:val="00E7505C"/>
    <w:rsid w:val="00E75184"/>
    <w:rsid w:val="00E75CEA"/>
    <w:rsid w:val="00E76A2F"/>
    <w:rsid w:val="00E77060"/>
    <w:rsid w:val="00E771D2"/>
    <w:rsid w:val="00E772B2"/>
    <w:rsid w:val="00E77852"/>
    <w:rsid w:val="00E80885"/>
    <w:rsid w:val="00E808EA"/>
    <w:rsid w:val="00E80F13"/>
    <w:rsid w:val="00E81183"/>
    <w:rsid w:val="00E8133B"/>
    <w:rsid w:val="00E81364"/>
    <w:rsid w:val="00E81AFC"/>
    <w:rsid w:val="00E822A3"/>
    <w:rsid w:val="00E823D2"/>
    <w:rsid w:val="00E82B3F"/>
    <w:rsid w:val="00E82C11"/>
    <w:rsid w:val="00E831FC"/>
    <w:rsid w:val="00E838EC"/>
    <w:rsid w:val="00E8407A"/>
    <w:rsid w:val="00E8413A"/>
    <w:rsid w:val="00E84454"/>
    <w:rsid w:val="00E8543B"/>
    <w:rsid w:val="00E85802"/>
    <w:rsid w:val="00E85AC4"/>
    <w:rsid w:val="00E85C43"/>
    <w:rsid w:val="00E85C48"/>
    <w:rsid w:val="00E876C1"/>
    <w:rsid w:val="00E879B0"/>
    <w:rsid w:val="00E87A9C"/>
    <w:rsid w:val="00E909EB"/>
    <w:rsid w:val="00E90BA1"/>
    <w:rsid w:val="00E90DFC"/>
    <w:rsid w:val="00E90E1C"/>
    <w:rsid w:val="00E91062"/>
    <w:rsid w:val="00E910BD"/>
    <w:rsid w:val="00E914E1"/>
    <w:rsid w:val="00E9276D"/>
    <w:rsid w:val="00E9355B"/>
    <w:rsid w:val="00E9383F"/>
    <w:rsid w:val="00E938B3"/>
    <w:rsid w:val="00E938F8"/>
    <w:rsid w:val="00E941F4"/>
    <w:rsid w:val="00E94388"/>
    <w:rsid w:val="00E94398"/>
    <w:rsid w:val="00E94BB4"/>
    <w:rsid w:val="00E94EB0"/>
    <w:rsid w:val="00E95300"/>
    <w:rsid w:val="00E9555C"/>
    <w:rsid w:val="00E955F4"/>
    <w:rsid w:val="00E958B3"/>
    <w:rsid w:val="00E96172"/>
    <w:rsid w:val="00E968CF"/>
    <w:rsid w:val="00E96F0A"/>
    <w:rsid w:val="00E96F9B"/>
    <w:rsid w:val="00E972E3"/>
    <w:rsid w:val="00EA25B8"/>
    <w:rsid w:val="00EA2829"/>
    <w:rsid w:val="00EA2C85"/>
    <w:rsid w:val="00EA2E7B"/>
    <w:rsid w:val="00EA34A1"/>
    <w:rsid w:val="00EA37AC"/>
    <w:rsid w:val="00EA389C"/>
    <w:rsid w:val="00EA3A45"/>
    <w:rsid w:val="00EA4399"/>
    <w:rsid w:val="00EA4801"/>
    <w:rsid w:val="00EA4B3A"/>
    <w:rsid w:val="00EA4BB3"/>
    <w:rsid w:val="00EA4BCA"/>
    <w:rsid w:val="00EA595E"/>
    <w:rsid w:val="00EA6729"/>
    <w:rsid w:val="00EA6C8A"/>
    <w:rsid w:val="00EA6E79"/>
    <w:rsid w:val="00EA77A0"/>
    <w:rsid w:val="00EA792C"/>
    <w:rsid w:val="00EB0526"/>
    <w:rsid w:val="00EB0952"/>
    <w:rsid w:val="00EB0E5B"/>
    <w:rsid w:val="00EB13D3"/>
    <w:rsid w:val="00EB1C05"/>
    <w:rsid w:val="00EB1E39"/>
    <w:rsid w:val="00EB1EF0"/>
    <w:rsid w:val="00EB2F98"/>
    <w:rsid w:val="00EB300C"/>
    <w:rsid w:val="00EB3601"/>
    <w:rsid w:val="00EB3BDC"/>
    <w:rsid w:val="00EB4BA1"/>
    <w:rsid w:val="00EB4DB5"/>
    <w:rsid w:val="00EB5AF6"/>
    <w:rsid w:val="00EB60E0"/>
    <w:rsid w:val="00EB6324"/>
    <w:rsid w:val="00EB68C1"/>
    <w:rsid w:val="00EB6A9D"/>
    <w:rsid w:val="00EB73A2"/>
    <w:rsid w:val="00EB76D5"/>
    <w:rsid w:val="00EB78DD"/>
    <w:rsid w:val="00EB7E0F"/>
    <w:rsid w:val="00EB7EFA"/>
    <w:rsid w:val="00EC0094"/>
    <w:rsid w:val="00EC060C"/>
    <w:rsid w:val="00EC0A20"/>
    <w:rsid w:val="00EC0EF3"/>
    <w:rsid w:val="00EC11A8"/>
    <w:rsid w:val="00EC1D5A"/>
    <w:rsid w:val="00EC1ED7"/>
    <w:rsid w:val="00EC2643"/>
    <w:rsid w:val="00EC28C0"/>
    <w:rsid w:val="00EC3840"/>
    <w:rsid w:val="00EC3B6F"/>
    <w:rsid w:val="00EC3E65"/>
    <w:rsid w:val="00EC4EB3"/>
    <w:rsid w:val="00EC5430"/>
    <w:rsid w:val="00EC55EE"/>
    <w:rsid w:val="00EC59EB"/>
    <w:rsid w:val="00EC5AD9"/>
    <w:rsid w:val="00EC5E40"/>
    <w:rsid w:val="00EC5F2A"/>
    <w:rsid w:val="00EC666C"/>
    <w:rsid w:val="00EC6D38"/>
    <w:rsid w:val="00EC785B"/>
    <w:rsid w:val="00EC7A8A"/>
    <w:rsid w:val="00ED0EA4"/>
    <w:rsid w:val="00ED0F32"/>
    <w:rsid w:val="00ED0F78"/>
    <w:rsid w:val="00ED11D8"/>
    <w:rsid w:val="00ED192C"/>
    <w:rsid w:val="00ED19FC"/>
    <w:rsid w:val="00ED24FA"/>
    <w:rsid w:val="00ED3200"/>
    <w:rsid w:val="00ED3A4E"/>
    <w:rsid w:val="00ED3AA5"/>
    <w:rsid w:val="00ED3AE7"/>
    <w:rsid w:val="00ED3B5D"/>
    <w:rsid w:val="00ED4464"/>
    <w:rsid w:val="00ED485A"/>
    <w:rsid w:val="00ED50DA"/>
    <w:rsid w:val="00ED5277"/>
    <w:rsid w:val="00ED5A3B"/>
    <w:rsid w:val="00ED5B4F"/>
    <w:rsid w:val="00ED6340"/>
    <w:rsid w:val="00ED69B9"/>
    <w:rsid w:val="00ED6A99"/>
    <w:rsid w:val="00ED6D6F"/>
    <w:rsid w:val="00ED6E53"/>
    <w:rsid w:val="00ED7352"/>
    <w:rsid w:val="00ED77EB"/>
    <w:rsid w:val="00ED7EE8"/>
    <w:rsid w:val="00EE0B18"/>
    <w:rsid w:val="00EE10C5"/>
    <w:rsid w:val="00EE1A35"/>
    <w:rsid w:val="00EE1DB4"/>
    <w:rsid w:val="00EE1E07"/>
    <w:rsid w:val="00EE2E4B"/>
    <w:rsid w:val="00EE362C"/>
    <w:rsid w:val="00EE377A"/>
    <w:rsid w:val="00EE4BA4"/>
    <w:rsid w:val="00EE4E0F"/>
    <w:rsid w:val="00EE537E"/>
    <w:rsid w:val="00EE54A8"/>
    <w:rsid w:val="00EE5699"/>
    <w:rsid w:val="00EE5924"/>
    <w:rsid w:val="00EE59AD"/>
    <w:rsid w:val="00EE5A29"/>
    <w:rsid w:val="00EE5F45"/>
    <w:rsid w:val="00EE6249"/>
    <w:rsid w:val="00EE68EC"/>
    <w:rsid w:val="00EE7A39"/>
    <w:rsid w:val="00EE7CCC"/>
    <w:rsid w:val="00EF05B4"/>
    <w:rsid w:val="00EF0D48"/>
    <w:rsid w:val="00EF1270"/>
    <w:rsid w:val="00EF1549"/>
    <w:rsid w:val="00EF1852"/>
    <w:rsid w:val="00EF18E1"/>
    <w:rsid w:val="00EF243C"/>
    <w:rsid w:val="00EF255E"/>
    <w:rsid w:val="00EF27C5"/>
    <w:rsid w:val="00EF323E"/>
    <w:rsid w:val="00EF35A0"/>
    <w:rsid w:val="00EF3605"/>
    <w:rsid w:val="00EF47B8"/>
    <w:rsid w:val="00EF48D5"/>
    <w:rsid w:val="00EF6155"/>
    <w:rsid w:val="00EF6933"/>
    <w:rsid w:val="00EF6CA1"/>
    <w:rsid w:val="00EF729D"/>
    <w:rsid w:val="00EF73E7"/>
    <w:rsid w:val="00EF7940"/>
    <w:rsid w:val="00F0000B"/>
    <w:rsid w:val="00F0084F"/>
    <w:rsid w:val="00F00894"/>
    <w:rsid w:val="00F009C6"/>
    <w:rsid w:val="00F00E34"/>
    <w:rsid w:val="00F01009"/>
    <w:rsid w:val="00F01F20"/>
    <w:rsid w:val="00F02627"/>
    <w:rsid w:val="00F02842"/>
    <w:rsid w:val="00F03DCF"/>
    <w:rsid w:val="00F051BE"/>
    <w:rsid w:val="00F051F3"/>
    <w:rsid w:val="00F055E7"/>
    <w:rsid w:val="00F0583A"/>
    <w:rsid w:val="00F06949"/>
    <w:rsid w:val="00F06B2D"/>
    <w:rsid w:val="00F06C41"/>
    <w:rsid w:val="00F06CD8"/>
    <w:rsid w:val="00F06CE9"/>
    <w:rsid w:val="00F074EE"/>
    <w:rsid w:val="00F103BB"/>
    <w:rsid w:val="00F1081A"/>
    <w:rsid w:val="00F10FCE"/>
    <w:rsid w:val="00F114E5"/>
    <w:rsid w:val="00F12029"/>
    <w:rsid w:val="00F1210A"/>
    <w:rsid w:val="00F1225F"/>
    <w:rsid w:val="00F1292C"/>
    <w:rsid w:val="00F13647"/>
    <w:rsid w:val="00F13E1E"/>
    <w:rsid w:val="00F148C7"/>
    <w:rsid w:val="00F1498D"/>
    <w:rsid w:val="00F1499E"/>
    <w:rsid w:val="00F151BB"/>
    <w:rsid w:val="00F15383"/>
    <w:rsid w:val="00F15786"/>
    <w:rsid w:val="00F16423"/>
    <w:rsid w:val="00F2046E"/>
    <w:rsid w:val="00F217DF"/>
    <w:rsid w:val="00F21865"/>
    <w:rsid w:val="00F21867"/>
    <w:rsid w:val="00F2189A"/>
    <w:rsid w:val="00F21C18"/>
    <w:rsid w:val="00F2238A"/>
    <w:rsid w:val="00F2270B"/>
    <w:rsid w:val="00F22FE5"/>
    <w:rsid w:val="00F236E2"/>
    <w:rsid w:val="00F23FE4"/>
    <w:rsid w:val="00F241F8"/>
    <w:rsid w:val="00F243C1"/>
    <w:rsid w:val="00F26133"/>
    <w:rsid w:val="00F269FB"/>
    <w:rsid w:val="00F26C27"/>
    <w:rsid w:val="00F26DC0"/>
    <w:rsid w:val="00F26FA0"/>
    <w:rsid w:val="00F27300"/>
    <w:rsid w:val="00F27ABA"/>
    <w:rsid w:val="00F30CC6"/>
    <w:rsid w:val="00F30DF4"/>
    <w:rsid w:val="00F318AA"/>
    <w:rsid w:val="00F31BA9"/>
    <w:rsid w:val="00F33C85"/>
    <w:rsid w:val="00F33E60"/>
    <w:rsid w:val="00F347CC"/>
    <w:rsid w:val="00F3518E"/>
    <w:rsid w:val="00F35C02"/>
    <w:rsid w:val="00F35D40"/>
    <w:rsid w:val="00F36271"/>
    <w:rsid w:val="00F371E8"/>
    <w:rsid w:val="00F378E9"/>
    <w:rsid w:val="00F37A7E"/>
    <w:rsid w:val="00F37B6F"/>
    <w:rsid w:val="00F37FDF"/>
    <w:rsid w:val="00F40748"/>
    <w:rsid w:val="00F40DE7"/>
    <w:rsid w:val="00F415F7"/>
    <w:rsid w:val="00F419C0"/>
    <w:rsid w:val="00F41EBC"/>
    <w:rsid w:val="00F421C4"/>
    <w:rsid w:val="00F42311"/>
    <w:rsid w:val="00F424AA"/>
    <w:rsid w:val="00F42925"/>
    <w:rsid w:val="00F42AB8"/>
    <w:rsid w:val="00F4326F"/>
    <w:rsid w:val="00F43728"/>
    <w:rsid w:val="00F44AF6"/>
    <w:rsid w:val="00F4524A"/>
    <w:rsid w:val="00F45A79"/>
    <w:rsid w:val="00F46866"/>
    <w:rsid w:val="00F46DD6"/>
    <w:rsid w:val="00F471DC"/>
    <w:rsid w:val="00F4732A"/>
    <w:rsid w:val="00F47FE0"/>
    <w:rsid w:val="00F505ED"/>
    <w:rsid w:val="00F50B4D"/>
    <w:rsid w:val="00F50F24"/>
    <w:rsid w:val="00F50FD1"/>
    <w:rsid w:val="00F51051"/>
    <w:rsid w:val="00F51291"/>
    <w:rsid w:val="00F51466"/>
    <w:rsid w:val="00F514C5"/>
    <w:rsid w:val="00F5164C"/>
    <w:rsid w:val="00F51B27"/>
    <w:rsid w:val="00F51B51"/>
    <w:rsid w:val="00F5217C"/>
    <w:rsid w:val="00F526D2"/>
    <w:rsid w:val="00F5389E"/>
    <w:rsid w:val="00F53AAA"/>
    <w:rsid w:val="00F54093"/>
    <w:rsid w:val="00F5434A"/>
    <w:rsid w:val="00F54376"/>
    <w:rsid w:val="00F549AB"/>
    <w:rsid w:val="00F54A06"/>
    <w:rsid w:val="00F54A6D"/>
    <w:rsid w:val="00F54E29"/>
    <w:rsid w:val="00F54FCC"/>
    <w:rsid w:val="00F55C50"/>
    <w:rsid w:val="00F56438"/>
    <w:rsid w:val="00F57743"/>
    <w:rsid w:val="00F57950"/>
    <w:rsid w:val="00F57A1E"/>
    <w:rsid w:val="00F601BF"/>
    <w:rsid w:val="00F60620"/>
    <w:rsid w:val="00F61F8E"/>
    <w:rsid w:val="00F62740"/>
    <w:rsid w:val="00F633D1"/>
    <w:rsid w:val="00F6392E"/>
    <w:rsid w:val="00F63ABD"/>
    <w:rsid w:val="00F63BDB"/>
    <w:rsid w:val="00F64E40"/>
    <w:rsid w:val="00F65155"/>
    <w:rsid w:val="00F65832"/>
    <w:rsid w:val="00F65BE9"/>
    <w:rsid w:val="00F65C88"/>
    <w:rsid w:val="00F66D8C"/>
    <w:rsid w:val="00F66DA1"/>
    <w:rsid w:val="00F66FFE"/>
    <w:rsid w:val="00F6720F"/>
    <w:rsid w:val="00F673EA"/>
    <w:rsid w:val="00F676E1"/>
    <w:rsid w:val="00F67CB7"/>
    <w:rsid w:val="00F70128"/>
    <w:rsid w:val="00F70932"/>
    <w:rsid w:val="00F70D5E"/>
    <w:rsid w:val="00F71181"/>
    <w:rsid w:val="00F71D5F"/>
    <w:rsid w:val="00F72684"/>
    <w:rsid w:val="00F7306F"/>
    <w:rsid w:val="00F73642"/>
    <w:rsid w:val="00F7367D"/>
    <w:rsid w:val="00F736CC"/>
    <w:rsid w:val="00F73ADE"/>
    <w:rsid w:val="00F73BD2"/>
    <w:rsid w:val="00F7413D"/>
    <w:rsid w:val="00F74659"/>
    <w:rsid w:val="00F74C12"/>
    <w:rsid w:val="00F7569B"/>
    <w:rsid w:val="00F75E65"/>
    <w:rsid w:val="00F76029"/>
    <w:rsid w:val="00F7686A"/>
    <w:rsid w:val="00F76C97"/>
    <w:rsid w:val="00F76E3E"/>
    <w:rsid w:val="00F77441"/>
    <w:rsid w:val="00F779C0"/>
    <w:rsid w:val="00F8027A"/>
    <w:rsid w:val="00F8193F"/>
    <w:rsid w:val="00F82552"/>
    <w:rsid w:val="00F82A3C"/>
    <w:rsid w:val="00F82C74"/>
    <w:rsid w:val="00F83D49"/>
    <w:rsid w:val="00F846F9"/>
    <w:rsid w:val="00F85B38"/>
    <w:rsid w:val="00F85CF2"/>
    <w:rsid w:val="00F85D4B"/>
    <w:rsid w:val="00F86320"/>
    <w:rsid w:val="00F86782"/>
    <w:rsid w:val="00F867A6"/>
    <w:rsid w:val="00F86A7E"/>
    <w:rsid w:val="00F86B40"/>
    <w:rsid w:val="00F86BA4"/>
    <w:rsid w:val="00F86BEF"/>
    <w:rsid w:val="00F87148"/>
    <w:rsid w:val="00F901BC"/>
    <w:rsid w:val="00F90341"/>
    <w:rsid w:val="00F9114A"/>
    <w:rsid w:val="00F914FE"/>
    <w:rsid w:val="00F91A3C"/>
    <w:rsid w:val="00F91CCD"/>
    <w:rsid w:val="00F91F2E"/>
    <w:rsid w:val="00F92347"/>
    <w:rsid w:val="00F929F1"/>
    <w:rsid w:val="00F92E22"/>
    <w:rsid w:val="00F93B9C"/>
    <w:rsid w:val="00F93CD1"/>
    <w:rsid w:val="00F94DE2"/>
    <w:rsid w:val="00F95018"/>
    <w:rsid w:val="00F95793"/>
    <w:rsid w:val="00F95E97"/>
    <w:rsid w:val="00F95EAF"/>
    <w:rsid w:val="00F961C5"/>
    <w:rsid w:val="00F9648C"/>
    <w:rsid w:val="00F9769B"/>
    <w:rsid w:val="00F97882"/>
    <w:rsid w:val="00F97990"/>
    <w:rsid w:val="00F97BC8"/>
    <w:rsid w:val="00F97D0A"/>
    <w:rsid w:val="00FA002B"/>
    <w:rsid w:val="00FA012D"/>
    <w:rsid w:val="00FA01B5"/>
    <w:rsid w:val="00FA043C"/>
    <w:rsid w:val="00FA0530"/>
    <w:rsid w:val="00FA0DED"/>
    <w:rsid w:val="00FA140C"/>
    <w:rsid w:val="00FA1481"/>
    <w:rsid w:val="00FA2B0A"/>
    <w:rsid w:val="00FA2E53"/>
    <w:rsid w:val="00FA31EE"/>
    <w:rsid w:val="00FA36FF"/>
    <w:rsid w:val="00FA4891"/>
    <w:rsid w:val="00FA5283"/>
    <w:rsid w:val="00FA55AD"/>
    <w:rsid w:val="00FA5A1C"/>
    <w:rsid w:val="00FA5BDC"/>
    <w:rsid w:val="00FA5D42"/>
    <w:rsid w:val="00FA5E4F"/>
    <w:rsid w:val="00FA5FF1"/>
    <w:rsid w:val="00FA62B2"/>
    <w:rsid w:val="00FA643A"/>
    <w:rsid w:val="00FA6A9C"/>
    <w:rsid w:val="00FA6AC8"/>
    <w:rsid w:val="00FA6C6C"/>
    <w:rsid w:val="00FA7086"/>
    <w:rsid w:val="00FA7A5D"/>
    <w:rsid w:val="00FB010E"/>
    <w:rsid w:val="00FB0303"/>
    <w:rsid w:val="00FB0602"/>
    <w:rsid w:val="00FB10CB"/>
    <w:rsid w:val="00FB1472"/>
    <w:rsid w:val="00FB1A6E"/>
    <w:rsid w:val="00FB1D76"/>
    <w:rsid w:val="00FB1EB2"/>
    <w:rsid w:val="00FB206A"/>
    <w:rsid w:val="00FB2D44"/>
    <w:rsid w:val="00FB3083"/>
    <w:rsid w:val="00FB390D"/>
    <w:rsid w:val="00FB46A6"/>
    <w:rsid w:val="00FB480B"/>
    <w:rsid w:val="00FB48CE"/>
    <w:rsid w:val="00FB4EDD"/>
    <w:rsid w:val="00FB5DB7"/>
    <w:rsid w:val="00FB5E99"/>
    <w:rsid w:val="00FB6220"/>
    <w:rsid w:val="00FB6C08"/>
    <w:rsid w:val="00FB7081"/>
    <w:rsid w:val="00FB75AB"/>
    <w:rsid w:val="00FB7808"/>
    <w:rsid w:val="00FB7CB3"/>
    <w:rsid w:val="00FC0244"/>
    <w:rsid w:val="00FC0F1F"/>
    <w:rsid w:val="00FC16A4"/>
    <w:rsid w:val="00FC17B0"/>
    <w:rsid w:val="00FC1B48"/>
    <w:rsid w:val="00FC1F3F"/>
    <w:rsid w:val="00FC2051"/>
    <w:rsid w:val="00FC22C2"/>
    <w:rsid w:val="00FC3873"/>
    <w:rsid w:val="00FC3ECF"/>
    <w:rsid w:val="00FC428B"/>
    <w:rsid w:val="00FC4348"/>
    <w:rsid w:val="00FC45BA"/>
    <w:rsid w:val="00FC4874"/>
    <w:rsid w:val="00FC4908"/>
    <w:rsid w:val="00FC4D18"/>
    <w:rsid w:val="00FC55C9"/>
    <w:rsid w:val="00FC7AD8"/>
    <w:rsid w:val="00FD062D"/>
    <w:rsid w:val="00FD1022"/>
    <w:rsid w:val="00FD1A91"/>
    <w:rsid w:val="00FD1D88"/>
    <w:rsid w:val="00FD2300"/>
    <w:rsid w:val="00FD261E"/>
    <w:rsid w:val="00FD2A6B"/>
    <w:rsid w:val="00FD2E2F"/>
    <w:rsid w:val="00FD2FAD"/>
    <w:rsid w:val="00FD3854"/>
    <w:rsid w:val="00FD4261"/>
    <w:rsid w:val="00FD640A"/>
    <w:rsid w:val="00FD6EB4"/>
    <w:rsid w:val="00FD6F52"/>
    <w:rsid w:val="00FD7383"/>
    <w:rsid w:val="00FD7C2B"/>
    <w:rsid w:val="00FE0729"/>
    <w:rsid w:val="00FE0D2C"/>
    <w:rsid w:val="00FE19E9"/>
    <w:rsid w:val="00FE1D01"/>
    <w:rsid w:val="00FE1FA1"/>
    <w:rsid w:val="00FE2203"/>
    <w:rsid w:val="00FE2356"/>
    <w:rsid w:val="00FE2A63"/>
    <w:rsid w:val="00FE3DDF"/>
    <w:rsid w:val="00FE47A5"/>
    <w:rsid w:val="00FE48D1"/>
    <w:rsid w:val="00FE5062"/>
    <w:rsid w:val="00FE56C8"/>
    <w:rsid w:val="00FE5FA5"/>
    <w:rsid w:val="00FE676B"/>
    <w:rsid w:val="00FE6A0F"/>
    <w:rsid w:val="00FE72D7"/>
    <w:rsid w:val="00FE77CE"/>
    <w:rsid w:val="00FF0128"/>
    <w:rsid w:val="00FF0791"/>
    <w:rsid w:val="00FF090E"/>
    <w:rsid w:val="00FF09B9"/>
    <w:rsid w:val="00FF09E4"/>
    <w:rsid w:val="00FF0D4E"/>
    <w:rsid w:val="00FF1E67"/>
    <w:rsid w:val="00FF21D7"/>
    <w:rsid w:val="00FF22D9"/>
    <w:rsid w:val="00FF2539"/>
    <w:rsid w:val="00FF2E34"/>
    <w:rsid w:val="00FF2E64"/>
    <w:rsid w:val="00FF3071"/>
    <w:rsid w:val="00FF31C6"/>
    <w:rsid w:val="00FF33D5"/>
    <w:rsid w:val="00FF3711"/>
    <w:rsid w:val="00FF3BC2"/>
    <w:rsid w:val="00FF3D1A"/>
    <w:rsid w:val="00FF50E3"/>
    <w:rsid w:val="00FF5191"/>
    <w:rsid w:val="00FF51B2"/>
    <w:rsid w:val="00FF5450"/>
    <w:rsid w:val="00FF5B51"/>
    <w:rsid w:val="00FF6097"/>
    <w:rsid w:val="00FF7240"/>
    <w:rsid w:val="00FF7507"/>
    <w:rsid w:val="00FF7850"/>
    <w:rsid w:val="00FF78BD"/>
    <w:rsid w:val="00FF7F93"/>
    <w:rsid w:val="019344AC"/>
    <w:rsid w:val="01AB4A83"/>
    <w:rsid w:val="01CE9DD1"/>
    <w:rsid w:val="021A85E5"/>
    <w:rsid w:val="02B756A8"/>
    <w:rsid w:val="03CC55C1"/>
    <w:rsid w:val="03FBB123"/>
    <w:rsid w:val="04C9ADEF"/>
    <w:rsid w:val="04DCAA81"/>
    <w:rsid w:val="05BAF08D"/>
    <w:rsid w:val="05BCF9E8"/>
    <w:rsid w:val="0601355B"/>
    <w:rsid w:val="0628FBC2"/>
    <w:rsid w:val="0640E9AE"/>
    <w:rsid w:val="088BA6D7"/>
    <w:rsid w:val="08F8ACE9"/>
    <w:rsid w:val="0901B8FD"/>
    <w:rsid w:val="090C5C3A"/>
    <w:rsid w:val="091789BB"/>
    <w:rsid w:val="0A1DE46C"/>
    <w:rsid w:val="0AD97733"/>
    <w:rsid w:val="0B6263D6"/>
    <w:rsid w:val="0BC4225C"/>
    <w:rsid w:val="0BE6AA3F"/>
    <w:rsid w:val="0D1E0DF3"/>
    <w:rsid w:val="0E5D18E2"/>
    <w:rsid w:val="0EBC05B3"/>
    <w:rsid w:val="0EE89368"/>
    <w:rsid w:val="0F0BD746"/>
    <w:rsid w:val="0F141F2D"/>
    <w:rsid w:val="111909F9"/>
    <w:rsid w:val="114EBF51"/>
    <w:rsid w:val="11764FD4"/>
    <w:rsid w:val="11BB5922"/>
    <w:rsid w:val="1215A890"/>
    <w:rsid w:val="122E56A9"/>
    <w:rsid w:val="129F1097"/>
    <w:rsid w:val="13589637"/>
    <w:rsid w:val="13735507"/>
    <w:rsid w:val="1477A506"/>
    <w:rsid w:val="147A25CD"/>
    <w:rsid w:val="15A9771A"/>
    <w:rsid w:val="160CF88A"/>
    <w:rsid w:val="164482C9"/>
    <w:rsid w:val="1686329F"/>
    <w:rsid w:val="1692C5BA"/>
    <w:rsid w:val="16A720F6"/>
    <w:rsid w:val="16AC8692"/>
    <w:rsid w:val="17AFE440"/>
    <w:rsid w:val="17BB6777"/>
    <w:rsid w:val="18878984"/>
    <w:rsid w:val="191B1556"/>
    <w:rsid w:val="197B13F7"/>
    <w:rsid w:val="1999EB78"/>
    <w:rsid w:val="199B3EE4"/>
    <w:rsid w:val="1A3172CF"/>
    <w:rsid w:val="1B24DB24"/>
    <w:rsid w:val="1B4C1393"/>
    <w:rsid w:val="1B5DA29F"/>
    <w:rsid w:val="1C440635"/>
    <w:rsid w:val="1E1BC665"/>
    <w:rsid w:val="1E53D59A"/>
    <w:rsid w:val="1ECBABAF"/>
    <w:rsid w:val="1ED4A2C9"/>
    <w:rsid w:val="1FC59A76"/>
    <w:rsid w:val="1FE4D57F"/>
    <w:rsid w:val="20C1E786"/>
    <w:rsid w:val="210A5438"/>
    <w:rsid w:val="230CC765"/>
    <w:rsid w:val="23F2DBE7"/>
    <w:rsid w:val="23FD2F4B"/>
    <w:rsid w:val="240A60E1"/>
    <w:rsid w:val="24962E82"/>
    <w:rsid w:val="2609770D"/>
    <w:rsid w:val="26C6AE54"/>
    <w:rsid w:val="2705E676"/>
    <w:rsid w:val="272F221F"/>
    <w:rsid w:val="29681F94"/>
    <w:rsid w:val="29F6870F"/>
    <w:rsid w:val="2AB8961B"/>
    <w:rsid w:val="2BE0CF26"/>
    <w:rsid w:val="2C02A7C3"/>
    <w:rsid w:val="2C2A36CC"/>
    <w:rsid w:val="2C3795AE"/>
    <w:rsid w:val="2CDA25C6"/>
    <w:rsid w:val="2CF03384"/>
    <w:rsid w:val="2D81C9E1"/>
    <w:rsid w:val="2E963006"/>
    <w:rsid w:val="2FAFA8D4"/>
    <w:rsid w:val="2FBE458E"/>
    <w:rsid w:val="2FE17936"/>
    <w:rsid w:val="2FF862E4"/>
    <w:rsid w:val="30400CAD"/>
    <w:rsid w:val="30BD5301"/>
    <w:rsid w:val="312FA953"/>
    <w:rsid w:val="314E3844"/>
    <w:rsid w:val="31983982"/>
    <w:rsid w:val="3408CB23"/>
    <w:rsid w:val="351B0D27"/>
    <w:rsid w:val="35BF3D52"/>
    <w:rsid w:val="35C8F5C4"/>
    <w:rsid w:val="35FB5223"/>
    <w:rsid w:val="3671C78C"/>
    <w:rsid w:val="368FB5BF"/>
    <w:rsid w:val="36D994EC"/>
    <w:rsid w:val="37D02231"/>
    <w:rsid w:val="38037204"/>
    <w:rsid w:val="39538D99"/>
    <w:rsid w:val="39777AA5"/>
    <w:rsid w:val="3A0F8301"/>
    <w:rsid w:val="3ABDA755"/>
    <w:rsid w:val="3AE78C0F"/>
    <w:rsid w:val="3C219AEC"/>
    <w:rsid w:val="3C2304AA"/>
    <w:rsid w:val="3C30497E"/>
    <w:rsid w:val="3C3956DD"/>
    <w:rsid w:val="3CA5C3E3"/>
    <w:rsid w:val="3D6C2482"/>
    <w:rsid w:val="3DB8483D"/>
    <w:rsid w:val="3DD8894D"/>
    <w:rsid w:val="3E1FB6AF"/>
    <w:rsid w:val="3E416243"/>
    <w:rsid w:val="3F2923FA"/>
    <w:rsid w:val="3F3F0FC2"/>
    <w:rsid w:val="3F55BDD2"/>
    <w:rsid w:val="3F579347"/>
    <w:rsid w:val="3FC608FF"/>
    <w:rsid w:val="4008E52D"/>
    <w:rsid w:val="4083939B"/>
    <w:rsid w:val="408BEA9A"/>
    <w:rsid w:val="409353BB"/>
    <w:rsid w:val="4275172A"/>
    <w:rsid w:val="4369A72D"/>
    <w:rsid w:val="438383F7"/>
    <w:rsid w:val="43901464"/>
    <w:rsid w:val="43F7149C"/>
    <w:rsid w:val="44512908"/>
    <w:rsid w:val="45041075"/>
    <w:rsid w:val="4530BE54"/>
    <w:rsid w:val="4540C35B"/>
    <w:rsid w:val="457EA8D1"/>
    <w:rsid w:val="4587AAE8"/>
    <w:rsid w:val="45D8D398"/>
    <w:rsid w:val="46E9899D"/>
    <w:rsid w:val="471ABB68"/>
    <w:rsid w:val="4824ED11"/>
    <w:rsid w:val="482D4507"/>
    <w:rsid w:val="485134B8"/>
    <w:rsid w:val="485B126A"/>
    <w:rsid w:val="48F9F9E4"/>
    <w:rsid w:val="4A4F2136"/>
    <w:rsid w:val="4AB32435"/>
    <w:rsid w:val="4B0CEC57"/>
    <w:rsid w:val="4B498747"/>
    <w:rsid w:val="4B585A21"/>
    <w:rsid w:val="4CB9C806"/>
    <w:rsid w:val="4CF4E4A1"/>
    <w:rsid w:val="4D68004C"/>
    <w:rsid w:val="4D8EA7A5"/>
    <w:rsid w:val="4E2F8991"/>
    <w:rsid w:val="4EBB3469"/>
    <w:rsid w:val="4ED3ECE3"/>
    <w:rsid w:val="4F1F479D"/>
    <w:rsid w:val="504E4D91"/>
    <w:rsid w:val="5076AA85"/>
    <w:rsid w:val="50CAB38A"/>
    <w:rsid w:val="5136FE3B"/>
    <w:rsid w:val="51A43BE6"/>
    <w:rsid w:val="53EA90B0"/>
    <w:rsid w:val="54EB2BAB"/>
    <w:rsid w:val="55F4CB2D"/>
    <w:rsid w:val="565E724A"/>
    <w:rsid w:val="568C8D6A"/>
    <w:rsid w:val="5697FD48"/>
    <w:rsid w:val="56D652CB"/>
    <w:rsid w:val="58A9F34E"/>
    <w:rsid w:val="5A1F4394"/>
    <w:rsid w:val="5A56DE2E"/>
    <w:rsid w:val="5A6C61D2"/>
    <w:rsid w:val="5AE06457"/>
    <w:rsid w:val="5BDD8995"/>
    <w:rsid w:val="5C518E27"/>
    <w:rsid w:val="5CBC0C23"/>
    <w:rsid w:val="5D56DA91"/>
    <w:rsid w:val="5D7959F6"/>
    <w:rsid w:val="5DC56B9C"/>
    <w:rsid w:val="5F152A57"/>
    <w:rsid w:val="5F6B9273"/>
    <w:rsid w:val="5F6FE9A5"/>
    <w:rsid w:val="5FA49D51"/>
    <w:rsid w:val="5FA6B15A"/>
    <w:rsid w:val="610E7065"/>
    <w:rsid w:val="6147C2C5"/>
    <w:rsid w:val="6244D269"/>
    <w:rsid w:val="62B67646"/>
    <w:rsid w:val="62C4E5AD"/>
    <w:rsid w:val="63A2393B"/>
    <w:rsid w:val="63DC39C4"/>
    <w:rsid w:val="646080DE"/>
    <w:rsid w:val="6623511D"/>
    <w:rsid w:val="66B2A98A"/>
    <w:rsid w:val="67944DB6"/>
    <w:rsid w:val="684589E9"/>
    <w:rsid w:val="6849A1EC"/>
    <w:rsid w:val="68559C3C"/>
    <w:rsid w:val="69CF3CB0"/>
    <w:rsid w:val="69DB1D1C"/>
    <w:rsid w:val="69F80331"/>
    <w:rsid w:val="6AD7A8B8"/>
    <w:rsid w:val="6B75BD6C"/>
    <w:rsid w:val="6BF78CCF"/>
    <w:rsid w:val="6BFE0E94"/>
    <w:rsid w:val="6C1BD5E0"/>
    <w:rsid w:val="6C927BA5"/>
    <w:rsid w:val="6D203716"/>
    <w:rsid w:val="6D2AC920"/>
    <w:rsid w:val="6D5F4A6F"/>
    <w:rsid w:val="6D83B902"/>
    <w:rsid w:val="6E0545EC"/>
    <w:rsid w:val="6EC6CC52"/>
    <w:rsid w:val="6EE28129"/>
    <w:rsid w:val="6EF51D68"/>
    <w:rsid w:val="6FA9384D"/>
    <w:rsid w:val="6FFD3D17"/>
    <w:rsid w:val="702F6A80"/>
    <w:rsid w:val="70C8CBF8"/>
    <w:rsid w:val="71B9E433"/>
    <w:rsid w:val="733B5764"/>
    <w:rsid w:val="73C94805"/>
    <w:rsid w:val="73DB48AD"/>
    <w:rsid w:val="74215F51"/>
    <w:rsid w:val="74D58639"/>
    <w:rsid w:val="74DCEEA1"/>
    <w:rsid w:val="753F06DA"/>
    <w:rsid w:val="759AED6E"/>
    <w:rsid w:val="771A9631"/>
    <w:rsid w:val="77950AE8"/>
    <w:rsid w:val="77F86402"/>
    <w:rsid w:val="7854E70D"/>
    <w:rsid w:val="797AAB6E"/>
    <w:rsid w:val="7B47D8DD"/>
    <w:rsid w:val="7B48F676"/>
    <w:rsid w:val="7BB2EDE1"/>
    <w:rsid w:val="7C5142C3"/>
    <w:rsid w:val="7C8BC96C"/>
    <w:rsid w:val="7D71599B"/>
    <w:rsid w:val="7DE02A16"/>
    <w:rsid w:val="7E4392DA"/>
    <w:rsid w:val="7E9E4260"/>
    <w:rsid w:val="7F17AE4D"/>
    <w:rsid w:val="7FC96C6A"/>
    <w:rsid w:val="7FCCA7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8A08D"/>
  <w15:docId w15:val="{21DD6B67-1895-49D5-80C9-715E6A17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DC8"/>
    <w:pPr>
      <w:spacing w:after="0" w:line="240" w:lineRule="auto"/>
    </w:pPr>
    <w:rPr>
      <w:rFonts w:ascii="Times New Roman" w:eastAsia="Times New Roman" w:hAnsi="Times New Roman" w:cs="Times New Roman"/>
      <w:sz w:val="24"/>
      <w:szCs w:val="24"/>
      <w:lang w:eastAsia="en-GB"/>
    </w:rPr>
  </w:style>
  <w:style w:type="paragraph" w:styleId="Pennawd1">
    <w:name w:val="heading 1"/>
    <w:basedOn w:val="Normal"/>
    <w:next w:val="Normal"/>
    <w:link w:val="Pennawd1Nod"/>
    <w:qFormat/>
    <w:rsid w:val="009E3B72"/>
    <w:pPr>
      <w:keepNext/>
      <w:jc w:val="center"/>
      <w:outlineLvl w:val="0"/>
    </w:pPr>
    <w:rPr>
      <w:rFonts w:ascii="Arial" w:hAnsi="Arial"/>
      <w:b/>
      <w:szCs w:val="20"/>
      <w:lang w:eastAsia="en-US"/>
    </w:rPr>
  </w:style>
  <w:style w:type="paragraph" w:styleId="Pennawd2">
    <w:name w:val="heading 2"/>
    <w:basedOn w:val="ParagraffRhestr"/>
    <w:next w:val="Normal"/>
    <w:link w:val="Pennawd2Nod"/>
    <w:qFormat/>
    <w:rsid w:val="00A732C8"/>
    <w:pPr>
      <w:numPr>
        <w:numId w:val="29"/>
      </w:numPr>
      <w:tabs>
        <w:tab w:val="left" w:pos="0"/>
        <w:tab w:val="left" w:pos="709"/>
      </w:tabs>
      <w:outlineLvl w:val="1"/>
    </w:pPr>
    <w:rPr>
      <w:rFonts w:ascii="Verdana" w:hAnsi="Verdana" w:cs="Arial"/>
      <w:b/>
      <w:sz w:val="24"/>
      <w:szCs w:val="24"/>
    </w:rPr>
  </w:style>
  <w:style w:type="paragraph" w:styleId="Pennawd3">
    <w:name w:val="heading 3"/>
    <w:basedOn w:val="ParagraffRhestr"/>
    <w:next w:val="Normal"/>
    <w:link w:val="Pennawd3Nod"/>
    <w:qFormat/>
    <w:rsid w:val="00980C6D"/>
    <w:pPr>
      <w:numPr>
        <w:numId w:val="27"/>
      </w:numPr>
      <w:tabs>
        <w:tab w:val="left" w:pos="284"/>
      </w:tabs>
      <w:jc w:val="both"/>
      <w:outlineLvl w:val="2"/>
    </w:pPr>
    <w:rPr>
      <w:rFonts w:ascii="Verdana" w:hAnsi="Verdana" w:cs="Arial"/>
      <w:b/>
      <w:bCs/>
      <w:sz w:val="24"/>
      <w:szCs w:val="24"/>
    </w:rPr>
  </w:style>
  <w:style w:type="paragraph" w:styleId="Pennawd4">
    <w:name w:val="heading 4"/>
    <w:basedOn w:val="Normal"/>
    <w:next w:val="Normal"/>
    <w:link w:val="Pennawd4Nod"/>
    <w:uiPriority w:val="9"/>
    <w:unhideWhenUsed/>
    <w:qFormat/>
    <w:rsid w:val="006D4AA4"/>
    <w:pPr>
      <w:spacing w:line="276" w:lineRule="auto"/>
      <w:outlineLvl w:val="3"/>
    </w:pPr>
    <w:rPr>
      <w:rFonts w:ascii="Verdana" w:hAnsi="Verdana" w:cs="Calibri"/>
      <w:b/>
      <w:bCs/>
      <w:color w:val="000000"/>
    </w:rPr>
  </w:style>
  <w:style w:type="paragraph" w:styleId="Pennawd5">
    <w:name w:val="heading 5"/>
    <w:basedOn w:val="Normal"/>
    <w:next w:val="Normal"/>
    <w:link w:val="Pennawd5Nod"/>
    <w:uiPriority w:val="9"/>
    <w:semiHidden/>
    <w:unhideWhenUsed/>
    <w:qFormat/>
    <w:rsid w:val="004D4BDE"/>
    <w:pPr>
      <w:keepNext/>
      <w:keepLines/>
      <w:spacing w:before="40" w:line="276" w:lineRule="auto"/>
      <w:outlineLvl w:val="4"/>
    </w:pPr>
    <w:rPr>
      <w:rFonts w:asciiTheme="majorHAnsi" w:eastAsiaTheme="majorEastAsia" w:hAnsiTheme="majorHAnsi" w:cstheme="majorBidi"/>
      <w:color w:val="365F91" w:themeColor="accent1" w:themeShade="BF"/>
      <w:sz w:val="22"/>
      <w:szCs w:val="22"/>
      <w:lang w:eastAsia="en-US"/>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ParagraffRhestr">
    <w:name w:val="List Paragraph"/>
    <w:basedOn w:val="Normal"/>
    <w:uiPriority w:val="34"/>
    <w:qFormat/>
    <w:rsid w:val="00A65725"/>
    <w:pPr>
      <w:spacing w:after="200" w:line="276" w:lineRule="auto"/>
      <w:ind w:left="720"/>
      <w:contextualSpacing/>
    </w:pPr>
    <w:rPr>
      <w:rFonts w:asciiTheme="minorHAnsi" w:eastAsiaTheme="minorHAnsi" w:hAnsiTheme="minorHAnsi" w:cstheme="minorBidi"/>
      <w:sz w:val="22"/>
      <w:szCs w:val="22"/>
      <w:lang w:eastAsia="en-US"/>
    </w:rPr>
  </w:style>
  <w:style w:type="paragraph" w:styleId="Pennyn">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PennynNod"/>
    <w:uiPriority w:val="99"/>
    <w:unhideWhenUsed/>
    <w:rsid w:val="00A65725"/>
    <w:pPr>
      <w:tabs>
        <w:tab w:val="center" w:pos="4513"/>
        <w:tab w:val="right" w:pos="9026"/>
      </w:tabs>
    </w:pPr>
    <w:rPr>
      <w:rFonts w:asciiTheme="minorHAnsi" w:eastAsiaTheme="minorHAnsi" w:hAnsiTheme="minorHAnsi" w:cstheme="minorBidi"/>
      <w:sz w:val="22"/>
      <w:szCs w:val="22"/>
      <w:lang w:eastAsia="en-US"/>
    </w:rPr>
  </w:style>
  <w:style w:type="character" w:customStyle="1" w:styleId="PennynNod">
    <w:name w:val="Pennyn Nod"/>
    <w:aliases w:val="Header Char1 Nod,Header Char Char Nod,Header Char1 Char Char Nod,Header Char Char Char Char Nod,CBC Header Char1 Char Char Char Nod,Header Char1 Char Char Char Char Nod,Header Char Char Char Char Char Char Nod"/>
    <w:basedOn w:val="FfontParagraffDdiofyn"/>
    <w:link w:val="Pennyn"/>
    <w:uiPriority w:val="99"/>
    <w:rsid w:val="00A65725"/>
  </w:style>
  <w:style w:type="paragraph" w:styleId="Troedyn">
    <w:name w:val="footer"/>
    <w:aliases w:val="Doc Footer"/>
    <w:basedOn w:val="Normal"/>
    <w:link w:val="TroedynNod"/>
    <w:uiPriority w:val="99"/>
    <w:unhideWhenUsed/>
    <w:rsid w:val="00A65725"/>
    <w:pPr>
      <w:tabs>
        <w:tab w:val="center" w:pos="4513"/>
        <w:tab w:val="right" w:pos="9026"/>
      </w:tabs>
    </w:pPr>
    <w:rPr>
      <w:rFonts w:asciiTheme="minorHAnsi" w:eastAsiaTheme="minorHAnsi" w:hAnsiTheme="minorHAnsi" w:cstheme="minorBidi"/>
      <w:sz w:val="22"/>
      <w:szCs w:val="22"/>
      <w:lang w:eastAsia="en-US"/>
    </w:rPr>
  </w:style>
  <w:style w:type="character" w:customStyle="1" w:styleId="TroedynNod">
    <w:name w:val="Troedyn Nod"/>
    <w:aliases w:val="Doc Footer Nod"/>
    <w:basedOn w:val="FfontParagraffDdiofyn"/>
    <w:link w:val="Troedyn"/>
    <w:uiPriority w:val="99"/>
    <w:rsid w:val="00A65725"/>
  </w:style>
  <w:style w:type="paragraph" w:styleId="TestunmewnSwigen">
    <w:name w:val="Balloon Text"/>
    <w:basedOn w:val="Normal"/>
    <w:link w:val="TestunmewnSwigenNod"/>
    <w:uiPriority w:val="99"/>
    <w:semiHidden/>
    <w:unhideWhenUsed/>
    <w:rsid w:val="00267E00"/>
    <w:rPr>
      <w:rFonts w:ascii="Tahoma" w:eastAsiaTheme="minorHAnsi" w:hAnsi="Tahoma" w:cs="Tahoma"/>
      <w:sz w:val="16"/>
      <w:szCs w:val="16"/>
      <w:lang w:eastAsia="en-US"/>
    </w:rPr>
  </w:style>
  <w:style w:type="character" w:customStyle="1" w:styleId="TestunmewnSwigenNod">
    <w:name w:val="Testun mewn Swigen Nod"/>
    <w:basedOn w:val="FfontParagraffDdiofyn"/>
    <w:link w:val="TestunmewnSwigen"/>
    <w:uiPriority w:val="99"/>
    <w:semiHidden/>
    <w:rsid w:val="00267E00"/>
    <w:rPr>
      <w:rFonts w:ascii="Tahoma" w:hAnsi="Tahoma" w:cs="Tahoma"/>
      <w:sz w:val="16"/>
      <w:szCs w:val="16"/>
    </w:rPr>
  </w:style>
  <w:style w:type="character" w:styleId="Hyperddolen">
    <w:name w:val="Hyperlink"/>
    <w:basedOn w:val="FfontParagraffDdiofyn"/>
    <w:uiPriority w:val="99"/>
    <w:unhideWhenUsed/>
    <w:rsid w:val="007717C4"/>
    <w:rPr>
      <w:color w:val="0000FF" w:themeColor="hyperlink"/>
      <w:u w:val="single"/>
    </w:rPr>
  </w:style>
  <w:style w:type="character" w:styleId="HyperddolenWediiDilyn">
    <w:name w:val="FollowedHyperlink"/>
    <w:basedOn w:val="FfontParagraffDdiofyn"/>
    <w:uiPriority w:val="99"/>
    <w:semiHidden/>
    <w:unhideWhenUsed/>
    <w:rsid w:val="00C0251A"/>
    <w:rPr>
      <w:color w:val="800080" w:themeColor="followedHyperlink"/>
      <w:u w:val="single"/>
    </w:rPr>
  </w:style>
  <w:style w:type="character" w:customStyle="1" w:styleId="Pennawd1Nod">
    <w:name w:val="Pennawd 1 Nod"/>
    <w:basedOn w:val="FfontParagraffDdiofyn"/>
    <w:link w:val="Pennawd1"/>
    <w:rsid w:val="009E3B72"/>
    <w:rPr>
      <w:rFonts w:ascii="Arial" w:eastAsia="Times New Roman" w:hAnsi="Arial" w:cs="Times New Roman"/>
      <w:b/>
      <w:sz w:val="24"/>
      <w:szCs w:val="20"/>
    </w:rPr>
  </w:style>
  <w:style w:type="character" w:customStyle="1" w:styleId="Pennawd2Nod">
    <w:name w:val="Pennawd 2 Nod"/>
    <w:basedOn w:val="FfontParagraffDdiofyn"/>
    <w:link w:val="Pennawd2"/>
    <w:rsid w:val="00A732C8"/>
    <w:rPr>
      <w:rFonts w:ascii="Verdana" w:hAnsi="Verdana" w:cs="Arial"/>
      <w:b/>
      <w:sz w:val="24"/>
      <w:szCs w:val="24"/>
    </w:rPr>
  </w:style>
  <w:style w:type="character" w:customStyle="1" w:styleId="Pennawd3Nod">
    <w:name w:val="Pennawd 3 Nod"/>
    <w:basedOn w:val="FfontParagraffDdiofyn"/>
    <w:link w:val="Pennawd3"/>
    <w:rsid w:val="009E3B72"/>
    <w:rPr>
      <w:rFonts w:ascii="Verdana" w:hAnsi="Verdana" w:cs="Arial"/>
      <w:b/>
      <w:bCs/>
      <w:sz w:val="24"/>
      <w:szCs w:val="24"/>
    </w:rPr>
  </w:style>
  <w:style w:type="paragraph" w:styleId="CorffyTestun3">
    <w:name w:val="Body Text 3"/>
    <w:basedOn w:val="Normal"/>
    <w:link w:val="CorffyTestun3Nod"/>
    <w:rsid w:val="009E3B72"/>
    <w:rPr>
      <w:rFonts w:ascii="Arial" w:hAnsi="Arial"/>
      <w:color w:val="FF0000"/>
      <w:szCs w:val="20"/>
      <w:lang w:val="en-US" w:eastAsia="en-US"/>
    </w:rPr>
  </w:style>
  <w:style w:type="character" w:customStyle="1" w:styleId="CorffyTestun3Nod">
    <w:name w:val="Corff y Testun 3 Nod"/>
    <w:basedOn w:val="FfontParagraffDdiofyn"/>
    <w:link w:val="CorffyTestun3"/>
    <w:rsid w:val="009E3B72"/>
    <w:rPr>
      <w:rFonts w:ascii="Arial" w:eastAsia="Times New Roman" w:hAnsi="Arial" w:cs="Times New Roman"/>
      <w:color w:val="FF0000"/>
      <w:sz w:val="24"/>
      <w:szCs w:val="20"/>
      <w:lang w:val="en-US"/>
    </w:rPr>
  </w:style>
  <w:style w:type="paragraph" w:styleId="MewnoliCorffyTestun">
    <w:name w:val="Body Text Indent"/>
    <w:basedOn w:val="Normal"/>
    <w:link w:val="MewnoliCorffyTestunNod"/>
    <w:rsid w:val="009E3B72"/>
    <w:pPr>
      <w:spacing w:after="120"/>
      <w:ind w:left="283"/>
    </w:pPr>
    <w:rPr>
      <w:color w:val="000000"/>
      <w:szCs w:val="20"/>
      <w:lang w:val="en-US" w:eastAsia="en-US"/>
    </w:rPr>
  </w:style>
  <w:style w:type="character" w:customStyle="1" w:styleId="MewnoliCorffyTestunNod">
    <w:name w:val="Mewnoli Corff y Testun Nod"/>
    <w:basedOn w:val="FfontParagraffDdiofyn"/>
    <w:link w:val="MewnoliCorffyTestun"/>
    <w:rsid w:val="009E3B72"/>
    <w:rPr>
      <w:rFonts w:ascii="Times New Roman" w:eastAsia="Times New Roman" w:hAnsi="Times New Roman" w:cs="Times New Roman"/>
      <w:color w:val="000000"/>
      <w:sz w:val="24"/>
      <w:szCs w:val="20"/>
      <w:lang w:val="en-US"/>
    </w:rPr>
  </w:style>
  <w:style w:type="paragraph" w:styleId="NormalGwe">
    <w:name w:val="Normal (Web)"/>
    <w:basedOn w:val="Normal"/>
    <w:uiPriority w:val="99"/>
    <w:rsid w:val="009E3B72"/>
    <w:pPr>
      <w:spacing w:before="100" w:beforeAutospacing="1" w:after="100" w:afterAutospacing="1"/>
    </w:pPr>
    <w:rPr>
      <w:rFonts w:eastAsia="Calibri"/>
    </w:rPr>
  </w:style>
  <w:style w:type="paragraph" w:customStyle="1" w:styleId="Default">
    <w:name w:val="Default"/>
    <w:rsid w:val="009E3B7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GridTabl">
    <w:name w:val="Table Grid"/>
    <w:basedOn w:val="TablNormal"/>
    <w:uiPriority w:val="39"/>
    <w:rsid w:val="0010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Normal"/>
    <w:next w:val="GridTabl"/>
    <w:uiPriority w:val="39"/>
    <w:rsid w:val="003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yfeirnodSylw">
    <w:name w:val="annotation reference"/>
    <w:basedOn w:val="FfontParagraffDdiofyn"/>
    <w:uiPriority w:val="99"/>
    <w:semiHidden/>
    <w:unhideWhenUsed/>
    <w:rsid w:val="004D772C"/>
    <w:rPr>
      <w:sz w:val="16"/>
      <w:szCs w:val="16"/>
    </w:rPr>
  </w:style>
  <w:style w:type="paragraph" w:styleId="TestunSylw">
    <w:name w:val="annotation text"/>
    <w:basedOn w:val="Normal"/>
    <w:link w:val="TestunSylwNod"/>
    <w:uiPriority w:val="99"/>
    <w:unhideWhenUsed/>
    <w:rsid w:val="004D772C"/>
    <w:pPr>
      <w:spacing w:after="200"/>
    </w:pPr>
    <w:rPr>
      <w:rFonts w:asciiTheme="minorHAnsi" w:eastAsiaTheme="minorHAnsi" w:hAnsiTheme="minorHAnsi" w:cstheme="minorBidi"/>
      <w:sz w:val="20"/>
      <w:szCs w:val="20"/>
      <w:lang w:eastAsia="en-US"/>
    </w:rPr>
  </w:style>
  <w:style w:type="character" w:customStyle="1" w:styleId="TestunSylwNod">
    <w:name w:val="Testun Sylw Nod"/>
    <w:basedOn w:val="FfontParagraffDdiofyn"/>
    <w:link w:val="TestunSylw"/>
    <w:uiPriority w:val="99"/>
    <w:rsid w:val="004D772C"/>
    <w:rPr>
      <w:sz w:val="20"/>
      <w:szCs w:val="20"/>
    </w:rPr>
  </w:style>
  <w:style w:type="paragraph" w:styleId="PwncSylw">
    <w:name w:val="annotation subject"/>
    <w:basedOn w:val="TestunSylw"/>
    <w:next w:val="TestunSylw"/>
    <w:link w:val="PwncSylwNod"/>
    <w:uiPriority w:val="99"/>
    <w:semiHidden/>
    <w:unhideWhenUsed/>
    <w:rsid w:val="004D772C"/>
    <w:rPr>
      <w:b/>
      <w:bCs/>
    </w:rPr>
  </w:style>
  <w:style w:type="character" w:customStyle="1" w:styleId="PwncSylwNod">
    <w:name w:val="Pwnc Sylw Nod"/>
    <w:basedOn w:val="TestunSylwNod"/>
    <w:link w:val="PwncSylw"/>
    <w:uiPriority w:val="99"/>
    <w:semiHidden/>
    <w:rsid w:val="004D772C"/>
    <w:rPr>
      <w:b/>
      <w:bCs/>
      <w:sz w:val="20"/>
      <w:szCs w:val="20"/>
    </w:rPr>
  </w:style>
  <w:style w:type="paragraph" w:styleId="Adolygiad">
    <w:name w:val="Revision"/>
    <w:hidden/>
    <w:uiPriority w:val="99"/>
    <w:semiHidden/>
    <w:rsid w:val="00EC3E65"/>
    <w:pPr>
      <w:spacing w:after="0" w:line="240" w:lineRule="auto"/>
    </w:pPr>
  </w:style>
  <w:style w:type="character" w:styleId="Mensh">
    <w:name w:val="Mention"/>
    <w:basedOn w:val="FfontParagraffDdiofyn"/>
    <w:uiPriority w:val="99"/>
    <w:unhideWhenUsed/>
    <w:rsid w:val="00F676E1"/>
    <w:rPr>
      <w:color w:val="2B579A"/>
      <w:shd w:val="clear" w:color="auto" w:fill="E1DFDD"/>
    </w:rPr>
  </w:style>
  <w:style w:type="character" w:styleId="SnhebeiDdatrys">
    <w:name w:val="Unresolved Mention"/>
    <w:basedOn w:val="FfontParagraffDdiofyn"/>
    <w:uiPriority w:val="99"/>
    <w:semiHidden/>
    <w:unhideWhenUsed/>
    <w:rsid w:val="006004D6"/>
    <w:rPr>
      <w:color w:val="605E5C"/>
      <w:shd w:val="clear" w:color="auto" w:fill="E1DFDD"/>
    </w:rPr>
  </w:style>
  <w:style w:type="character" w:customStyle="1" w:styleId="Pennawd4Nod">
    <w:name w:val="Pennawd 4 Nod"/>
    <w:basedOn w:val="FfontParagraffDdiofyn"/>
    <w:link w:val="Pennawd4"/>
    <w:uiPriority w:val="9"/>
    <w:rsid w:val="006D4AA4"/>
    <w:rPr>
      <w:rFonts w:ascii="Verdana" w:eastAsia="Times New Roman" w:hAnsi="Verdana" w:cs="Calibri"/>
      <w:b/>
      <w:bCs/>
      <w:color w:val="000000"/>
      <w:sz w:val="24"/>
      <w:szCs w:val="24"/>
      <w:lang w:eastAsia="en-GB"/>
    </w:rPr>
  </w:style>
  <w:style w:type="table" w:styleId="TablGrid4-Pwyslais1">
    <w:name w:val="Grid Table 4 Accent 1"/>
    <w:basedOn w:val="TablNormal"/>
    <w:uiPriority w:val="49"/>
    <w:rsid w:val="006D4AA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Grid4-Pwyslais5">
    <w:name w:val="Grid Table 4 Accent 5"/>
    <w:basedOn w:val="TablNormal"/>
    <w:uiPriority w:val="49"/>
    <w:rsid w:val="006D4AA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Grid4">
    <w:name w:val="Grid Table 4"/>
    <w:basedOn w:val="TablNormal"/>
    <w:uiPriority w:val="49"/>
    <w:rsid w:val="006D4AA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Grid4-Pwyslais2">
    <w:name w:val="Grid Table 4 Accent 2"/>
    <w:basedOn w:val="TablNormal"/>
    <w:uiPriority w:val="49"/>
    <w:rsid w:val="006D4AA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Grid6Lliwgar-Pwyslais1">
    <w:name w:val="Grid Table 6 Colorful Accent 1"/>
    <w:basedOn w:val="TablNormal"/>
    <w:uiPriority w:val="51"/>
    <w:rsid w:val="006D4AA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Grid5Tywyll-Pwyslais1">
    <w:name w:val="Grid Table 5 Dark Accent 1"/>
    <w:basedOn w:val="TablNormal"/>
    <w:uiPriority w:val="50"/>
    <w:rsid w:val="006D4A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Pennawd5Nod">
    <w:name w:val="Pennawd 5 Nod"/>
    <w:basedOn w:val="FfontParagraffDdiofyn"/>
    <w:link w:val="Pennawd5"/>
    <w:uiPriority w:val="9"/>
    <w:semiHidden/>
    <w:rsid w:val="004D4BDE"/>
    <w:rPr>
      <w:rFonts w:asciiTheme="majorHAnsi" w:eastAsiaTheme="majorEastAsia" w:hAnsiTheme="majorHAnsi" w:cstheme="majorBidi"/>
      <w:color w:val="365F91" w:themeColor="accent1" w:themeShade="BF"/>
    </w:rPr>
  </w:style>
  <w:style w:type="paragraph" w:customStyle="1" w:styleId="paragraph">
    <w:name w:val="paragraph"/>
    <w:basedOn w:val="Normal"/>
    <w:rsid w:val="00F26DC0"/>
    <w:pPr>
      <w:spacing w:before="100" w:beforeAutospacing="1" w:after="100" w:afterAutospacing="1"/>
    </w:pPr>
  </w:style>
  <w:style w:type="character" w:customStyle="1" w:styleId="normaltextrun">
    <w:name w:val="normaltextrun"/>
    <w:basedOn w:val="FfontParagraffDdiofyn"/>
    <w:rsid w:val="00F26DC0"/>
  </w:style>
  <w:style w:type="character" w:customStyle="1" w:styleId="eop">
    <w:name w:val="eop"/>
    <w:basedOn w:val="FfontParagraffDdiofyn"/>
    <w:rsid w:val="00F26DC0"/>
  </w:style>
  <w:style w:type="character" w:customStyle="1" w:styleId="screenreaderfriendlyhiddentag-369">
    <w:name w:val="screenreaderfriendlyhiddentag-369"/>
    <w:basedOn w:val="FfontParagraffDdiofyn"/>
    <w:rsid w:val="00592920"/>
  </w:style>
  <w:style w:type="character" w:customStyle="1" w:styleId="ui-provider">
    <w:name w:val="ui-provider"/>
    <w:basedOn w:val="FfontParagraffDdiofyn"/>
    <w:rsid w:val="001A4ABA"/>
  </w:style>
  <w:style w:type="character" w:customStyle="1" w:styleId="screenreaderfriendlyhiddentag-374">
    <w:name w:val="screenreaderfriendlyhiddentag-374"/>
    <w:basedOn w:val="FfontParagraffDdiofyn"/>
    <w:rsid w:val="00E04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4214">
      <w:bodyDiv w:val="1"/>
      <w:marLeft w:val="0"/>
      <w:marRight w:val="0"/>
      <w:marTop w:val="0"/>
      <w:marBottom w:val="0"/>
      <w:divBdr>
        <w:top w:val="none" w:sz="0" w:space="0" w:color="auto"/>
        <w:left w:val="none" w:sz="0" w:space="0" w:color="auto"/>
        <w:bottom w:val="none" w:sz="0" w:space="0" w:color="auto"/>
        <w:right w:val="none" w:sz="0" w:space="0" w:color="auto"/>
      </w:divBdr>
      <w:divsChild>
        <w:div w:id="1114520797">
          <w:marLeft w:val="0"/>
          <w:marRight w:val="0"/>
          <w:marTop w:val="0"/>
          <w:marBottom w:val="0"/>
          <w:divBdr>
            <w:top w:val="none" w:sz="0" w:space="0" w:color="auto"/>
            <w:left w:val="none" w:sz="0" w:space="0" w:color="auto"/>
            <w:bottom w:val="none" w:sz="0" w:space="0" w:color="auto"/>
            <w:right w:val="none" w:sz="0" w:space="0" w:color="auto"/>
          </w:divBdr>
        </w:div>
      </w:divsChild>
    </w:div>
    <w:div w:id="69348814">
      <w:bodyDiv w:val="1"/>
      <w:marLeft w:val="0"/>
      <w:marRight w:val="0"/>
      <w:marTop w:val="0"/>
      <w:marBottom w:val="0"/>
      <w:divBdr>
        <w:top w:val="none" w:sz="0" w:space="0" w:color="auto"/>
        <w:left w:val="none" w:sz="0" w:space="0" w:color="auto"/>
        <w:bottom w:val="none" w:sz="0" w:space="0" w:color="auto"/>
        <w:right w:val="none" w:sz="0" w:space="0" w:color="auto"/>
      </w:divBdr>
    </w:div>
    <w:div w:id="74866736">
      <w:bodyDiv w:val="1"/>
      <w:marLeft w:val="0"/>
      <w:marRight w:val="0"/>
      <w:marTop w:val="0"/>
      <w:marBottom w:val="0"/>
      <w:divBdr>
        <w:top w:val="none" w:sz="0" w:space="0" w:color="auto"/>
        <w:left w:val="none" w:sz="0" w:space="0" w:color="auto"/>
        <w:bottom w:val="none" w:sz="0" w:space="0" w:color="auto"/>
        <w:right w:val="none" w:sz="0" w:space="0" w:color="auto"/>
      </w:divBdr>
    </w:div>
    <w:div w:id="195390538">
      <w:bodyDiv w:val="1"/>
      <w:marLeft w:val="0"/>
      <w:marRight w:val="0"/>
      <w:marTop w:val="0"/>
      <w:marBottom w:val="0"/>
      <w:divBdr>
        <w:top w:val="none" w:sz="0" w:space="0" w:color="auto"/>
        <w:left w:val="none" w:sz="0" w:space="0" w:color="auto"/>
        <w:bottom w:val="none" w:sz="0" w:space="0" w:color="auto"/>
        <w:right w:val="none" w:sz="0" w:space="0" w:color="auto"/>
      </w:divBdr>
    </w:div>
    <w:div w:id="197743384">
      <w:bodyDiv w:val="1"/>
      <w:marLeft w:val="0"/>
      <w:marRight w:val="0"/>
      <w:marTop w:val="0"/>
      <w:marBottom w:val="0"/>
      <w:divBdr>
        <w:top w:val="none" w:sz="0" w:space="0" w:color="auto"/>
        <w:left w:val="none" w:sz="0" w:space="0" w:color="auto"/>
        <w:bottom w:val="none" w:sz="0" w:space="0" w:color="auto"/>
        <w:right w:val="none" w:sz="0" w:space="0" w:color="auto"/>
      </w:divBdr>
    </w:div>
    <w:div w:id="330379836">
      <w:bodyDiv w:val="1"/>
      <w:marLeft w:val="0"/>
      <w:marRight w:val="0"/>
      <w:marTop w:val="0"/>
      <w:marBottom w:val="0"/>
      <w:divBdr>
        <w:top w:val="none" w:sz="0" w:space="0" w:color="auto"/>
        <w:left w:val="none" w:sz="0" w:space="0" w:color="auto"/>
        <w:bottom w:val="none" w:sz="0" w:space="0" w:color="auto"/>
        <w:right w:val="none" w:sz="0" w:space="0" w:color="auto"/>
      </w:divBdr>
    </w:div>
    <w:div w:id="366221933">
      <w:bodyDiv w:val="1"/>
      <w:marLeft w:val="0"/>
      <w:marRight w:val="0"/>
      <w:marTop w:val="0"/>
      <w:marBottom w:val="0"/>
      <w:divBdr>
        <w:top w:val="none" w:sz="0" w:space="0" w:color="auto"/>
        <w:left w:val="none" w:sz="0" w:space="0" w:color="auto"/>
        <w:bottom w:val="none" w:sz="0" w:space="0" w:color="auto"/>
        <w:right w:val="none" w:sz="0" w:space="0" w:color="auto"/>
      </w:divBdr>
      <w:divsChild>
        <w:div w:id="2021656817">
          <w:marLeft w:val="0"/>
          <w:marRight w:val="0"/>
          <w:marTop w:val="0"/>
          <w:marBottom w:val="0"/>
          <w:divBdr>
            <w:top w:val="none" w:sz="0" w:space="0" w:color="auto"/>
            <w:left w:val="none" w:sz="0" w:space="0" w:color="auto"/>
            <w:bottom w:val="none" w:sz="0" w:space="0" w:color="auto"/>
            <w:right w:val="none" w:sz="0" w:space="0" w:color="auto"/>
          </w:divBdr>
        </w:div>
      </w:divsChild>
    </w:div>
    <w:div w:id="474222770">
      <w:bodyDiv w:val="1"/>
      <w:marLeft w:val="0"/>
      <w:marRight w:val="0"/>
      <w:marTop w:val="0"/>
      <w:marBottom w:val="0"/>
      <w:divBdr>
        <w:top w:val="none" w:sz="0" w:space="0" w:color="auto"/>
        <w:left w:val="none" w:sz="0" w:space="0" w:color="auto"/>
        <w:bottom w:val="none" w:sz="0" w:space="0" w:color="auto"/>
        <w:right w:val="none" w:sz="0" w:space="0" w:color="auto"/>
      </w:divBdr>
      <w:divsChild>
        <w:div w:id="882211195">
          <w:marLeft w:val="0"/>
          <w:marRight w:val="0"/>
          <w:marTop w:val="0"/>
          <w:marBottom w:val="0"/>
          <w:divBdr>
            <w:top w:val="none" w:sz="0" w:space="0" w:color="auto"/>
            <w:left w:val="none" w:sz="0" w:space="0" w:color="auto"/>
            <w:bottom w:val="none" w:sz="0" w:space="0" w:color="auto"/>
            <w:right w:val="none" w:sz="0" w:space="0" w:color="auto"/>
          </w:divBdr>
        </w:div>
      </w:divsChild>
    </w:div>
    <w:div w:id="574515989">
      <w:bodyDiv w:val="1"/>
      <w:marLeft w:val="0"/>
      <w:marRight w:val="0"/>
      <w:marTop w:val="0"/>
      <w:marBottom w:val="0"/>
      <w:divBdr>
        <w:top w:val="none" w:sz="0" w:space="0" w:color="auto"/>
        <w:left w:val="none" w:sz="0" w:space="0" w:color="auto"/>
        <w:bottom w:val="none" w:sz="0" w:space="0" w:color="auto"/>
        <w:right w:val="none" w:sz="0" w:space="0" w:color="auto"/>
      </w:divBdr>
    </w:div>
    <w:div w:id="588780849">
      <w:bodyDiv w:val="1"/>
      <w:marLeft w:val="0"/>
      <w:marRight w:val="0"/>
      <w:marTop w:val="0"/>
      <w:marBottom w:val="0"/>
      <w:divBdr>
        <w:top w:val="none" w:sz="0" w:space="0" w:color="auto"/>
        <w:left w:val="none" w:sz="0" w:space="0" w:color="auto"/>
        <w:bottom w:val="none" w:sz="0" w:space="0" w:color="auto"/>
        <w:right w:val="none" w:sz="0" w:space="0" w:color="auto"/>
      </w:divBdr>
      <w:divsChild>
        <w:div w:id="17200692">
          <w:marLeft w:val="0"/>
          <w:marRight w:val="0"/>
          <w:marTop w:val="0"/>
          <w:marBottom w:val="0"/>
          <w:divBdr>
            <w:top w:val="none" w:sz="0" w:space="0" w:color="auto"/>
            <w:left w:val="none" w:sz="0" w:space="0" w:color="auto"/>
            <w:bottom w:val="none" w:sz="0" w:space="0" w:color="auto"/>
            <w:right w:val="none" w:sz="0" w:space="0" w:color="auto"/>
          </w:divBdr>
        </w:div>
        <w:div w:id="686250379">
          <w:marLeft w:val="0"/>
          <w:marRight w:val="0"/>
          <w:marTop w:val="0"/>
          <w:marBottom w:val="0"/>
          <w:divBdr>
            <w:top w:val="none" w:sz="0" w:space="0" w:color="auto"/>
            <w:left w:val="none" w:sz="0" w:space="0" w:color="auto"/>
            <w:bottom w:val="none" w:sz="0" w:space="0" w:color="auto"/>
            <w:right w:val="none" w:sz="0" w:space="0" w:color="auto"/>
          </w:divBdr>
        </w:div>
        <w:div w:id="1309288518">
          <w:marLeft w:val="0"/>
          <w:marRight w:val="0"/>
          <w:marTop w:val="0"/>
          <w:marBottom w:val="0"/>
          <w:divBdr>
            <w:top w:val="none" w:sz="0" w:space="0" w:color="auto"/>
            <w:left w:val="none" w:sz="0" w:space="0" w:color="auto"/>
            <w:bottom w:val="none" w:sz="0" w:space="0" w:color="auto"/>
            <w:right w:val="none" w:sz="0" w:space="0" w:color="auto"/>
          </w:divBdr>
        </w:div>
        <w:div w:id="1361587185">
          <w:marLeft w:val="0"/>
          <w:marRight w:val="0"/>
          <w:marTop w:val="0"/>
          <w:marBottom w:val="0"/>
          <w:divBdr>
            <w:top w:val="none" w:sz="0" w:space="0" w:color="auto"/>
            <w:left w:val="none" w:sz="0" w:space="0" w:color="auto"/>
            <w:bottom w:val="none" w:sz="0" w:space="0" w:color="auto"/>
            <w:right w:val="none" w:sz="0" w:space="0" w:color="auto"/>
          </w:divBdr>
        </w:div>
      </w:divsChild>
    </w:div>
    <w:div w:id="604965753">
      <w:bodyDiv w:val="1"/>
      <w:marLeft w:val="0"/>
      <w:marRight w:val="0"/>
      <w:marTop w:val="0"/>
      <w:marBottom w:val="0"/>
      <w:divBdr>
        <w:top w:val="none" w:sz="0" w:space="0" w:color="auto"/>
        <w:left w:val="none" w:sz="0" w:space="0" w:color="auto"/>
        <w:bottom w:val="none" w:sz="0" w:space="0" w:color="auto"/>
        <w:right w:val="none" w:sz="0" w:space="0" w:color="auto"/>
      </w:divBdr>
      <w:divsChild>
        <w:div w:id="733696790">
          <w:marLeft w:val="0"/>
          <w:marRight w:val="0"/>
          <w:marTop w:val="0"/>
          <w:marBottom w:val="0"/>
          <w:divBdr>
            <w:top w:val="none" w:sz="0" w:space="0" w:color="auto"/>
            <w:left w:val="none" w:sz="0" w:space="0" w:color="auto"/>
            <w:bottom w:val="none" w:sz="0" w:space="0" w:color="auto"/>
            <w:right w:val="none" w:sz="0" w:space="0" w:color="auto"/>
          </w:divBdr>
        </w:div>
      </w:divsChild>
    </w:div>
    <w:div w:id="629164801">
      <w:bodyDiv w:val="1"/>
      <w:marLeft w:val="0"/>
      <w:marRight w:val="0"/>
      <w:marTop w:val="0"/>
      <w:marBottom w:val="0"/>
      <w:divBdr>
        <w:top w:val="none" w:sz="0" w:space="0" w:color="auto"/>
        <w:left w:val="none" w:sz="0" w:space="0" w:color="auto"/>
        <w:bottom w:val="none" w:sz="0" w:space="0" w:color="auto"/>
        <w:right w:val="none" w:sz="0" w:space="0" w:color="auto"/>
      </w:divBdr>
      <w:divsChild>
        <w:div w:id="1593858649">
          <w:marLeft w:val="0"/>
          <w:marRight w:val="0"/>
          <w:marTop w:val="0"/>
          <w:marBottom w:val="0"/>
          <w:divBdr>
            <w:top w:val="none" w:sz="0" w:space="0" w:color="auto"/>
            <w:left w:val="none" w:sz="0" w:space="0" w:color="auto"/>
            <w:bottom w:val="none" w:sz="0" w:space="0" w:color="auto"/>
            <w:right w:val="none" w:sz="0" w:space="0" w:color="auto"/>
          </w:divBdr>
        </w:div>
      </w:divsChild>
    </w:div>
    <w:div w:id="635181809">
      <w:bodyDiv w:val="1"/>
      <w:marLeft w:val="0"/>
      <w:marRight w:val="0"/>
      <w:marTop w:val="0"/>
      <w:marBottom w:val="0"/>
      <w:divBdr>
        <w:top w:val="none" w:sz="0" w:space="0" w:color="auto"/>
        <w:left w:val="none" w:sz="0" w:space="0" w:color="auto"/>
        <w:bottom w:val="none" w:sz="0" w:space="0" w:color="auto"/>
        <w:right w:val="none" w:sz="0" w:space="0" w:color="auto"/>
      </w:divBdr>
      <w:divsChild>
        <w:div w:id="766921064">
          <w:marLeft w:val="0"/>
          <w:marRight w:val="0"/>
          <w:marTop w:val="0"/>
          <w:marBottom w:val="0"/>
          <w:divBdr>
            <w:top w:val="none" w:sz="0" w:space="0" w:color="auto"/>
            <w:left w:val="none" w:sz="0" w:space="0" w:color="auto"/>
            <w:bottom w:val="none" w:sz="0" w:space="0" w:color="auto"/>
            <w:right w:val="none" w:sz="0" w:space="0" w:color="auto"/>
          </w:divBdr>
          <w:divsChild>
            <w:div w:id="873923575">
              <w:marLeft w:val="0"/>
              <w:marRight w:val="0"/>
              <w:marTop w:val="0"/>
              <w:marBottom w:val="0"/>
              <w:divBdr>
                <w:top w:val="none" w:sz="0" w:space="0" w:color="auto"/>
                <w:left w:val="none" w:sz="0" w:space="0" w:color="auto"/>
                <w:bottom w:val="none" w:sz="0" w:space="0" w:color="auto"/>
                <w:right w:val="none" w:sz="0" w:space="0" w:color="auto"/>
              </w:divBdr>
              <w:divsChild>
                <w:div w:id="69231881">
                  <w:marLeft w:val="0"/>
                  <w:marRight w:val="0"/>
                  <w:marTop w:val="0"/>
                  <w:marBottom w:val="0"/>
                  <w:divBdr>
                    <w:top w:val="none" w:sz="0" w:space="0" w:color="auto"/>
                    <w:left w:val="none" w:sz="0" w:space="0" w:color="auto"/>
                    <w:bottom w:val="none" w:sz="0" w:space="0" w:color="auto"/>
                    <w:right w:val="none" w:sz="0" w:space="0" w:color="auto"/>
                  </w:divBdr>
                  <w:divsChild>
                    <w:div w:id="1068189067">
                      <w:marLeft w:val="0"/>
                      <w:marRight w:val="0"/>
                      <w:marTop w:val="0"/>
                      <w:marBottom w:val="0"/>
                      <w:divBdr>
                        <w:top w:val="none" w:sz="0" w:space="0" w:color="auto"/>
                        <w:left w:val="none" w:sz="0" w:space="0" w:color="auto"/>
                        <w:bottom w:val="none" w:sz="0" w:space="0" w:color="auto"/>
                        <w:right w:val="none" w:sz="0" w:space="0" w:color="auto"/>
                      </w:divBdr>
                      <w:divsChild>
                        <w:div w:id="1764842100">
                          <w:marLeft w:val="0"/>
                          <w:marRight w:val="0"/>
                          <w:marTop w:val="0"/>
                          <w:marBottom w:val="0"/>
                          <w:divBdr>
                            <w:top w:val="none" w:sz="0" w:space="0" w:color="auto"/>
                            <w:left w:val="none" w:sz="0" w:space="0" w:color="auto"/>
                            <w:bottom w:val="none" w:sz="0" w:space="0" w:color="auto"/>
                            <w:right w:val="none" w:sz="0" w:space="0" w:color="auto"/>
                          </w:divBdr>
                          <w:divsChild>
                            <w:div w:id="2976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432003">
          <w:marLeft w:val="0"/>
          <w:marRight w:val="0"/>
          <w:marTop w:val="0"/>
          <w:marBottom w:val="0"/>
          <w:divBdr>
            <w:top w:val="none" w:sz="0" w:space="0" w:color="auto"/>
            <w:left w:val="none" w:sz="0" w:space="0" w:color="auto"/>
            <w:bottom w:val="none" w:sz="0" w:space="0" w:color="auto"/>
            <w:right w:val="none" w:sz="0" w:space="0" w:color="auto"/>
          </w:divBdr>
          <w:divsChild>
            <w:div w:id="1680279117">
              <w:marLeft w:val="0"/>
              <w:marRight w:val="0"/>
              <w:marTop w:val="0"/>
              <w:marBottom w:val="0"/>
              <w:divBdr>
                <w:top w:val="none" w:sz="0" w:space="0" w:color="auto"/>
                <w:left w:val="none" w:sz="0" w:space="0" w:color="auto"/>
                <w:bottom w:val="none" w:sz="0" w:space="0" w:color="auto"/>
                <w:right w:val="none" w:sz="0" w:space="0" w:color="auto"/>
              </w:divBdr>
              <w:divsChild>
                <w:div w:id="684792192">
                  <w:marLeft w:val="0"/>
                  <w:marRight w:val="0"/>
                  <w:marTop w:val="0"/>
                  <w:marBottom w:val="0"/>
                  <w:divBdr>
                    <w:top w:val="none" w:sz="0" w:space="0" w:color="auto"/>
                    <w:left w:val="none" w:sz="0" w:space="0" w:color="auto"/>
                    <w:bottom w:val="none" w:sz="0" w:space="0" w:color="auto"/>
                    <w:right w:val="none" w:sz="0" w:space="0" w:color="auto"/>
                  </w:divBdr>
                  <w:divsChild>
                    <w:div w:id="287048265">
                      <w:marLeft w:val="0"/>
                      <w:marRight w:val="0"/>
                      <w:marTop w:val="0"/>
                      <w:marBottom w:val="0"/>
                      <w:divBdr>
                        <w:top w:val="none" w:sz="0" w:space="0" w:color="auto"/>
                        <w:left w:val="none" w:sz="0" w:space="0" w:color="auto"/>
                        <w:bottom w:val="none" w:sz="0" w:space="0" w:color="auto"/>
                        <w:right w:val="none" w:sz="0" w:space="0" w:color="auto"/>
                      </w:divBdr>
                      <w:divsChild>
                        <w:div w:id="540018532">
                          <w:marLeft w:val="0"/>
                          <w:marRight w:val="0"/>
                          <w:marTop w:val="0"/>
                          <w:marBottom w:val="0"/>
                          <w:divBdr>
                            <w:top w:val="none" w:sz="0" w:space="0" w:color="auto"/>
                            <w:left w:val="none" w:sz="0" w:space="0" w:color="auto"/>
                            <w:bottom w:val="none" w:sz="0" w:space="0" w:color="auto"/>
                            <w:right w:val="none" w:sz="0" w:space="0" w:color="auto"/>
                          </w:divBdr>
                          <w:divsChild>
                            <w:div w:id="6152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606142">
      <w:bodyDiv w:val="1"/>
      <w:marLeft w:val="0"/>
      <w:marRight w:val="0"/>
      <w:marTop w:val="0"/>
      <w:marBottom w:val="0"/>
      <w:divBdr>
        <w:top w:val="none" w:sz="0" w:space="0" w:color="auto"/>
        <w:left w:val="none" w:sz="0" w:space="0" w:color="auto"/>
        <w:bottom w:val="none" w:sz="0" w:space="0" w:color="auto"/>
        <w:right w:val="none" w:sz="0" w:space="0" w:color="auto"/>
      </w:divBdr>
      <w:divsChild>
        <w:div w:id="46882436">
          <w:marLeft w:val="0"/>
          <w:marRight w:val="0"/>
          <w:marTop w:val="0"/>
          <w:marBottom w:val="0"/>
          <w:divBdr>
            <w:top w:val="none" w:sz="0" w:space="0" w:color="auto"/>
            <w:left w:val="none" w:sz="0" w:space="0" w:color="auto"/>
            <w:bottom w:val="none" w:sz="0" w:space="0" w:color="auto"/>
            <w:right w:val="none" w:sz="0" w:space="0" w:color="auto"/>
          </w:divBdr>
          <w:divsChild>
            <w:div w:id="62604563">
              <w:marLeft w:val="0"/>
              <w:marRight w:val="0"/>
              <w:marTop w:val="0"/>
              <w:marBottom w:val="0"/>
              <w:divBdr>
                <w:top w:val="none" w:sz="0" w:space="0" w:color="auto"/>
                <w:left w:val="none" w:sz="0" w:space="0" w:color="auto"/>
                <w:bottom w:val="none" w:sz="0" w:space="0" w:color="auto"/>
                <w:right w:val="none" w:sz="0" w:space="0" w:color="auto"/>
              </w:divBdr>
              <w:divsChild>
                <w:div w:id="936064641">
                  <w:marLeft w:val="0"/>
                  <w:marRight w:val="0"/>
                  <w:marTop w:val="0"/>
                  <w:marBottom w:val="0"/>
                  <w:divBdr>
                    <w:top w:val="none" w:sz="0" w:space="0" w:color="auto"/>
                    <w:left w:val="none" w:sz="0" w:space="0" w:color="auto"/>
                    <w:bottom w:val="none" w:sz="0" w:space="0" w:color="auto"/>
                    <w:right w:val="none" w:sz="0" w:space="0" w:color="auto"/>
                  </w:divBdr>
                  <w:divsChild>
                    <w:div w:id="919096473">
                      <w:marLeft w:val="0"/>
                      <w:marRight w:val="0"/>
                      <w:marTop w:val="0"/>
                      <w:marBottom w:val="0"/>
                      <w:divBdr>
                        <w:top w:val="none" w:sz="0" w:space="0" w:color="auto"/>
                        <w:left w:val="none" w:sz="0" w:space="0" w:color="auto"/>
                        <w:bottom w:val="none" w:sz="0" w:space="0" w:color="auto"/>
                        <w:right w:val="none" w:sz="0" w:space="0" w:color="auto"/>
                      </w:divBdr>
                      <w:divsChild>
                        <w:div w:id="376243375">
                          <w:marLeft w:val="0"/>
                          <w:marRight w:val="0"/>
                          <w:marTop w:val="0"/>
                          <w:marBottom w:val="0"/>
                          <w:divBdr>
                            <w:top w:val="none" w:sz="0" w:space="0" w:color="auto"/>
                            <w:left w:val="none" w:sz="0" w:space="0" w:color="auto"/>
                            <w:bottom w:val="none" w:sz="0" w:space="0" w:color="auto"/>
                            <w:right w:val="none" w:sz="0" w:space="0" w:color="auto"/>
                          </w:divBdr>
                          <w:divsChild>
                            <w:div w:id="207884987">
                              <w:marLeft w:val="0"/>
                              <w:marRight w:val="0"/>
                              <w:marTop w:val="0"/>
                              <w:marBottom w:val="0"/>
                              <w:divBdr>
                                <w:top w:val="none" w:sz="0" w:space="0" w:color="auto"/>
                                <w:left w:val="none" w:sz="0" w:space="0" w:color="auto"/>
                                <w:bottom w:val="none" w:sz="0" w:space="0" w:color="auto"/>
                                <w:right w:val="none" w:sz="0" w:space="0" w:color="auto"/>
                              </w:divBdr>
                              <w:divsChild>
                                <w:div w:id="19329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601297">
          <w:marLeft w:val="0"/>
          <w:marRight w:val="0"/>
          <w:marTop w:val="0"/>
          <w:marBottom w:val="0"/>
          <w:divBdr>
            <w:top w:val="none" w:sz="0" w:space="0" w:color="auto"/>
            <w:left w:val="none" w:sz="0" w:space="0" w:color="auto"/>
            <w:bottom w:val="none" w:sz="0" w:space="0" w:color="auto"/>
            <w:right w:val="none" w:sz="0" w:space="0" w:color="auto"/>
          </w:divBdr>
          <w:divsChild>
            <w:div w:id="1690176147">
              <w:marLeft w:val="0"/>
              <w:marRight w:val="0"/>
              <w:marTop w:val="0"/>
              <w:marBottom w:val="0"/>
              <w:divBdr>
                <w:top w:val="none" w:sz="0" w:space="0" w:color="auto"/>
                <w:left w:val="none" w:sz="0" w:space="0" w:color="auto"/>
                <w:bottom w:val="none" w:sz="0" w:space="0" w:color="auto"/>
                <w:right w:val="none" w:sz="0" w:space="0" w:color="auto"/>
              </w:divBdr>
              <w:divsChild>
                <w:div w:id="1712532853">
                  <w:marLeft w:val="0"/>
                  <w:marRight w:val="0"/>
                  <w:marTop w:val="0"/>
                  <w:marBottom w:val="0"/>
                  <w:divBdr>
                    <w:top w:val="none" w:sz="0" w:space="0" w:color="auto"/>
                    <w:left w:val="none" w:sz="0" w:space="0" w:color="auto"/>
                    <w:bottom w:val="none" w:sz="0" w:space="0" w:color="auto"/>
                    <w:right w:val="none" w:sz="0" w:space="0" w:color="auto"/>
                  </w:divBdr>
                  <w:divsChild>
                    <w:div w:id="521869423">
                      <w:marLeft w:val="0"/>
                      <w:marRight w:val="0"/>
                      <w:marTop w:val="0"/>
                      <w:marBottom w:val="0"/>
                      <w:divBdr>
                        <w:top w:val="none" w:sz="0" w:space="0" w:color="auto"/>
                        <w:left w:val="none" w:sz="0" w:space="0" w:color="auto"/>
                        <w:bottom w:val="none" w:sz="0" w:space="0" w:color="auto"/>
                        <w:right w:val="none" w:sz="0" w:space="0" w:color="auto"/>
                      </w:divBdr>
                      <w:divsChild>
                        <w:div w:id="1080256310">
                          <w:marLeft w:val="0"/>
                          <w:marRight w:val="0"/>
                          <w:marTop w:val="0"/>
                          <w:marBottom w:val="0"/>
                          <w:divBdr>
                            <w:top w:val="none" w:sz="0" w:space="0" w:color="auto"/>
                            <w:left w:val="none" w:sz="0" w:space="0" w:color="auto"/>
                            <w:bottom w:val="none" w:sz="0" w:space="0" w:color="auto"/>
                            <w:right w:val="none" w:sz="0" w:space="0" w:color="auto"/>
                          </w:divBdr>
                          <w:divsChild>
                            <w:div w:id="2033922210">
                              <w:marLeft w:val="0"/>
                              <w:marRight w:val="0"/>
                              <w:marTop w:val="0"/>
                              <w:marBottom w:val="0"/>
                              <w:divBdr>
                                <w:top w:val="none" w:sz="0" w:space="0" w:color="auto"/>
                                <w:left w:val="none" w:sz="0" w:space="0" w:color="auto"/>
                                <w:bottom w:val="none" w:sz="0" w:space="0" w:color="auto"/>
                                <w:right w:val="none" w:sz="0" w:space="0" w:color="auto"/>
                              </w:divBdr>
                              <w:divsChild>
                                <w:div w:id="21384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178164">
          <w:marLeft w:val="0"/>
          <w:marRight w:val="0"/>
          <w:marTop w:val="0"/>
          <w:marBottom w:val="0"/>
          <w:divBdr>
            <w:top w:val="none" w:sz="0" w:space="0" w:color="auto"/>
            <w:left w:val="none" w:sz="0" w:space="0" w:color="auto"/>
            <w:bottom w:val="none" w:sz="0" w:space="0" w:color="auto"/>
            <w:right w:val="none" w:sz="0" w:space="0" w:color="auto"/>
          </w:divBdr>
          <w:divsChild>
            <w:div w:id="1438601950">
              <w:marLeft w:val="0"/>
              <w:marRight w:val="0"/>
              <w:marTop w:val="0"/>
              <w:marBottom w:val="0"/>
              <w:divBdr>
                <w:top w:val="none" w:sz="0" w:space="0" w:color="auto"/>
                <w:left w:val="none" w:sz="0" w:space="0" w:color="auto"/>
                <w:bottom w:val="none" w:sz="0" w:space="0" w:color="auto"/>
                <w:right w:val="none" w:sz="0" w:space="0" w:color="auto"/>
              </w:divBdr>
              <w:divsChild>
                <w:div w:id="1587568786">
                  <w:marLeft w:val="0"/>
                  <w:marRight w:val="0"/>
                  <w:marTop w:val="0"/>
                  <w:marBottom w:val="0"/>
                  <w:divBdr>
                    <w:top w:val="none" w:sz="0" w:space="0" w:color="auto"/>
                    <w:left w:val="none" w:sz="0" w:space="0" w:color="auto"/>
                    <w:bottom w:val="none" w:sz="0" w:space="0" w:color="auto"/>
                    <w:right w:val="none" w:sz="0" w:space="0" w:color="auto"/>
                  </w:divBdr>
                  <w:divsChild>
                    <w:div w:id="613445749">
                      <w:marLeft w:val="0"/>
                      <w:marRight w:val="0"/>
                      <w:marTop w:val="0"/>
                      <w:marBottom w:val="0"/>
                      <w:divBdr>
                        <w:top w:val="none" w:sz="0" w:space="0" w:color="auto"/>
                        <w:left w:val="none" w:sz="0" w:space="0" w:color="auto"/>
                        <w:bottom w:val="none" w:sz="0" w:space="0" w:color="auto"/>
                        <w:right w:val="none" w:sz="0" w:space="0" w:color="auto"/>
                      </w:divBdr>
                      <w:divsChild>
                        <w:div w:id="1068462165">
                          <w:marLeft w:val="0"/>
                          <w:marRight w:val="0"/>
                          <w:marTop w:val="0"/>
                          <w:marBottom w:val="0"/>
                          <w:divBdr>
                            <w:top w:val="none" w:sz="0" w:space="0" w:color="auto"/>
                            <w:left w:val="none" w:sz="0" w:space="0" w:color="auto"/>
                            <w:bottom w:val="none" w:sz="0" w:space="0" w:color="auto"/>
                            <w:right w:val="none" w:sz="0" w:space="0" w:color="auto"/>
                          </w:divBdr>
                          <w:divsChild>
                            <w:div w:id="798301378">
                              <w:marLeft w:val="0"/>
                              <w:marRight w:val="0"/>
                              <w:marTop w:val="0"/>
                              <w:marBottom w:val="0"/>
                              <w:divBdr>
                                <w:top w:val="none" w:sz="0" w:space="0" w:color="auto"/>
                                <w:left w:val="none" w:sz="0" w:space="0" w:color="auto"/>
                                <w:bottom w:val="none" w:sz="0" w:space="0" w:color="auto"/>
                                <w:right w:val="none" w:sz="0" w:space="0" w:color="auto"/>
                              </w:divBdr>
                              <w:divsChild>
                                <w:div w:id="5645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138283">
          <w:marLeft w:val="0"/>
          <w:marRight w:val="0"/>
          <w:marTop w:val="0"/>
          <w:marBottom w:val="0"/>
          <w:divBdr>
            <w:top w:val="none" w:sz="0" w:space="0" w:color="auto"/>
            <w:left w:val="none" w:sz="0" w:space="0" w:color="auto"/>
            <w:bottom w:val="none" w:sz="0" w:space="0" w:color="auto"/>
            <w:right w:val="none" w:sz="0" w:space="0" w:color="auto"/>
          </w:divBdr>
          <w:divsChild>
            <w:div w:id="1538467892">
              <w:marLeft w:val="0"/>
              <w:marRight w:val="0"/>
              <w:marTop w:val="0"/>
              <w:marBottom w:val="0"/>
              <w:divBdr>
                <w:top w:val="none" w:sz="0" w:space="0" w:color="auto"/>
                <w:left w:val="none" w:sz="0" w:space="0" w:color="auto"/>
                <w:bottom w:val="none" w:sz="0" w:space="0" w:color="auto"/>
                <w:right w:val="none" w:sz="0" w:space="0" w:color="auto"/>
              </w:divBdr>
              <w:divsChild>
                <w:div w:id="388503269">
                  <w:marLeft w:val="0"/>
                  <w:marRight w:val="0"/>
                  <w:marTop w:val="0"/>
                  <w:marBottom w:val="0"/>
                  <w:divBdr>
                    <w:top w:val="none" w:sz="0" w:space="0" w:color="auto"/>
                    <w:left w:val="none" w:sz="0" w:space="0" w:color="auto"/>
                    <w:bottom w:val="none" w:sz="0" w:space="0" w:color="auto"/>
                    <w:right w:val="none" w:sz="0" w:space="0" w:color="auto"/>
                  </w:divBdr>
                  <w:divsChild>
                    <w:div w:id="423496652">
                      <w:marLeft w:val="0"/>
                      <w:marRight w:val="0"/>
                      <w:marTop w:val="0"/>
                      <w:marBottom w:val="0"/>
                      <w:divBdr>
                        <w:top w:val="none" w:sz="0" w:space="0" w:color="auto"/>
                        <w:left w:val="none" w:sz="0" w:space="0" w:color="auto"/>
                        <w:bottom w:val="none" w:sz="0" w:space="0" w:color="auto"/>
                        <w:right w:val="none" w:sz="0" w:space="0" w:color="auto"/>
                      </w:divBdr>
                      <w:divsChild>
                        <w:div w:id="1023704277">
                          <w:marLeft w:val="0"/>
                          <w:marRight w:val="0"/>
                          <w:marTop w:val="0"/>
                          <w:marBottom w:val="0"/>
                          <w:divBdr>
                            <w:top w:val="none" w:sz="0" w:space="0" w:color="auto"/>
                            <w:left w:val="none" w:sz="0" w:space="0" w:color="auto"/>
                            <w:bottom w:val="none" w:sz="0" w:space="0" w:color="auto"/>
                            <w:right w:val="none" w:sz="0" w:space="0" w:color="auto"/>
                          </w:divBdr>
                          <w:divsChild>
                            <w:div w:id="1377391230">
                              <w:marLeft w:val="0"/>
                              <w:marRight w:val="0"/>
                              <w:marTop w:val="0"/>
                              <w:marBottom w:val="0"/>
                              <w:divBdr>
                                <w:top w:val="none" w:sz="0" w:space="0" w:color="auto"/>
                                <w:left w:val="none" w:sz="0" w:space="0" w:color="auto"/>
                                <w:bottom w:val="none" w:sz="0" w:space="0" w:color="auto"/>
                                <w:right w:val="none" w:sz="0" w:space="0" w:color="auto"/>
                              </w:divBdr>
                              <w:divsChild>
                                <w:div w:id="21314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151224">
      <w:bodyDiv w:val="1"/>
      <w:marLeft w:val="0"/>
      <w:marRight w:val="0"/>
      <w:marTop w:val="0"/>
      <w:marBottom w:val="0"/>
      <w:divBdr>
        <w:top w:val="none" w:sz="0" w:space="0" w:color="auto"/>
        <w:left w:val="none" w:sz="0" w:space="0" w:color="auto"/>
        <w:bottom w:val="none" w:sz="0" w:space="0" w:color="auto"/>
        <w:right w:val="none" w:sz="0" w:space="0" w:color="auto"/>
      </w:divBdr>
      <w:divsChild>
        <w:div w:id="1801460829">
          <w:marLeft w:val="0"/>
          <w:marRight w:val="0"/>
          <w:marTop w:val="0"/>
          <w:marBottom w:val="0"/>
          <w:divBdr>
            <w:top w:val="none" w:sz="0" w:space="0" w:color="auto"/>
            <w:left w:val="none" w:sz="0" w:space="0" w:color="auto"/>
            <w:bottom w:val="none" w:sz="0" w:space="0" w:color="auto"/>
            <w:right w:val="none" w:sz="0" w:space="0" w:color="auto"/>
          </w:divBdr>
        </w:div>
      </w:divsChild>
    </w:div>
    <w:div w:id="844831898">
      <w:bodyDiv w:val="1"/>
      <w:marLeft w:val="0"/>
      <w:marRight w:val="0"/>
      <w:marTop w:val="0"/>
      <w:marBottom w:val="0"/>
      <w:divBdr>
        <w:top w:val="none" w:sz="0" w:space="0" w:color="auto"/>
        <w:left w:val="none" w:sz="0" w:space="0" w:color="auto"/>
        <w:bottom w:val="none" w:sz="0" w:space="0" w:color="auto"/>
        <w:right w:val="none" w:sz="0" w:space="0" w:color="auto"/>
      </w:divBdr>
    </w:div>
    <w:div w:id="850072453">
      <w:bodyDiv w:val="1"/>
      <w:marLeft w:val="0"/>
      <w:marRight w:val="0"/>
      <w:marTop w:val="0"/>
      <w:marBottom w:val="0"/>
      <w:divBdr>
        <w:top w:val="none" w:sz="0" w:space="0" w:color="auto"/>
        <w:left w:val="none" w:sz="0" w:space="0" w:color="auto"/>
        <w:bottom w:val="none" w:sz="0" w:space="0" w:color="auto"/>
        <w:right w:val="none" w:sz="0" w:space="0" w:color="auto"/>
      </w:divBdr>
    </w:div>
    <w:div w:id="854732936">
      <w:bodyDiv w:val="1"/>
      <w:marLeft w:val="0"/>
      <w:marRight w:val="0"/>
      <w:marTop w:val="0"/>
      <w:marBottom w:val="0"/>
      <w:divBdr>
        <w:top w:val="none" w:sz="0" w:space="0" w:color="auto"/>
        <w:left w:val="none" w:sz="0" w:space="0" w:color="auto"/>
        <w:bottom w:val="none" w:sz="0" w:space="0" w:color="auto"/>
        <w:right w:val="none" w:sz="0" w:space="0" w:color="auto"/>
      </w:divBdr>
    </w:div>
    <w:div w:id="864950794">
      <w:bodyDiv w:val="1"/>
      <w:marLeft w:val="0"/>
      <w:marRight w:val="0"/>
      <w:marTop w:val="0"/>
      <w:marBottom w:val="0"/>
      <w:divBdr>
        <w:top w:val="none" w:sz="0" w:space="0" w:color="auto"/>
        <w:left w:val="none" w:sz="0" w:space="0" w:color="auto"/>
        <w:bottom w:val="none" w:sz="0" w:space="0" w:color="auto"/>
        <w:right w:val="none" w:sz="0" w:space="0" w:color="auto"/>
      </w:divBdr>
    </w:div>
    <w:div w:id="1051927906">
      <w:bodyDiv w:val="1"/>
      <w:marLeft w:val="0"/>
      <w:marRight w:val="0"/>
      <w:marTop w:val="0"/>
      <w:marBottom w:val="0"/>
      <w:divBdr>
        <w:top w:val="none" w:sz="0" w:space="0" w:color="auto"/>
        <w:left w:val="none" w:sz="0" w:space="0" w:color="auto"/>
        <w:bottom w:val="none" w:sz="0" w:space="0" w:color="auto"/>
        <w:right w:val="none" w:sz="0" w:space="0" w:color="auto"/>
      </w:divBdr>
      <w:divsChild>
        <w:div w:id="171536357">
          <w:marLeft w:val="0"/>
          <w:marRight w:val="0"/>
          <w:marTop w:val="0"/>
          <w:marBottom w:val="0"/>
          <w:divBdr>
            <w:top w:val="none" w:sz="0" w:space="0" w:color="auto"/>
            <w:left w:val="none" w:sz="0" w:space="0" w:color="auto"/>
            <w:bottom w:val="none" w:sz="0" w:space="0" w:color="auto"/>
            <w:right w:val="none" w:sz="0" w:space="0" w:color="auto"/>
          </w:divBdr>
        </w:div>
      </w:divsChild>
    </w:div>
    <w:div w:id="1142888354">
      <w:bodyDiv w:val="1"/>
      <w:marLeft w:val="0"/>
      <w:marRight w:val="0"/>
      <w:marTop w:val="0"/>
      <w:marBottom w:val="0"/>
      <w:divBdr>
        <w:top w:val="none" w:sz="0" w:space="0" w:color="auto"/>
        <w:left w:val="none" w:sz="0" w:space="0" w:color="auto"/>
        <w:bottom w:val="none" w:sz="0" w:space="0" w:color="auto"/>
        <w:right w:val="none" w:sz="0" w:space="0" w:color="auto"/>
      </w:divBdr>
      <w:divsChild>
        <w:div w:id="1007949514">
          <w:marLeft w:val="0"/>
          <w:marRight w:val="0"/>
          <w:marTop w:val="0"/>
          <w:marBottom w:val="0"/>
          <w:divBdr>
            <w:top w:val="none" w:sz="0" w:space="0" w:color="auto"/>
            <w:left w:val="none" w:sz="0" w:space="0" w:color="auto"/>
            <w:bottom w:val="none" w:sz="0" w:space="0" w:color="auto"/>
            <w:right w:val="none" w:sz="0" w:space="0" w:color="auto"/>
          </w:divBdr>
        </w:div>
      </w:divsChild>
    </w:div>
    <w:div w:id="1242905177">
      <w:bodyDiv w:val="1"/>
      <w:marLeft w:val="0"/>
      <w:marRight w:val="0"/>
      <w:marTop w:val="0"/>
      <w:marBottom w:val="0"/>
      <w:divBdr>
        <w:top w:val="none" w:sz="0" w:space="0" w:color="auto"/>
        <w:left w:val="none" w:sz="0" w:space="0" w:color="auto"/>
        <w:bottom w:val="none" w:sz="0" w:space="0" w:color="auto"/>
        <w:right w:val="none" w:sz="0" w:space="0" w:color="auto"/>
      </w:divBdr>
    </w:div>
    <w:div w:id="1485974817">
      <w:bodyDiv w:val="1"/>
      <w:marLeft w:val="0"/>
      <w:marRight w:val="0"/>
      <w:marTop w:val="0"/>
      <w:marBottom w:val="0"/>
      <w:divBdr>
        <w:top w:val="none" w:sz="0" w:space="0" w:color="auto"/>
        <w:left w:val="none" w:sz="0" w:space="0" w:color="auto"/>
        <w:bottom w:val="none" w:sz="0" w:space="0" w:color="auto"/>
        <w:right w:val="none" w:sz="0" w:space="0" w:color="auto"/>
      </w:divBdr>
    </w:div>
    <w:div w:id="1518349921">
      <w:bodyDiv w:val="1"/>
      <w:marLeft w:val="0"/>
      <w:marRight w:val="0"/>
      <w:marTop w:val="0"/>
      <w:marBottom w:val="0"/>
      <w:divBdr>
        <w:top w:val="none" w:sz="0" w:space="0" w:color="auto"/>
        <w:left w:val="none" w:sz="0" w:space="0" w:color="auto"/>
        <w:bottom w:val="none" w:sz="0" w:space="0" w:color="auto"/>
        <w:right w:val="none" w:sz="0" w:space="0" w:color="auto"/>
      </w:divBdr>
      <w:divsChild>
        <w:div w:id="55127057">
          <w:marLeft w:val="0"/>
          <w:marRight w:val="0"/>
          <w:marTop w:val="0"/>
          <w:marBottom w:val="0"/>
          <w:divBdr>
            <w:top w:val="none" w:sz="0" w:space="0" w:color="auto"/>
            <w:left w:val="none" w:sz="0" w:space="0" w:color="auto"/>
            <w:bottom w:val="none" w:sz="0" w:space="0" w:color="auto"/>
            <w:right w:val="none" w:sz="0" w:space="0" w:color="auto"/>
          </w:divBdr>
          <w:divsChild>
            <w:div w:id="908733550">
              <w:marLeft w:val="0"/>
              <w:marRight w:val="0"/>
              <w:marTop w:val="0"/>
              <w:marBottom w:val="0"/>
              <w:divBdr>
                <w:top w:val="none" w:sz="0" w:space="0" w:color="auto"/>
                <w:left w:val="none" w:sz="0" w:space="0" w:color="auto"/>
                <w:bottom w:val="none" w:sz="0" w:space="0" w:color="auto"/>
                <w:right w:val="none" w:sz="0" w:space="0" w:color="auto"/>
              </w:divBdr>
            </w:div>
          </w:divsChild>
        </w:div>
        <w:div w:id="109446428">
          <w:marLeft w:val="0"/>
          <w:marRight w:val="0"/>
          <w:marTop w:val="0"/>
          <w:marBottom w:val="0"/>
          <w:divBdr>
            <w:top w:val="none" w:sz="0" w:space="0" w:color="auto"/>
            <w:left w:val="none" w:sz="0" w:space="0" w:color="auto"/>
            <w:bottom w:val="none" w:sz="0" w:space="0" w:color="auto"/>
            <w:right w:val="none" w:sz="0" w:space="0" w:color="auto"/>
          </w:divBdr>
          <w:divsChild>
            <w:div w:id="1930768834">
              <w:marLeft w:val="0"/>
              <w:marRight w:val="0"/>
              <w:marTop w:val="0"/>
              <w:marBottom w:val="0"/>
              <w:divBdr>
                <w:top w:val="none" w:sz="0" w:space="0" w:color="auto"/>
                <w:left w:val="none" w:sz="0" w:space="0" w:color="auto"/>
                <w:bottom w:val="none" w:sz="0" w:space="0" w:color="auto"/>
                <w:right w:val="none" w:sz="0" w:space="0" w:color="auto"/>
              </w:divBdr>
            </w:div>
          </w:divsChild>
        </w:div>
        <w:div w:id="278147040">
          <w:marLeft w:val="0"/>
          <w:marRight w:val="0"/>
          <w:marTop w:val="0"/>
          <w:marBottom w:val="0"/>
          <w:divBdr>
            <w:top w:val="none" w:sz="0" w:space="0" w:color="auto"/>
            <w:left w:val="none" w:sz="0" w:space="0" w:color="auto"/>
            <w:bottom w:val="none" w:sz="0" w:space="0" w:color="auto"/>
            <w:right w:val="none" w:sz="0" w:space="0" w:color="auto"/>
          </w:divBdr>
          <w:divsChild>
            <w:div w:id="1100561823">
              <w:marLeft w:val="0"/>
              <w:marRight w:val="0"/>
              <w:marTop w:val="0"/>
              <w:marBottom w:val="0"/>
              <w:divBdr>
                <w:top w:val="none" w:sz="0" w:space="0" w:color="auto"/>
                <w:left w:val="none" w:sz="0" w:space="0" w:color="auto"/>
                <w:bottom w:val="none" w:sz="0" w:space="0" w:color="auto"/>
                <w:right w:val="none" w:sz="0" w:space="0" w:color="auto"/>
              </w:divBdr>
            </w:div>
          </w:divsChild>
        </w:div>
        <w:div w:id="409736057">
          <w:marLeft w:val="0"/>
          <w:marRight w:val="0"/>
          <w:marTop w:val="0"/>
          <w:marBottom w:val="0"/>
          <w:divBdr>
            <w:top w:val="none" w:sz="0" w:space="0" w:color="auto"/>
            <w:left w:val="none" w:sz="0" w:space="0" w:color="auto"/>
            <w:bottom w:val="none" w:sz="0" w:space="0" w:color="auto"/>
            <w:right w:val="none" w:sz="0" w:space="0" w:color="auto"/>
          </w:divBdr>
          <w:divsChild>
            <w:div w:id="1508135032">
              <w:marLeft w:val="0"/>
              <w:marRight w:val="0"/>
              <w:marTop w:val="0"/>
              <w:marBottom w:val="0"/>
              <w:divBdr>
                <w:top w:val="none" w:sz="0" w:space="0" w:color="auto"/>
                <w:left w:val="none" w:sz="0" w:space="0" w:color="auto"/>
                <w:bottom w:val="none" w:sz="0" w:space="0" w:color="auto"/>
                <w:right w:val="none" w:sz="0" w:space="0" w:color="auto"/>
              </w:divBdr>
            </w:div>
          </w:divsChild>
        </w:div>
        <w:div w:id="501163845">
          <w:marLeft w:val="0"/>
          <w:marRight w:val="0"/>
          <w:marTop w:val="0"/>
          <w:marBottom w:val="0"/>
          <w:divBdr>
            <w:top w:val="none" w:sz="0" w:space="0" w:color="auto"/>
            <w:left w:val="none" w:sz="0" w:space="0" w:color="auto"/>
            <w:bottom w:val="none" w:sz="0" w:space="0" w:color="auto"/>
            <w:right w:val="none" w:sz="0" w:space="0" w:color="auto"/>
          </w:divBdr>
          <w:divsChild>
            <w:div w:id="1692342221">
              <w:marLeft w:val="0"/>
              <w:marRight w:val="0"/>
              <w:marTop w:val="0"/>
              <w:marBottom w:val="0"/>
              <w:divBdr>
                <w:top w:val="none" w:sz="0" w:space="0" w:color="auto"/>
                <w:left w:val="none" w:sz="0" w:space="0" w:color="auto"/>
                <w:bottom w:val="none" w:sz="0" w:space="0" w:color="auto"/>
                <w:right w:val="none" w:sz="0" w:space="0" w:color="auto"/>
              </w:divBdr>
            </w:div>
          </w:divsChild>
        </w:div>
        <w:div w:id="516888113">
          <w:marLeft w:val="0"/>
          <w:marRight w:val="0"/>
          <w:marTop w:val="0"/>
          <w:marBottom w:val="0"/>
          <w:divBdr>
            <w:top w:val="none" w:sz="0" w:space="0" w:color="auto"/>
            <w:left w:val="none" w:sz="0" w:space="0" w:color="auto"/>
            <w:bottom w:val="none" w:sz="0" w:space="0" w:color="auto"/>
            <w:right w:val="none" w:sz="0" w:space="0" w:color="auto"/>
          </w:divBdr>
          <w:divsChild>
            <w:div w:id="1552691074">
              <w:marLeft w:val="0"/>
              <w:marRight w:val="0"/>
              <w:marTop w:val="0"/>
              <w:marBottom w:val="0"/>
              <w:divBdr>
                <w:top w:val="none" w:sz="0" w:space="0" w:color="auto"/>
                <w:left w:val="none" w:sz="0" w:space="0" w:color="auto"/>
                <w:bottom w:val="none" w:sz="0" w:space="0" w:color="auto"/>
                <w:right w:val="none" w:sz="0" w:space="0" w:color="auto"/>
              </w:divBdr>
            </w:div>
          </w:divsChild>
        </w:div>
        <w:div w:id="517349649">
          <w:marLeft w:val="0"/>
          <w:marRight w:val="0"/>
          <w:marTop w:val="0"/>
          <w:marBottom w:val="0"/>
          <w:divBdr>
            <w:top w:val="none" w:sz="0" w:space="0" w:color="auto"/>
            <w:left w:val="none" w:sz="0" w:space="0" w:color="auto"/>
            <w:bottom w:val="none" w:sz="0" w:space="0" w:color="auto"/>
            <w:right w:val="none" w:sz="0" w:space="0" w:color="auto"/>
          </w:divBdr>
          <w:divsChild>
            <w:div w:id="1612127138">
              <w:marLeft w:val="0"/>
              <w:marRight w:val="0"/>
              <w:marTop w:val="0"/>
              <w:marBottom w:val="0"/>
              <w:divBdr>
                <w:top w:val="none" w:sz="0" w:space="0" w:color="auto"/>
                <w:left w:val="none" w:sz="0" w:space="0" w:color="auto"/>
                <w:bottom w:val="none" w:sz="0" w:space="0" w:color="auto"/>
                <w:right w:val="none" w:sz="0" w:space="0" w:color="auto"/>
              </w:divBdr>
            </w:div>
          </w:divsChild>
        </w:div>
        <w:div w:id="717165798">
          <w:marLeft w:val="0"/>
          <w:marRight w:val="0"/>
          <w:marTop w:val="0"/>
          <w:marBottom w:val="0"/>
          <w:divBdr>
            <w:top w:val="none" w:sz="0" w:space="0" w:color="auto"/>
            <w:left w:val="none" w:sz="0" w:space="0" w:color="auto"/>
            <w:bottom w:val="none" w:sz="0" w:space="0" w:color="auto"/>
            <w:right w:val="none" w:sz="0" w:space="0" w:color="auto"/>
          </w:divBdr>
          <w:divsChild>
            <w:div w:id="367873821">
              <w:marLeft w:val="0"/>
              <w:marRight w:val="0"/>
              <w:marTop w:val="0"/>
              <w:marBottom w:val="0"/>
              <w:divBdr>
                <w:top w:val="none" w:sz="0" w:space="0" w:color="auto"/>
                <w:left w:val="none" w:sz="0" w:space="0" w:color="auto"/>
                <w:bottom w:val="none" w:sz="0" w:space="0" w:color="auto"/>
                <w:right w:val="none" w:sz="0" w:space="0" w:color="auto"/>
              </w:divBdr>
            </w:div>
            <w:div w:id="1051461586">
              <w:marLeft w:val="0"/>
              <w:marRight w:val="0"/>
              <w:marTop w:val="0"/>
              <w:marBottom w:val="0"/>
              <w:divBdr>
                <w:top w:val="none" w:sz="0" w:space="0" w:color="auto"/>
                <w:left w:val="none" w:sz="0" w:space="0" w:color="auto"/>
                <w:bottom w:val="none" w:sz="0" w:space="0" w:color="auto"/>
                <w:right w:val="none" w:sz="0" w:space="0" w:color="auto"/>
              </w:divBdr>
            </w:div>
          </w:divsChild>
        </w:div>
        <w:div w:id="934091050">
          <w:marLeft w:val="0"/>
          <w:marRight w:val="0"/>
          <w:marTop w:val="0"/>
          <w:marBottom w:val="0"/>
          <w:divBdr>
            <w:top w:val="none" w:sz="0" w:space="0" w:color="auto"/>
            <w:left w:val="none" w:sz="0" w:space="0" w:color="auto"/>
            <w:bottom w:val="none" w:sz="0" w:space="0" w:color="auto"/>
            <w:right w:val="none" w:sz="0" w:space="0" w:color="auto"/>
          </w:divBdr>
          <w:divsChild>
            <w:div w:id="1349286191">
              <w:marLeft w:val="0"/>
              <w:marRight w:val="0"/>
              <w:marTop w:val="0"/>
              <w:marBottom w:val="0"/>
              <w:divBdr>
                <w:top w:val="none" w:sz="0" w:space="0" w:color="auto"/>
                <w:left w:val="none" w:sz="0" w:space="0" w:color="auto"/>
                <w:bottom w:val="none" w:sz="0" w:space="0" w:color="auto"/>
                <w:right w:val="none" w:sz="0" w:space="0" w:color="auto"/>
              </w:divBdr>
            </w:div>
          </w:divsChild>
        </w:div>
        <w:div w:id="955064231">
          <w:marLeft w:val="0"/>
          <w:marRight w:val="0"/>
          <w:marTop w:val="0"/>
          <w:marBottom w:val="0"/>
          <w:divBdr>
            <w:top w:val="none" w:sz="0" w:space="0" w:color="auto"/>
            <w:left w:val="none" w:sz="0" w:space="0" w:color="auto"/>
            <w:bottom w:val="none" w:sz="0" w:space="0" w:color="auto"/>
            <w:right w:val="none" w:sz="0" w:space="0" w:color="auto"/>
          </w:divBdr>
          <w:divsChild>
            <w:div w:id="359548342">
              <w:marLeft w:val="0"/>
              <w:marRight w:val="0"/>
              <w:marTop w:val="0"/>
              <w:marBottom w:val="0"/>
              <w:divBdr>
                <w:top w:val="none" w:sz="0" w:space="0" w:color="auto"/>
                <w:left w:val="none" w:sz="0" w:space="0" w:color="auto"/>
                <w:bottom w:val="none" w:sz="0" w:space="0" w:color="auto"/>
                <w:right w:val="none" w:sz="0" w:space="0" w:color="auto"/>
              </w:divBdr>
            </w:div>
            <w:div w:id="1873955827">
              <w:marLeft w:val="0"/>
              <w:marRight w:val="0"/>
              <w:marTop w:val="0"/>
              <w:marBottom w:val="0"/>
              <w:divBdr>
                <w:top w:val="none" w:sz="0" w:space="0" w:color="auto"/>
                <w:left w:val="none" w:sz="0" w:space="0" w:color="auto"/>
                <w:bottom w:val="none" w:sz="0" w:space="0" w:color="auto"/>
                <w:right w:val="none" w:sz="0" w:space="0" w:color="auto"/>
              </w:divBdr>
            </w:div>
          </w:divsChild>
        </w:div>
        <w:div w:id="1144657719">
          <w:marLeft w:val="0"/>
          <w:marRight w:val="0"/>
          <w:marTop w:val="0"/>
          <w:marBottom w:val="0"/>
          <w:divBdr>
            <w:top w:val="none" w:sz="0" w:space="0" w:color="auto"/>
            <w:left w:val="none" w:sz="0" w:space="0" w:color="auto"/>
            <w:bottom w:val="none" w:sz="0" w:space="0" w:color="auto"/>
            <w:right w:val="none" w:sz="0" w:space="0" w:color="auto"/>
          </w:divBdr>
          <w:divsChild>
            <w:div w:id="13508348">
              <w:marLeft w:val="0"/>
              <w:marRight w:val="0"/>
              <w:marTop w:val="0"/>
              <w:marBottom w:val="0"/>
              <w:divBdr>
                <w:top w:val="none" w:sz="0" w:space="0" w:color="auto"/>
                <w:left w:val="none" w:sz="0" w:space="0" w:color="auto"/>
                <w:bottom w:val="none" w:sz="0" w:space="0" w:color="auto"/>
                <w:right w:val="none" w:sz="0" w:space="0" w:color="auto"/>
              </w:divBdr>
            </w:div>
            <w:div w:id="170292576">
              <w:marLeft w:val="0"/>
              <w:marRight w:val="0"/>
              <w:marTop w:val="0"/>
              <w:marBottom w:val="0"/>
              <w:divBdr>
                <w:top w:val="none" w:sz="0" w:space="0" w:color="auto"/>
                <w:left w:val="none" w:sz="0" w:space="0" w:color="auto"/>
                <w:bottom w:val="none" w:sz="0" w:space="0" w:color="auto"/>
                <w:right w:val="none" w:sz="0" w:space="0" w:color="auto"/>
              </w:divBdr>
            </w:div>
          </w:divsChild>
        </w:div>
        <w:div w:id="1174144859">
          <w:marLeft w:val="0"/>
          <w:marRight w:val="0"/>
          <w:marTop w:val="0"/>
          <w:marBottom w:val="0"/>
          <w:divBdr>
            <w:top w:val="none" w:sz="0" w:space="0" w:color="auto"/>
            <w:left w:val="none" w:sz="0" w:space="0" w:color="auto"/>
            <w:bottom w:val="none" w:sz="0" w:space="0" w:color="auto"/>
            <w:right w:val="none" w:sz="0" w:space="0" w:color="auto"/>
          </w:divBdr>
          <w:divsChild>
            <w:div w:id="1279947486">
              <w:marLeft w:val="0"/>
              <w:marRight w:val="0"/>
              <w:marTop w:val="0"/>
              <w:marBottom w:val="0"/>
              <w:divBdr>
                <w:top w:val="none" w:sz="0" w:space="0" w:color="auto"/>
                <w:left w:val="none" w:sz="0" w:space="0" w:color="auto"/>
                <w:bottom w:val="none" w:sz="0" w:space="0" w:color="auto"/>
                <w:right w:val="none" w:sz="0" w:space="0" w:color="auto"/>
              </w:divBdr>
            </w:div>
          </w:divsChild>
        </w:div>
        <w:div w:id="1197113169">
          <w:marLeft w:val="0"/>
          <w:marRight w:val="0"/>
          <w:marTop w:val="0"/>
          <w:marBottom w:val="0"/>
          <w:divBdr>
            <w:top w:val="none" w:sz="0" w:space="0" w:color="auto"/>
            <w:left w:val="none" w:sz="0" w:space="0" w:color="auto"/>
            <w:bottom w:val="none" w:sz="0" w:space="0" w:color="auto"/>
            <w:right w:val="none" w:sz="0" w:space="0" w:color="auto"/>
          </w:divBdr>
          <w:divsChild>
            <w:div w:id="1625769016">
              <w:marLeft w:val="0"/>
              <w:marRight w:val="0"/>
              <w:marTop w:val="0"/>
              <w:marBottom w:val="0"/>
              <w:divBdr>
                <w:top w:val="none" w:sz="0" w:space="0" w:color="auto"/>
                <w:left w:val="none" w:sz="0" w:space="0" w:color="auto"/>
                <w:bottom w:val="none" w:sz="0" w:space="0" w:color="auto"/>
                <w:right w:val="none" w:sz="0" w:space="0" w:color="auto"/>
              </w:divBdr>
            </w:div>
          </w:divsChild>
        </w:div>
        <w:div w:id="1278416842">
          <w:marLeft w:val="0"/>
          <w:marRight w:val="0"/>
          <w:marTop w:val="0"/>
          <w:marBottom w:val="0"/>
          <w:divBdr>
            <w:top w:val="none" w:sz="0" w:space="0" w:color="auto"/>
            <w:left w:val="none" w:sz="0" w:space="0" w:color="auto"/>
            <w:bottom w:val="none" w:sz="0" w:space="0" w:color="auto"/>
            <w:right w:val="none" w:sz="0" w:space="0" w:color="auto"/>
          </w:divBdr>
          <w:divsChild>
            <w:div w:id="1084297563">
              <w:marLeft w:val="0"/>
              <w:marRight w:val="0"/>
              <w:marTop w:val="0"/>
              <w:marBottom w:val="0"/>
              <w:divBdr>
                <w:top w:val="none" w:sz="0" w:space="0" w:color="auto"/>
                <w:left w:val="none" w:sz="0" w:space="0" w:color="auto"/>
                <w:bottom w:val="none" w:sz="0" w:space="0" w:color="auto"/>
                <w:right w:val="none" w:sz="0" w:space="0" w:color="auto"/>
              </w:divBdr>
            </w:div>
          </w:divsChild>
        </w:div>
        <w:div w:id="1279484130">
          <w:marLeft w:val="0"/>
          <w:marRight w:val="0"/>
          <w:marTop w:val="0"/>
          <w:marBottom w:val="0"/>
          <w:divBdr>
            <w:top w:val="none" w:sz="0" w:space="0" w:color="auto"/>
            <w:left w:val="none" w:sz="0" w:space="0" w:color="auto"/>
            <w:bottom w:val="none" w:sz="0" w:space="0" w:color="auto"/>
            <w:right w:val="none" w:sz="0" w:space="0" w:color="auto"/>
          </w:divBdr>
          <w:divsChild>
            <w:div w:id="735856967">
              <w:marLeft w:val="0"/>
              <w:marRight w:val="0"/>
              <w:marTop w:val="0"/>
              <w:marBottom w:val="0"/>
              <w:divBdr>
                <w:top w:val="none" w:sz="0" w:space="0" w:color="auto"/>
                <w:left w:val="none" w:sz="0" w:space="0" w:color="auto"/>
                <w:bottom w:val="none" w:sz="0" w:space="0" w:color="auto"/>
                <w:right w:val="none" w:sz="0" w:space="0" w:color="auto"/>
              </w:divBdr>
            </w:div>
          </w:divsChild>
        </w:div>
        <w:div w:id="1322271453">
          <w:marLeft w:val="0"/>
          <w:marRight w:val="0"/>
          <w:marTop w:val="0"/>
          <w:marBottom w:val="0"/>
          <w:divBdr>
            <w:top w:val="none" w:sz="0" w:space="0" w:color="auto"/>
            <w:left w:val="none" w:sz="0" w:space="0" w:color="auto"/>
            <w:bottom w:val="none" w:sz="0" w:space="0" w:color="auto"/>
            <w:right w:val="none" w:sz="0" w:space="0" w:color="auto"/>
          </w:divBdr>
          <w:divsChild>
            <w:div w:id="849366705">
              <w:marLeft w:val="0"/>
              <w:marRight w:val="0"/>
              <w:marTop w:val="0"/>
              <w:marBottom w:val="0"/>
              <w:divBdr>
                <w:top w:val="none" w:sz="0" w:space="0" w:color="auto"/>
                <w:left w:val="none" w:sz="0" w:space="0" w:color="auto"/>
                <w:bottom w:val="none" w:sz="0" w:space="0" w:color="auto"/>
                <w:right w:val="none" w:sz="0" w:space="0" w:color="auto"/>
              </w:divBdr>
            </w:div>
            <w:div w:id="1936749328">
              <w:marLeft w:val="0"/>
              <w:marRight w:val="0"/>
              <w:marTop w:val="0"/>
              <w:marBottom w:val="0"/>
              <w:divBdr>
                <w:top w:val="none" w:sz="0" w:space="0" w:color="auto"/>
                <w:left w:val="none" w:sz="0" w:space="0" w:color="auto"/>
                <w:bottom w:val="none" w:sz="0" w:space="0" w:color="auto"/>
                <w:right w:val="none" w:sz="0" w:space="0" w:color="auto"/>
              </w:divBdr>
            </w:div>
          </w:divsChild>
        </w:div>
        <w:div w:id="1344821011">
          <w:marLeft w:val="0"/>
          <w:marRight w:val="0"/>
          <w:marTop w:val="0"/>
          <w:marBottom w:val="0"/>
          <w:divBdr>
            <w:top w:val="none" w:sz="0" w:space="0" w:color="auto"/>
            <w:left w:val="none" w:sz="0" w:space="0" w:color="auto"/>
            <w:bottom w:val="none" w:sz="0" w:space="0" w:color="auto"/>
            <w:right w:val="none" w:sz="0" w:space="0" w:color="auto"/>
          </w:divBdr>
          <w:divsChild>
            <w:div w:id="567348841">
              <w:marLeft w:val="0"/>
              <w:marRight w:val="0"/>
              <w:marTop w:val="0"/>
              <w:marBottom w:val="0"/>
              <w:divBdr>
                <w:top w:val="none" w:sz="0" w:space="0" w:color="auto"/>
                <w:left w:val="none" w:sz="0" w:space="0" w:color="auto"/>
                <w:bottom w:val="none" w:sz="0" w:space="0" w:color="auto"/>
                <w:right w:val="none" w:sz="0" w:space="0" w:color="auto"/>
              </w:divBdr>
            </w:div>
          </w:divsChild>
        </w:div>
        <w:div w:id="1509363678">
          <w:marLeft w:val="0"/>
          <w:marRight w:val="0"/>
          <w:marTop w:val="0"/>
          <w:marBottom w:val="0"/>
          <w:divBdr>
            <w:top w:val="none" w:sz="0" w:space="0" w:color="auto"/>
            <w:left w:val="none" w:sz="0" w:space="0" w:color="auto"/>
            <w:bottom w:val="none" w:sz="0" w:space="0" w:color="auto"/>
            <w:right w:val="none" w:sz="0" w:space="0" w:color="auto"/>
          </w:divBdr>
          <w:divsChild>
            <w:div w:id="2006278750">
              <w:marLeft w:val="0"/>
              <w:marRight w:val="0"/>
              <w:marTop w:val="0"/>
              <w:marBottom w:val="0"/>
              <w:divBdr>
                <w:top w:val="none" w:sz="0" w:space="0" w:color="auto"/>
                <w:left w:val="none" w:sz="0" w:space="0" w:color="auto"/>
                <w:bottom w:val="none" w:sz="0" w:space="0" w:color="auto"/>
                <w:right w:val="none" w:sz="0" w:space="0" w:color="auto"/>
              </w:divBdr>
            </w:div>
          </w:divsChild>
        </w:div>
        <w:div w:id="1520197516">
          <w:marLeft w:val="0"/>
          <w:marRight w:val="0"/>
          <w:marTop w:val="0"/>
          <w:marBottom w:val="0"/>
          <w:divBdr>
            <w:top w:val="none" w:sz="0" w:space="0" w:color="auto"/>
            <w:left w:val="none" w:sz="0" w:space="0" w:color="auto"/>
            <w:bottom w:val="none" w:sz="0" w:space="0" w:color="auto"/>
            <w:right w:val="none" w:sz="0" w:space="0" w:color="auto"/>
          </w:divBdr>
          <w:divsChild>
            <w:div w:id="457645860">
              <w:marLeft w:val="0"/>
              <w:marRight w:val="0"/>
              <w:marTop w:val="0"/>
              <w:marBottom w:val="0"/>
              <w:divBdr>
                <w:top w:val="none" w:sz="0" w:space="0" w:color="auto"/>
                <w:left w:val="none" w:sz="0" w:space="0" w:color="auto"/>
                <w:bottom w:val="none" w:sz="0" w:space="0" w:color="auto"/>
                <w:right w:val="none" w:sz="0" w:space="0" w:color="auto"/>
              </w:divBdr>
            </w:div>
            <w:div w:id="1013608011">
              <w:marLeft w:val="0"/>
              <w:marRight w:val="0"/>
              <w:marTop w:val="0"/>
              <w:marBottom w:val="0"/>
              <w:divBdr>
                <w:top w:val="none" w:sz="0" w:space="0" w:color="auto"/>
                <w:left w:val="none" w:sz="0" w:space="0" w:color="auto"/>
                <w:bottom w:val="none" w:sz="0" w:space="0" w:color="auto"/>
                <w:right w:val="none" w:sz="0" w:space="0" w:color="auto"/>
              </w:divBdr>
            </w:div>
          </w:divsChild>
        </w:div>
        <w:div w:id="1571847303">
          <w:marLeft w:val="0"/>
          <w:marRight w:val="0"/>
          <w:marTop w:val="0"/>
          <w:marBottom w:val="0"/>
          <w:divBdr>
            <w:top w:val="none" w:sz="0" w:space="0" w:color="auto"/>
            <w:left w:val="none" w:sz="0" w:space="0" w:color="auto"/>
            <w:bottom w:val="none" w:sz="0" w:space="0" w:color="auto"/>
            <w:right w:val="none" w:sz="0" w:space="0" w:color="auto"/>
          </w:divBdr>
          <w:divsChild>
            <w:div w:id="1463183670">
              <w:marLeft w:val="0"/>
              <w:marRight w:val="0"/>
              <w:marTop w:val="0"/>
              <w:marBottom w:val="0"/>
              <w:divBdr>
                <w:top w:val="none" w:sz="0" w:space="0" w:color="auto"/>
                <w:left w:val="none" w:sz="0" w:space="0" w:color="auto"/>
                <w:bottom w:val="none" w:sz="0" w:space="0" w:color="auto"/>
                <w:right w:val="none" w:sz="0" w:space="0" w:color="auto"/>
              </w:divBdr>
            </w:div>
            <w:div w:id="1872255121">
              <w:marLeft w:val="0"/>
              <w:marRight w:val="0"/>
              <w:marTop w:val="0"/>
              <w:marBottom w:val="0"/>
              <w:divBdr>
                <w:top w:val="none" w:sz="0" w:space="0" w:color="auto"/>
                <w:left w:val="none" w:sz="0" w:space="0" w:color="auto"/>
                <w:bottom w:val="none" w:sz="0" w:space="0" w:color="auto"/>
                <w:right w:val="none" w:sz="0" w:space="0" w:color="auto"/>
              </w:divBdr>
            </w:div>
          </w:divsChild>
        </w:div>
        <w:div w:id="1602757115">
          <w:marLeft w:val="0"/>
          <w:marRight w:val="0"/>
          <w:marTop w:val="0"/>
          <w:marBottom w:val="0"/>
          <w:divBdr>
            <w:top w:val="none" w:sz="0" w:space="0" w:color="auto"/>
            <w:left w:val="none" w:sz="0" w:space="0" w:color="auto"/>
            <w:bottom w:val="none" w:sz="0" w:space="0" w:color="auto"/>
            <w:right w:val="none" w:sz="0" w:space="0" w:color="auto"/>
          </w:divBdr>
          <w:divsChild>
            <w:div w:id="261109780">
              <w:marLeft w:val="0"/>
              <w:marRight w:val="0"/>
              <w:marTop w:val="0"/>
              <w:marBottom w:val="0"/>
              <w:divBdr>
                <w:top w:val="none" w:sz="0" w:space="0" w:color="auto"/>
                <w:left w:val="none" w:sz="0" w:space="0" w:color="auto"/>
                <w:bottom w:val="none" w:sz="0" w:space="0" w:color="auto"/>
                <w:right w:val="none" w:sz="0" w:space="0" w:color="auto"/>
              </w:divBdr>
            </w:div>
            <w:div w:id="1694769141">
              <w:marLeft w:val="0"/>
              <w:marRight w:val="0"/>
              <w:marTop w:val="0"/>
              <w:marBottom w:val="0"/>
              <w:divBdr>
                <w:top w:val="none" w:sz="0" w:space="0" w:color="auto"/>
                <w:left w:val="none" w:sz="0" w:space="0" w:color="auto"/>
                <w:bottom w:val="none" w:sz="0" w:space="0" w:color="auto"/>
                <w:right w:val="none" w:sz="0" w:space="0" w:color="auto"/>
              </w:divBdr>
            </w:div>
          </w:divsChild>
        </w:div>
        <w:div w:id="1623223099">
          <w:marLeft w:val="0"/>
          <w:marRight w:val="0"/>
          <w:marTop w:val="0"/>
          <w:marBottom w:val="0"/>
          <w:divBdr>
            <w:top w:val="none" w:sz="0" w:space="0" w:color="auto"/>
            <w:left w:val="none" w:sz="0" w:space="0" w:color="auto"/>
            <w:bottom w:val="none" w:sz="0" w:space="0" w:color="auto"/>
            <w:right w:val="none" w:sz="0" w:space="0" w:color="auto"/>
          </w:divBdr>
          <w:divsChild>
            <w:div w:id="520624949">
              <w:marLeft w:val="0"/>
              <w:marRight w:val="0"/>
              <w:marTop w:val="0"/>
              <w:marBottom w:val="0"/>
              <w:divBdr>
                <w:top w:val="none" w:sz="0" w:space="0" w:color="auto"/>
                <w:left w:val="none" w:sz="0" w:space="0" w:color="auto"/>
                <w:bottom w:val="none" w:sz="0" w:space="0" w:color="auto"/>
                <w:right w:val="none" w:sz="0" w:space="0" w:color="auto"/>
              </w:divBdr>
            </w:div>
          </w:divsChild>
        </w:div>
        <w:div w:id="1647781981">
          <w:marLeft w:val="0"/>
          <w:marRight w:val="0"/>
          <w:marTop w:val="0"/>
          <w:marBottom w:val="0"/>
          <w:divBdr>
            <w:top w:val="none" w:sz="0" w:space="0" w:color="auto"/>
            <w:left w:val="none" w:sz="0" w:space="0" w:color="auto"/>
            <w:bottom w:val="none" w:sz="0" w:space="0" w:color="auto"/>
            <w:right w:val="none" w:sz="0" w:space="0" w:color="auto"/>
          </w:divBdr>
          <w:divsChild>
            <w:div w:id="611936890">
              <w:marLeft w:val="0"/>
              <w:marRight w:val="0"/>
              <w:marTop w:val="0"/>
              <w:marBottom w:val="0"/>
              <w:divBdr>
                <w:top w:val="none" w:sz="0" w:space="0" w:color="auto"/>
                <w:left w:val="none" w:sz="0" w:space="0" w:color="auto"/>
                <w:bottom w:val="none" w:sz="0" w:space="0" w:color="auto"/>
                <w:right w:val="none" w:sz="0" w:space="0" w:color="auto"/>
              </w:divBdr>
            </w:div>
          </w:divsChild>
        </w:div>
        <w:div w:id="1732461413">
          <w:marLeft w:val="0"/>
          <w:marRight w:val="0"/>
          <w:marTop w:val="0"/>
          <w:marBottom w:val="0"/>
          <w:divBdr>
            <w:top w:val="none" w:sz="0" w:space="0" w:color="auto"/>
            <w:left w:val="none" w:sz="0" w:space="0" w:color="auto"/>
            <w:bottom w:val="none" w:sz="0" w:space="0" w:color="auto"/>
            <w:right w:val="none" w:sz="0" w:space="0" w:color="auto"/>
          </w:divBdr>
          <w:divsChild>
            <w:div w:id="95295402">
              <w:marLeft w:val="0"/>
              <w:marRight w:val="0"/>
              <w:marTop w:val="0"/>
              <w:marBottom w:val="0"/>
              <w:divBdr>
                <w:top w:val="none" w:sz="0" w:space="0" w:color="auto"/>
                <w:left w:val="none" w:sz="0" w:space="0" w:color="auto"/>
                <w:bottom w:val="none" w:sz="0" w:space="0" w:color="auto"/>
                <w:right w:val="none" w:sz="0" w:space="0" w:color="auto"/>
              </w:divBdr>
            </w:div>
          </w:divsChild>
        </w:div>
        <w:div w:id="1770545895">
          <w:marLeft w:val="0"/>
          <w:marRight w:val="0"/>
          <w:marTop w:val="0"/>
          <w:marBottom w:val="0"/>
          <w:divBdr>
            <w:top w:val="none" w:sz="0" w:space="0" w:color="auto"/>
            <w:left w:val="none" w:sz="0" w:space="0" w:color="auto"/>
            <w:bottom w:val="none" w:sz="0" w:space="0" w:color="auto"/>
            <w:right w:val="none" w:sz="0" w:space="0" w:color="auto"/>
          </w:divBdr>
          <w:divsChild>
            <w:div w:id="267667230">
              <w:marLeft w:val="0"/>
              <w:marRight w:val="0"/>
              <w:marTop w:val="0"/>
              <w:marBottom w:val="0"/>
              <w:divBdr>
                <w:top w:val="none" w:sz="0" w:space="0" w:color="auto"/>
                <w:left w:val="none" w:sz="0" w:space="0" w:color="auto"/>
                <w:bottom w:val="none" w:sz="0" w:space="0" w:color="auto"/>
                <w:right w:val="none" w:sz="0" w:space="0" w:color="auto"/>
              </w:divBdr>
            </w:div>
            <w:div w:id="922682545">
              <w:marLeft w:val="0"/>
              <w:marRight w:val="0"/>
              <w:marTop w:val="0"/>
              <w:marBottom w:val="0"/>
              <w:divBdr>
                <w:top w:val="none" w:sz="0" w:space="0" w:color="auto"/>
                <w:left w:val="none" w:sz="0" w:space="0" w:color="auto"/>
                <w:bottom w:val="none" w:sz="0" w:space="0" w:color="auto"/>
                <w:right w:val="none" w:sz="0" w:space="0" w:color="auto"/>
              </w:divBdr>
            </w:div>
          </w:divsChild>
        </w:div>
        <w:div w:id="1806312081">
          <w:marLeft w:val="0"/>
          <w:marRight w:val="0"/>
          <w:marTop w:val="0"/>
          <w:marBottom w:val="0"/>
          <w:divBdr>
            <w:top w:val="none" w:sz="0" w:space="0" w:color="auto"/>
            <w:left w:val="none" w:sz="0" w:space="0" w:color="auto"/>
            <w:bottom w:val="none" w:sz="0" w:space="0" w:color="auto"/>
            <w:right w:val="none" w:sz="0" w:space="0" w:color="auto"/>
          </w:divBdr>
          <w:divsChild>
            <w:div w:id="1646081951">
              <w:marLeft w:val="0"/>
              <w:marRight w:val="0"/>
              <w:marTop w:val="0"/>
              <w:marBottom w:val="0"/>
              <w:divBdr>
                <w:top w:val="none" w:sz="0" w:space="0" w:color="auto"/>
                <w:left w:val="none" w:sz="0" w:space="0" w:color="auto"/>
                <w:bottom w:val="none" w:sz="0" w:space="0" w:color="auto"/>
                <w:right w:val="none" w:sz="0" w:space="0" w:color="auto"/>
              </w:divBdr>
            </w:div>
          </w:divsChild>
        </w:div>
        <w:div w:id="1810978731">
          <w:marLeft w:val="0"/>
          <w:marRight w:val="0"/>
          <w:marTop w:val="0"/>
          <w:marBottom w:val="0"/>
          <w:divBdr>
            <w:top w:val="none" w:sz="0" w:space="0" w:color="auto"/>
            <w:left w:val="none" w:sz="0" w:space="0" w:color="auto"/>
            <w:bottom w:val="none" w:sz="0" w:space="0" w:color="auto"/>
            <w:right w:val="none" w:sz="0" w:space="0" w:color="auto"/>
          </w:divBdr>
          <w:divsChild>
            <w:div w:id="55784318">
              <w:marLeft w:val="0"/>
              <w:marRight w:val="0"/>
              <w:marTop w:val="0"/>
              <w:marBottom w:val="0"/>
              <w:divBdr>
                <w:top w:val="none" w:sz="0" w:space="0" w:color="auto"/>
                <w:left w:val="none" w:sz="0" w:space="0" w:color="auto"/>
                <w:bottom w:val="none" w:sz="0" w:space="0" w:color="auto"/>
                <w:right w:val="none" w:sz="0" w:space="0" w:color="auto"/>
              </w:divBdr>
            </w:div>
            <w:div w:id="1920823523">
              <w:marLeft w:val="0"/>
              <w:marRight w:val="0"/>
              <w:marTop w:val="0"/>
              <w:marBottom w:val="0"/>
              <w:divBdr>
                <w:top w:val="none" w:sz="0" w:space="0" w:color="auto"/>
                <w:left w:val="none" w:sz="0" w:space="0" w:color="auto"/>
                <w:bottom w:val="none" w:sz="0" w:space="0" w:color="auto"/>
                <w:right w:val="none" w:sz="0" w:space="0" w:color="auto"/>
              </w:divBdr>
            </w:div>
          </w:divsChild>
        </w:div>
        <w:div w:id="1822695793">
          <w:marLeft w:val="0"/>
          <w:marRight w:val="0"/>
          <w:marTop w:val="0"/>
          <w:marBottom w:val="0"/>
          <w:divBdr>
            <w:top w:val="none" w:sz="0" w:space="0" w:color="auto"/>
            <w:left w:val="none" w:sz="0" w:space="0" w:color="auto"/>
            <w:bottom w:val="none" w:sz="0" w:space="0" w:color="auto"/>
            <w:right w:val="none" w:sz="0" w:space="0" w:color="auto"/>
          </w:divBdr>
          <w:divsChild>
            <w:div w:id="1554467791">
              <w:marLeft w:val="0"/>
              <w:marRight w:val="0"/>
              <w:marTop w:val="0"/>
              <w:marBottom w:val="0"/>
              <w:divBdr>
                <w:top w:val="none" w:sz="0" w:space="0" w:color="auto"/>
                <w:left w:val="none" w:sz="0" w:space="0" w:color="auto"/>
                <w:bottom w:val="none" w:sz="0" w:space="0" w:color="auto"/>
                <w:right w:val="none" w:sz="0" w:space="0" w:color="auto"/>
              </w:divBdr>
            </w:div>
            <w:div w:id="1907492524">
              <w:marLeft w:val="0"/>
              <w:marRight w:val="0"/>
              <w:marTop w:val="0"/>
              <w:marBottom w:val="0"/>
              <w:divBdr>
                <w:top w:val="none" w:sz="0" w:space="0" w:color="auto"/>
                <w:left w:val="none" w:sz="0" w:space="0" w:color="auto"/>
                <w:bottom w:val="none" w:sz="0" w:space="0" w:color="auto"/>
                <w:right w:val="none" w:sz="0" w:space="0" w:color="auto"/>
              </w:divBdr>
            </w:div>
          </w:divsChild>
        </w:div>
        <w:div w:id="1857309301">
          <w:marLeft w:val="0"/>
          <w:marRight w:val="0"/>
          <w:marTop w:val="0"/>
          <w:marBottom w:val="0"/>
          <w:divBdr>
            <w:top w:val="none" w:sz="0" w:space="0" w:color="auto"/>
            <w:left w:val="none" w:sz="0" w:space="0" w:color="auto"/>
            <w:bottom w:val="none" w:sz="0" w:space="0" w:color="auto"/>
            <w:right w:val="none" w:sz="0" w:space="0" w:color="auto"/>
          </w:divBdr>
          <w:divsChild>
            <w:div w:id="242767354">
              <w:marLeft w:val="0"/>
              <w:marRight w:val="0"/>
              <w:marTop w:val="0"/>
              <w:marBottom w:val="0"/>
              <w:divBdr>
                <w:top w:val="none" w:sz="0" w:space="0" w:color="auto"/>
                <w:left w:val="none" w:sz="0" w:space="0" w:color="auto"/>
                <w:bottom w:val="none" w:sz="0" w:space="0" w:color="auto"/>
                <w:right w:val="none" w:sz="0" w:space="0" w:color="auto"/>
              </w:divBdr>
            </w:div>
          </w:divsChild>
        </w:div>
        <w:div w:id="1870987697">
          <w:marLeft w:val="0"/>
          <w:marRight w:val="0"/>
          <w:marTop w:val="0"/>
          <w:marBottom w:val="0"/>
          <w:divBdr>
            <w:top w:val="none" w:sz="0" w:space="0" w:color="auto"/>
            <w:left w:val="none" w:sz="0" w:space="0" w:color="auto"/>
            <w:bottom w:val="none" w:sz="0" w:space="0" w:color="auto"/>
            <w:right w:val="none" w:sz="0" w:space="0" w:color="auto"/>
          </w:divBdr>
          <w:divsChild>
            <w:div w:id="384523322">
              <w:marLeft w:val="0"/>
              <w:marRight w:val="0"/>
              <w:marTop w:val="0"/>
              <w:marBottom w:val="0"/>
              <w:divBdr>
                <w:top w:val="none" w:sz="0" w:space="0" w:color="auto"/>
                <w:left w:val="none" w:sz="0" w:space="0" w:color="auto"/>
                <w:bottom w:val="none" w:sz="0" w:space="0" w:color="auto"/>
                <w:right w:val="none" w:sz="0" w:space="0" w:color="auto"/>
              </w:divBdr>
            </w:div>
            <w:div w:id="904873211">
              <w:marLeft w:val="0"/>
              <w:marRight w:val="0"/>
              <w:marTop w:val="0"/>
              <w:marBottom w:val="0"/>
              <w:divBdr>
                <w:top w:val="none" w:sz="0" w:space="0" w:color="auto"/>
                <w:left w:val="none" w:sz="0" w:space="0" w:color="auto"/>
                <w:bottom w:val="none" w:sz="0" w:space="0" w:color="auto"/>
                <w:right w:val="none" w:sz="0" w:space="0" w:color="auto"/>
              </w:divBdr>
            </w:div>
          </w:divsChild>
        </w:div>
        <w:div w:id="1941063109">
          <w:marLeft w:val="0"/>
          <w:marRight w:val="0"/>
          <w:marTop w:val="0"/>
          <w:marBottom w:val="0"/>
          <w:divBdr>
            <w:top w:val="none" w:sz="0" w:space="0" w:color="auto"/>
            <w:left w:val="none" w:sz="0" w:space="0" w:color="auto"/>
            <w:bottom w:val="none" w:sz="0" w:space="0" w:color="auto"/>
            <w:right w:val="none" w:sz="0" w:space="0" w:color="auto"/>
          </w:divBdr>
          <w:divsChild>
            <w:div w:id="726760943">
              <w:marLeft w:val="0"/>
              <w:marRight w:val="0"/>
              <w:marTop w:val="0"/>
              <w:marBottom w:val="0"/>
              <w:divBdr>
                <w:top w:val="none" w:sz="0" w:space="0" w:color="auto"/>
                <w:left w:val="none" w:sz="0" w:space="0" w:color="auto"/>
                <w:bottom w:val="none" w:sz="0" w:space="0" w:color="auto"/>
                <w:right w:val="none" w:sz="0" w:space="0" w:color="auto"/>
              </w:divBdr>
            </w:div>
            <w:div w:id="1574663533">
              <w:marLeft w:val="0"/>
              <w:marRight w:val="0"/>
              <w:marTop w:val="0"/>
              <w:marBottom w:val="0"/>
              <w:divBdr>
                <w:top w:val="none" w:sz="0" w:space="0" w:color="auto"/>
                <w:left w:val="none" w:sz="0" w:space="0" w:color="auto"/>
                <w:bottom w:val="none" w:sz="0" w:space="0" w:color="auto"/>
                <w:right w:val="none" w:sz="0" w:space="0" w:color="auto"/>
              </w:divBdr>
            </w:div>
          </w:divsChild>
        </w:div>
        <w:div w:id="2028755353">
          <w:marLeft w:val="0"/>
          <w:marRight w:val="0"/>
          <w:marTop w:val="0"/>
          <w:marBottom w:val="0"/>
          <w:divBdr>
            <w:top w:val="none" w:sz="0" w:space="0" w:color="auto"/>
            <w:left w:val="none" w:sz="0" w:space="0" w:color="auto"/>
            <w:bottom w:val="none" w:sz="0" w:space="0" w:color="auto"/>
            <w:right w:val="none" w:sz="0" w:space="0" w:color="auto"/>
          </w:divBdr>
          <w:divsChild>
            <w:div w:id="471606895">
              <w:marLeft w:val="0"/>
              <w:marRight w:val="0"/>
              <w:marTop w:val="0"/>
              <w:marBottom w:val="0"/>
              <w:divBdr>
                <w:top w:val="none" w:sz="0" w:space="0" w:color="auto"/>
                <w:left w:val="none" w:sz="0" w:space="0" w:color="auto"/>
                <w:bottom w:val="none" w:sz="0" w:space="0" w:color="auto"/>
                <w:right w:val="none" w:sz="0" w:space="0" w:color="auto"/>
              </w:divBdr>
            </w:div>
            <w:div w:id="1443379528">
              <w:marLeft w:val="0"/>
              <w:marRight w:val="0"/>
              <w:marTop w:val="0"/>
              <w:marBottom w:val="0"/>
              <w:divBdr>
                <w:top w:val="none" w:sz="0" w:space="0" w:color="auto"/>
                <w:left w:val="none" w:sz="0" w:space="0" w:color="auto"/>
                <w:bottom w:val="none" w:sz="0" w:space="0" w:color="auto"/>
                <w:right w:val="none" w:sz="0" w:space="0" w:color="auto"/>
              </w:divBdr>
            </w:div>
          </w:divsChild>
        </w:div>
        <w:div w:id="2093769196">
          <w:marLeft w:val="0"/>
          <w:marRight w:val="0"/>
          <w:marTop w:val="0"/>
          <w:marBottom w:val="0"/>
          <w:divBdr>
            <w:top w:val="none" w:sz="0" w:space="0" w:color="auto"/>
            <w:left w:val="none" w:sz="0" w:space="0" w:color="auto"/>
            <w:bottom w:val="none" w:sz="0" w:space="0" w:color="auto"/>
            <w:right w:val="none" w:sz="0" w:space="0" w:color="auto"/>
          </w:divBdr>
          <w:divsChild>
            <w:div w:id="1393698228">
              <w:marLeft w:val="0"/>
              <w:marRight w:val="0"/>
              <w:marTop w:val="0"/>
              <w:marBottom w:val="0"/>
              <w:divBdr>
                <w:top w:val="none" w:sz="0" w:space="0" w:color="auto"/>
                <w:left w:val="none" w:sz="0" w:space="0" w:color="auto"/>
                <w:bottom w:val="none" w:sz="0" w:space="0" w:color="auto"/>
                <w:right w:val="none" w:sz="0" w:space="0" w:color="auto"/>
              </w:divBdr>
            </w:div>
          </w:divsChild>
        </w:div>
        <w:div w:id="2100252525">
          <w:marLeft w:val="0"/>
          <w:marRight w:val="0"/>
          <w:marTop w:val="0"/>
          <w:marBottom w:val="0"/>
          <w:divBdr>
            <w:top w:val="none" w:sz="0" w:space="0" w:color="auto"/>
            <w:left w:val="none" w:sz="0" w:space="0" w:color="auto"/>
            <w:bottom w:val="none" w:sz="0" w:space="0" w:color="auto"/>
            <w:right w:val="none" w:sz="0" w:space="0" w:color="auto"/>
          </w:divBdr>
          <w:divsChild>
            <w:div w:id="729423273">
              <w:marLeft w:val="0"/>
              <w:marRight w:val="0"/>
              <w:marTop w:val="0"/>
              <w:marBottom w:val="0"/>
              <w:divBdr>
                <w:top w:val="none" w:sz="0" w:space="0" w:color="auto"/>
                <w:left w:val="none" w:sz="0" w:space="0" w:color="auto"/>
                <w:bottom w:val="none" w:sz="0" w:space="0" w:color="auto"/>
                <w:right w:val="none" w:sz="0" w:space="0" w:color="auto"/>
              </w:divBdr>
            </w:div>
          </w:divsChild>
        </w:div>
        <w:div w:id="2106337352">
          <w:marLeft w:val="0"/>
          <w:marRight w:val="0"/>
          <w:marTop w:val="0"/>
          <w:marBottom w:val="0"/>
          <w:divBdr>
            <w:top w:val="none" w:sz="0" w:space="0" w:color="auto"/>
            <w:left w:val="none" w:sz="0" w:space="0" w:color="auto"/>
            <w:bottom w:val="none" w:sz="0" w:space="0" w:color="auto"/>
            <w:right w:val="none" w:sz="0" w:space="0" w:color="auto"/>
          </w:divBdr>
          <w:divsChild>
            <w:div w:id="899175271">
              <w:marLeft w:val="0"/>
              <w:marRight w:val="0"/>
              <w:marTop w:val="0"/>
              <w:marBottom w:val="0"/>
              <w:divBdr>
                <w:top w:val="none" w:sz="0" w:space="0" w:color="auto"/>
                <w:left w:val="none" w:sz="0" w:space="0" w:color="auto"/>
                <w:bottom w:val="none" w:sz="0" w:space="0" w:color="auto"/>
                <w:right w:val="none" w:sz="0" w:space="0" w:color="auto"/>
              </w:divBdr>
            </w:div>
            <w:div w:id="928081160">
              <w:marLeft w:val="0"/>
              <w:marRight w:val="0"/>
              <w:marTop w:val="0"/>
              <w:marBottom w:val="0"/>
              <w:divBdr>
                <w:top w:val="none" w:sz="0" w:space="0" w:color="auto"/>
                <w:left w:val="none" w:sz="0" w:space="0" w:color="auto"/>
                <w:bottom w:val="none" w:sz="0" w:space="0" w:color="auto"/>
                <w:right w:val="none" w:sz="0" w:space="0" w:color="auto"/>
              </w:divBdr>
            </w:div>
          </w:divsChild>
        </w:div>
        <w:div w:id="2124767288">
          <w:marLeft w:val="0"/>
          <w:marRight w:val="0"/>
          <w:marTop w:val="0"/>
          <w:marBottom w:val="0"/>
          <w:divBdr>
            <w:top w:val="none" w:sz="0" w:space="0" w:color="auto"/>
            <w:left w:val="none" w:sz="0" w:space="0" w:color="auto"/>
            <w:bottom w:val="none" w:sz="0" w:space="0" w:color="auto"/>
            <w:right w:val="none" w:sz="0" w:space="0" w:color="auto"/>
          </w:divBdr>
          <w:divsChild>
            <w:div w:id="485972669">
              <w:marLeft w:val="0"/>
              <w:marRight w:val="0"/>
              <w:marTop w:val="0"/>
              <w:marBottom w:val="0"/>
              <w:divBdr>
                <w:top w:val="none" w:sz="0" w:space="0" w:color="auto"/>
                <w:left w:val="none" w:sz="0" w:space="0" w:color="auto"/>
                <w:bottom w:val="none" w:sz="0" w:space="0" w:color="auto"/>
                <w:right w:val="none" w:sz="0" w:space="0" w:color="auto"/>
              </w:divBdr>
            </w:div>
            <w:div w:id="6927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52040">
      <w:bodyDiv w:val="1"/>
      <w:marLeft w:val="0"/>
      <w:marRight w:val="0"/>
      <w:marTop w:val="0"/>
      <w:marBottom w:val="0"/>
      <w:divBdr>
        <w:top w:val="none" w:sz="0" w:space="0" w:color="auto"/>
        <w:left w:val="none" w:sz="0" w:space="0" w:color="auto"/>
        <w:bottom w:val="none" w:sz="0" w:space="0" w:color="auto"/>
        <w:right w:val="none" w:sz="0" w:space="0" w:color="auto"/>
      </w:divBdr>
      <w:divsChild>
        <w:div w:id="74515205">
          <w:marLeft w:val="0"/>
          <w:marRight w:val="0"/>
          <w:marTop w:val="0"/>
          <w:marBottom w:val="0"/>
          <w:divBdr>
            <w:top w:val="none" w:sz="0" w:space="0" w:color="auto"/>
            <w:left w:val="none" w:sz="0" w:space="0" w:color="auto"/>
            <w:bottom w:val="none" w:sz="0" w:space="0" w:color="auto"/>
            <w:right w:val="none" w:sz="0" w:space="0" w:color="auto"/>
          </w:divBdr>
        </w:div>
      </w:divsChild>
    </w:div>
    <w:div w:id="1611740433">
      <w:bodyDiv w:val="1"/>
      <w:marLeft w:val="0"/>
      <w:marRight w:val="0"/>
      <w:marTop w:val="0"/>
      <w:marBottom w:val="0"/>
      <w:divBdr>
        <w:top w:val="none" w:sz="0" w:space="0" w:color="auto"/>
        <w:left w:val="none" w:sz="0" w:space="0" w:color="auto"/>
        <w:bottom w:val="none" w:sz="0" w:space="0" w:color="auto"/>
        <w:right w:val="none" w:sz="0" w:space="0" w:color="auto"/>
      </w:divBdr>
      <w:divsChild>
        <w:div w:id="1715930832">
          <w:marLeft w:val="0"/>
          <w:marRight w:val="0"/>
          <w:marTop w:val="0"/>
          <w:marBottom w:val="0"/>
          <w:divBdr>
            <w:top w:val="none" w:sz="0" w:space="0" w:color="auto"/>
            <w:left w:val="none" w:sz="0" w:space="0" w:color="auto"/>
            <w:bottom w:val="none" w:sz="0" w:space="0" w:color="auto"/>
            <w:right w:val="none" w:sz="0" w:space="0" w:color="auto"/>
          </w:divBdr>
        </w:div>
      </w:divsChild>
    </w:div>
    <w:div w:id="1744981875">
      <w:bodyDiv w:val="1"/>
      <w:marLeft w:val="0"/>
      <w:marRight w:val="0"/>
      <w:marTop w:val="0"/>
      <w:marBottom w:val="0"/>
      <w:divBdr>
        <w:top w:val="none" w:sz="0" w:space="0" w:color="auto"/>
        <w:left w:val="none" w:sz="0" w:space="0" w:color="auto"/>
        <w:bottom w:val="none" w:sz="0" w:space="0" w:color="auto"/>
        <w:right w:val="none" w:sz="0" w:space="0" w:color="auto"/>
      </w:divBdr>
    </w:div>
    <w:div w:id="1745641934">
      <w:bodyDiv w:val="1"/>
      <w:marLeft w:val="0"/>
      <w:marRight w:val="0"/>
      <w:marTop w:val="0"/>
      <w:marBottom w:val="0"/>
      <w:divBdr>
        <w:top w:val="none" w:sz="0" w:space="0" w:color="auto"/>
        <w:left w:val="none" w:sz="0" w:space="0" w:color="auto"/>
        <w:bottom w:val="none" w:sz="0" w:space="0" w:color="auto"/>
        <w:right w:val="none" w:sz="0" w:space="0" w:color="auto"/>
      </w:divBdr>
    </w:div>
    <w:div w:id="1780490559">
      <w:bodyDiv w:val="1"/>
      <w:marLeft w:val="0"/>
      <w:marRight w:val="0"/>
      <w:marTop w:val="0"/>
      <w:marBottom w:val="0"/>
      <w:divBdr>
        <w:top w:val="none" w:sz="0" w:space="0" w:color="auto"/>
        <w:left w:val="none" w:sz="0" w:space="0" w:color="auto"/>
        <w:bottom w:val="none" w:sz="0" w:space="0" w:color="auto"/>
        <w:right w:val="none" w:sz="0" w:space="0" w:color="auto"/>
      </w:divBdr>
      <w:divsChild>
        <w:div w:id="483011353">
          <w:marLeft w:val="0"/>
          <w:marRight w:val="0"/>
          <w:marTop w:val="0"/>
          <w:marBottom w:val="0"/>
          <w:divBdr>
            <w:top w:val="none" w:sz="0" w:space="0" w:color="auto"/>
            <w:left w:val="none" w:sz="0" w:space="0" w:color="auto"/>
            <w:bottom w:val="none" w:sz="0" w:space="0" w:color="auto"/>
            <w:right w:val="none" w:sz="0" w:space="0" w:color="auto"/>
          </w:divBdr>
        </w:div>
      </w:divsChild>
    </w:div>
    <w:div w:id="1816214592">
      <w:bodyDiv w:val="1"/>
      <w:marLeft w:val="0"/>
      <w:marRight w:val="0"/>
      <w:marTop w:val="0"/>
      <w:marBottom w:val="0"/>
      <w:divBdr>
        <w:top w:val="none" w:sz="0" w:space="0" w:color="auto"/>
        <w:left w:val="none" w:sz="0" w:space="0" w:color="auto"/>
        <w:bottom w:val="none" w:sz="0" w:space="0" w:color="auto"/>
        <w:right w:val="none" w:sz="0" w:space="0" w:color="auto"/>
      </w:divBdr>
      <w:divsChild>
        <w:div w:id="925915151">
          <w:marLeft w:val="0"/>
          <w:marRight w:val="0"/>
          <w:marTop w:val="0"/>
          <w:marBottom w:val="0"/>
          <w:divBdr>
            <w:top w:val="none" w:sz="0" w:space="0" w:color="auto"/>
            <w:left w:val="none" w:sz="0" w:space="0" w:color="auto"/>
            <w:bottom w:val="none" w:sz="0" w:space="0" w:color="auto"/>
            <w:right w:val="none" w:sz="0" w:space="0" w:color="auto"/>
          </w:divBdr>
        </w:div>
      </w:divsChild>
    </w:div>
    <w:div w:id="1823347711">
      <w:bodyDiv w:val="1"/>
      <w:marLeft w:val="0"/>
      <w:marRight w:val="0"/>
      <w:marTop w:val="0"/>
      <w:marBottom w:val="0"/>
      <w:divBdr>
        <w:top w:val="none" w:sz="0" w:space="0" w:color="auto"/>
        <w:left w:val="none" w:sz="0" w:space="0" w:color="auto"/>
        <w:bottom w:val="none" w:sz="0" w:space="0" w:color="auto"/>
        <w:right w:val="none" w:sz="0" w:space="0" w:color="auto"/>
      </w:divBdr>
    </w:div>
    <w:div w:id="1980726710">
      <w:bodyDiv w:val="1"/>
      <w:marLeft w:val="0"/>
      <w:marRight w:val="0"/>
      <w:marTop w:val="0"/>
      <w:marBottom w:val="0"/>
      <w:divBdr>
        <w:top w:val="none" w:sz="0" w:space="0" w:color="auto"/>
        <w:left w:val="none" w:sz="0" w:space="0" w:color="auto"/>
        <w:bottom w:val="none" w:sz="0" w:space="0" w:color="auto"/>
        <w:right w:val="none" w:sz="0" w:space="0" w:color="auto"/>
      </w:divBdr>
      <w:divsChild>
        <w:div w:id="1564290604">
          <w:marLeft w:val="0"/>
          <w:marRight w:val="0"/>
          <w:marTop w:val="0"/>
          <w:marBottom w:val="0"/>
          <w:divBdr>
            <w:top w:val="none" w:sz="0" w:space="0" w:color="auto"/>
            <w:left w:val="none" w:sz="0" w:space="0" w:color="auto"/>
            <w:bottom w:val="none" w:sz="0" w:space="0" w:color="auto"/>
            <w:right w:val="none" w:sz="0" w:space="0" w:color="auto"/>
          </w:divBdr>
        </w:div>
      </w:divsChild>
    </w:div>
    <w:div w:id="200188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gfen" ma:contentTypeID="0x01010000D4B18B567CC04B9525FD3996AA4C6C" ma:contentTypeVersion="4" ma:contentTypeDescription="Creu dogfen newydd." ma:contentTypeScope="" ma:versionID="b73a86820350d196f86b56c9b41f86bc">
  <xsd:schema xmlns:xsd="http://www.w3.org/2001/XMLSchema" xmlns:xs="http://www.w3.org/2001/XMLSchema" xmlns:p="http://schemas.microsoft.com/office/2006/metadata/properties" xmlns:ns2="4ad6c455-a501-4857-a1a3-0ab71fa73570" targetNamespace="http://schemas.microsoft.com/office/2006/metadata/properties" ma:root="true" ma:fieldsID="0763f6d05b7b0d7cde31d1c737fb715d" ns2:_="">
    <xsd:import namespace="4ad6c455-a501-4857-a1a3-0ab71fa735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6c455-a501-4857-a1a3-0ab71fa73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29E56-8E48-4834-A580-64CA5BFFA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6c455-a501-4857-a1a3-0ab71fa73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544F6-173A-4C92-A120-8CE176778527}">
  <ds:schemaRefs>
    <ds:schemaRef ds:uri="http://schemas.microsoft.com/office/2006/metadata/properties"/>
    <ds:schemaRef ds:uri="http://schemas.microsoft.com/office/infopath/2007/PartnerControls"/>
    <ds:schemaRef ds:uri="ae527f8b-4481-4b0a-9aa4-f400ba4a888a"/>
    <ds:schemaRef ds:uri="2c0a8a9e-96dc-41d3-bc6b-7d7173b4de39"/>
  </ds:schemaRefs>
</ds:datastoreItem>
</file>

<file path=customXml/itemProps3.xml><?xml version="1.0" encoding="utf-8"?>
<ds:datastoreItem xmlns:ds="http://schemas.openxmlformats.org/officeDocument/2006/customXml" ds:itemID="{74F44764-6EF3-4F2C-A4A9-B6F4DBEAD66E}">
  <ds:schemaRefs>
    <ds:schemaRef ds:uri="http://schemas.microsoft.com/sharepoint/v3/contenttype/forms"/>
  </ds:schemaRefs>
</ds:datastoreItem>
</file>

<file path=customXml/itemProps4.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4840</Words>
  <Characters>27591</Characters>
  <Application>Microsoft Office Word</Application>
  <DocSecurity>0</DocSecurity>
  <Lines>229</Lines>
  <Paragraphs>64</Paragraphs>
  <ScaleCrop>false</ScaleCrop>
  <Company>Heddlu Dyfed-Powys Police</Company>
  <LinksUpToDate>false</LinksUpToDate>
  <CharactersWithSpaces>32367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subject/>
  <dc:creator>Harries Mair OPCC</dc:creator>
  <cp:keywords/>
  <dc:description/>
  <cp:lastModifiedBy>Thomas Meinir (Translator)</cp:lastModifiedBy>
  <cp:revision>2</cp:revision>
  <cp:lastPrinted>2024-06-06T02:08:00Z</cp:lastPrinted>
  <dcterms:created xsi:type="dcterms:W3CDTF">2024-10-16T10:03:00Z</dcterms:created>
  <dcterms:modified xsi:type="dcterms:W3CDTF">2024-10-16T10:03:00Z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0x01010000D4B18B567CC04B9525FD3996AA4C6C</vt:lpwstr>
  </property>
  <property fmtid="{D5CDD505-2E9C-101B-9397-08002B2CF9AE}" pid="4" name="MSIP_Label_7beefdff-6834-454f-be00-a68b5bc5f471_Enabled">
    <vt:lpwstr>true</vt:lpwstr>
  </property>
  <property fmtid="{D5CDD505-2E9C-101B-9397-08002B2CF9AE}" pid="5" name="MSIP_Label_7beefdff-6834-454f-be00-a68b5bc5f471_SetDate">
    <vt:lpwstr>2021-11-11T15:38:20Z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7a018e32-8a38-48bd-9ad2-34176715b096</vt:lpwstr>
  </property>
  <property fmtid="{D5CDD505-2E9C-101B-9397-08002B2CF9AE}" pid="10" name="MSIP_Label_7beefdff-6834-454f-be00-a68b5bc5f471_ContentBits">
    <vt:lpwstr>0</vt:lpwstr>
  </property>
  <property fmtid="{D5CDD505-2E9C-101B-9397-08002B2CF9AE}" pid="11" name="MediaServiceImageTags">
    <vt:lpwstr/>
  </property>
  <property fmtid="{D5CDD505-2E9C-101B-9397-08002B2CF9AE}" pid="12" name="Term">
    <vt:lpwstr>Term 3</vt:lpwstr>
  </property>
  <property fmtid="{D5CDD505-2E9C-101B-9397-08002B2CF9AE}" pid="13" name="Destructiondate">
    <vt:lpwstr>14/03/2034</vt:lpwstr>
  </property>
</Properties>
</file>