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Pr>
          <w:rFonts w:ascii="Verdana" w:hAnsi="Verdana"/>
          <w:noProof/>
          <w:lang w:val="cy"/>
        </w:rPr>
        <mc:AlternateContent>
          <mc:Choice Requires="wps">
            <w:drawing>
              <wp:anchor distT="0" distB="0" distL="114300" distR="114300" simplePos="0" relativeHeight="251658240" behindDoc="0" locked="0" layoutInCell="1" allowOverlap="1" wp14:anchorId="50AB78F9" wp14:editId="02B68C19">
                <wp:simplePos x="0" y="0"/>
                <wp:positionH relativeFrom="margin">
                  <wp:posOffset>1619250</wp:posOffset>
                </wp:positionH>
                <wp:positionV relativeFrom="paragraph">
                  <wp:posOffset>-113030</wp:posOffset>
                </wp:positionV>
                <wp:extent cx="29337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0CD24116"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 xml:space="preserve">MS </w:t>
                            </w:r>
                            <w:proofErr w:type="spellStart"/>
                            <w:r>
                              <w:rPr>
                                <w:rFonts w:ascii="Verdana" w:hAnsi="Verdana" w:cs="Arial"/>
                                <w:b/>
                                <w:bCs/>
                                <w:sz w:val="18"/>
                                <w:szCs w:val="18"/>
                                <w:lang w:val="cy"/>
                              </w:rPr>
                              <w:t>Teams</w:t>
                            </w:r>
                            <w:proofErr w:type="spellEnd"/>
                          </w:p>
                          <w:p w14:paraId="352D2F10" w14:textId="6FC44D6B"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23 Ionawr 2025</w:t>
                            </w:r>
                          </w:p>
                          <w:p w14:paraId="217345FE" w14:textId="621F6387"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0AB78F9" id="_x0000_t202" coordsize="21600,21600" o:spt="202" path="m,l,21600r21600,l21600,xe">
                <v:stroke joinstyle="miter"/>
                <v:path gradientshapeok="t" o:connecttype="rect"/>
              </v:shapetype>
              <v:shape id="Text Box 307" o:spid="_x0000_s1026" type="#_x0000_t202" style="position:absolute;margin-left:127.5pt;margin-top:-8.9pt;width:231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">
                <v:textbo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0CD24116"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MS Teams</w:t>
                      </w:r>
                    </w:p>
                    <w:p w14:paraId="352D2F10" w14:textId="6FC44D6B"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23 Ionawr 2025</w:t>
                      </w:r>
                    </w:p>
                    <w:p w14:paraId="217345FE" w14:textId="621F6387"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10am-12pm</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rPr>
      </w:pPr>
    </w:p>
    <w:tbl>
      <w:tblPr>
        <w:tblStyle w:val="TableGrid"/>
        <w:tblpPr w:leftFromText="180" w:rightFromText="180" w:vertAnchor="text" w:horzAnchor="margin" w:tblpXSpec="right" w:tblpY="252"/>
        <w:tblW w:w="9493" w:type="dxa"/>
        <w:tblLook w:val="04A0" w:firstRow="1" w:lastRow="0" w:firstColumn="1" w:lastColumn="0" w:noHBand="0" w:noVBand="1"/>
      </w:tblPr>
      <w:tblGrid>
        <w:gridCol w:w="2524"/>
        <w:gridCol w:w="6969"/>
      </w:tblGrid>
      <w:tr w:rsidR="00213583" w:rsidRPr="008E374B" w14:paraId="77C038C3" w14:textId="77777777" w:rsidTr="00716362">
        <w:trPr>
          <w:trHeight w:val="983"/>
        </w:trPr>
        <w:tc>
          <w:tcPr>
            <w:tcW w:w="1815" w:type="dxa"/>
          </w:tcPr>
          <w:p w14:paraId="2F4AA7F8" w14:textId="77777777" w:rsidR="00213583" w:rsidRPr="00DD1A29" w:rsidRDefault="00213583" w:rsidP="00213583">
            <w:pPr>
              <w:spacing w:line="276" w:lineRule="auto"/>
              <w:rPr>
                <w:rFonts w:ascii="Verdana" w:hAnsi="Verdana"/>
                <w:b/>
                <w:bCs/>
                <w:sz w:val="22"/>
                <w:szCs w:val="22"/>
              </w:rPr>
            </w:pPr>
            <w:r>
              <w:rPr>
                <w:rFonts w:ascii="Verdana" w:hAnsi="Verdana"/>
                <w:b/>
                <w:bCs/>
                <w:sz w:val="22"/>
                <w:szCs w:val="22"/>
                <w:lang w:val="cy"/>
              </w:rPr>
              <w:t>Yr Aelodau:</w:t>
            </w:r>
          </w:p>
        </w:tc>
        <w:tc>
          <w:tcPr>
            <w:tcW w:w="7678" w:type="dxa"/>
          </w:tcPr>
          <w:p w14:paraId="3D0CC2A8" w14:textId="77777777" w:rsidR="00213583" w:rsidRDefault="00213583" w:rsidP="00213583">
            <w:pPr>
              <w:spacing w:line="276" w:lineRule="auto"/>
              <w:rPr>
                <w:rFonts w:ascii="Verdana" w:hAnsi="Verdana"/>
              </w:rPr>
            </w:pPr>
            <w:r>
              <w:rPr>
                <w:rFonts w:ascii="Verdana" w:hAnsi="Verdana"/>
                <w:lang w:val="cy"/>
              </w:rPr>
              <w:t>Comisiynydd yr Heddlu a Throseddu, Dafydd Llywelyn (CHTh)</w:t>
            </w:r>
          </w:p>
          <w:p w14:paraId="4205AE6A" w14:textId="77777777" w:rsidR="00690069" w:rsidRPr="00DD1A29" w:rsidRDefault="00690069" w:rsidP="00690069">
            <w:pPr>
              <w:spacing w:line="276" w:lineRule="auto"/>
              <w:rPr>
                <w:rFonts w:ascii="Verdana" w:hAnsi="Verdana"/>
              </w:rPr>
            </w:pPr>
            <w:r>
              <w:rPr>
                <w:rFonts w:ascii="Verdana" w:hAnsi="Verdana"/>
                <w:lang w:val="cy"/>
              </w:rPr>
              <w:t>Prif Gwnstabl, Dr Richard Lewis (PG)</w:t>
            </w:r>
          </w:p>
          <w:p w14:paraId="7D0D0686" w14:textId="2C81F3D3" w:rsidR="0021532C" w:rsidRPr="00DD1A29" w:rsidRDefault="000A40DE" w:rsidP="00690069">
            <w:pPr>
              <w:spacing w:line="276" w:lineRule="auto"/>
              <w:rPr>
                <w:rFonts w:ascii="Verdana" w:hAnsi="Verdana"/>
              </w:rPr>
            </w:pPr>
            <w:r>
              <w:rPr>
                <w:rFonts w:ascii="Verdana" w:hAnsi="Verdana"/>
                <w:lang w:val="cy"/>
              </w:rPr>
              <w:t xml:space="preserve">Prif Weithredwr SCHTh, Carys </w:t>
            </w:r>
            <w:proofErr w:type="spellStart"/>
            <w:r>
              <w:rPr>
                <w:rFonts w:ascii="Verdana" w:hAnsi="Verdana"/>
                <w:lang w:val="cy"/>
              </w:rPr>
              <w:t>Morgans</w:t>
            </w:r>
            <w:proofErr w:type="spellEnd"/>
            <w:r>
              <w:rPr>
                <w:rFonts w:ascii="Verdana" w:hAnsi="Verdana"/>
                <w:lang w:val="cy"/>
              </w:rPr>
              <w:t xml:space="preserve"> (PW)</w:t>
            </w:r>
          </w:p>
        </w:tc>
      </w:tr>
      <w:tr w:rsidR="00213583" w:rsidRPr="008E374B" w14:paraId="2BE8AE6F" w14:textId="77777777" w:rsidTr="00716362">
        <w:trPr>
          <w:trHeight w:val="300"/>
        </w:trPr>
        <w:tc>
          <w:tcPr>
            <w:tcW w:w="1815" w:type="dxa"/>
          </w:tcPr>
          <w:p w14:paraId="244E9B3C" w14:textId="77777777" w:rsidR="00213583" w:rsidRPr="008E374B" w:rsidRDefault="00213583" w:rsidP="00213583">
            <w:pPr>
              <w:spacing w:line="276" w:lineRule="auto"/>
              <w:rPr>
                <w:rFonts w:ascii="Verdana" w:hAnsi="Verdana"/>
                <w:b/>
                <w:bCs/>
              </w:rPr>
            </w:pPr>
            <w:r>
              <w:rPr>
                <w:rFonts w:ascii="Verdana" w:hAnsi="Verdana"/>
                <w:b/>
                <w:bCs/>
                <w:lang w:val="cy"/>
              </w:rPr>
              <w:t>Hefyd yn bresennol:</w:t>
            </w:r>
          </w:p>
        </w:tc>
        <w:tc>
          <w:tcPr>
            <w:tcW w:w="7678" w:type="dxa"/>
          </w:tcPr>
          <w:p w14:paraId="7507A590" w14:textId="149ECBB0" w:rsidR="00CA6038" w:rsidRDefault="00B743DA" w:rsidP="00213583">
            <w:pPr>
              <w:spacing w:line="276" w:lineRule="auto"/>
              <w:rPr>
                <w:rFonts w:ascii="Verdana" w:hAnsi="Verdana"/>
              </w:rPr>
            </w:pPr>
            <w:bookmarkStart w:id="0" w:name="_Hlk188615497"/>
            <w:r>
              <w:rPr>
                <w:rFonts w:ascii="Verdana" w:hAnsi="Verdana"/>
                <w:lang w:val="cy"/>
              </w:rPr>
              <w:t xml:space="preserve">Uwch Swyddog Cyfrifol – Tîm Adolygiad yr Heddlu, Gareth </w:t>
            </w:r>
            <w:proofErr w:type="spellStart"/>
            <w:r>
              <w:rPr>
                <w:rFonts w:ascii="Verdana" w:hAnsi="Verdana"/>
                <w:lang w:val="cy"/>
              </w:rPr>
              <w:t>Scanlon</w:t>
            </w:r>
            <w:proofErr w:type="spellEnd"/>
            <w:r>
              <w:rPr>
                <w:rFonts w:ascii="Verdana" w:hAnsi="Verdana"/>
                <w:lang w:val="cy"/>
              </w:rPr>
              <w:t xml:space="preserve"> (</w:t>
            </w:r>
            <w:proofErr w:type="spellStart"/>
            <w:r>
              <w:rPr>
                <w:rFonts w:ascii="Verdana" w:hAnsi="Verdana"/>
                <w:lang w:val="cy"/>
              </w:rPr>
              <w:t>GSc</w:t>
            </w:r>
            <w:proofErr w:type="spellEnd"/>
            <w:r>
              <w:rPr>
                <w:rFonts w:ascii="Verdana" w:hAnsi="Verdana"/>
                <w:lang w:val="cy"/>
              </w:rPr>
              <w:t>)*</w:t>
            </w:r>
          </w:p>
          <w:bookmarkEnd w:id="0"/>
          <w:p w14:paraId="4BB57205" w14:textId="11F81343" w:rsidR="0069245E" w:rsidRPr="00DD1A29" w:rsidRDefault="003F7DEE" w:rsidP="00213583">
            <w:pPr>
              <w:spacing w:line="276" w:lineRule="auto"/>
              <w:rPr>
                <w:rFonts w:ascii="Verdana" w:hAnsi="Verdana"/>
              </w:rPr>
            </w:pPr>
            <w:r>
              <w:rPr>
                <w:rFonts w:ascii="Verdana" w:hAnsi="Verdana"/>
                <w:lang w:val="cy"/>
              </w:rPr>
              <w:t xml:space="preserve">Swyddog Staff, yr Arolygydd </w:t>
            </w:r>
            <w:proofErr w:type="spellStart"/>
            <w:r>
              <w:rPr>
                <w:rFonts w:ascii="Verdana" w:hAnsi="Verdana"/>
                <w:lang w:val="cy"/>
              </w:rPr>
              <w:t>Gemma</w:t>
            </w:r>
            <w:proofErr w:type="spellEnd"/>
            <w:r>
              <w:rPr>
                <w:rFonts w:ascii="Verdana" w:hAnsi="Verdana"/>
                <w:lang w:val="cy"/>
              </w:rPr>
              <w:t xml:space="preserve"> </w:t>
            </w:r>
            <w:proofErr w:type="spellStart"/>
            <w:r>
              <w:rPr>
                <w:rFonts w:ascii="Verdana" w:hAnsi="Verdana"/>
                <w:lang w:val="cy"/>
              </w:rPr>
              <w:t>Starkey</w:t>
            </w:r>
            <w:proofErr w:type="spellEnd"/>
            <w:r>
              <w:rPr>
                <w:rFonts w:ascii="Verdana" w:hAnsi="Verdana"/>
                <w:lang w:val="cy"/>
              </w:rPr>
              <w:t xml:space="preserve"> (GS)</w:t>
            </w:r>
          </w:p>
          <w:p w14:paraId="5C39AE83" w14:textId="45432005" w:rsidR="00571C8D" w:rsidRPr="00DD1A29" w:rsidRDefault="004D39ED" w:rsidP="00213583">
            <w:pPr>
              <w:spacing w:line="276" w:lineRule="auto"/>
              <w:rPr>
                <w:rFonts w:ascii="Verdana" w:hAnsi="Verdana"/>
              </w:rPr>
            </w:pPr>
            <w:r>
              <w:rPr>
                <w:rFonts w:ascii="Verdana" w:hAnsi="Verdana"/>
                <w:lang w:val="cy"/>
              </w:rPr>
              <w:t>Cymorth Gweithredol SCHTh, Sophie Morgan (SM)</w:t>
            </w:r>
          </w:p>
        </w:tc>
      </w:tr>
      <w:tr w:rsidR="003006D4" w:rsidRPr="008E374B" w14:paraId="1672A7D5" w14:textId="77777777" w:rsidTr="00716362">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lang w:val="cy"/>
              </w:rPr>
              <w:t>Ymddiheuriadau:</w:t>
            </w:r>
          </w:p>
        </w:tc>
        <w:tc>
          <w:tcPr>
            <w:tcW w:w="7678" w:type="dxa"/>
          </w:tcPr>
          <w:p w14:paraId="755C0055" w14:textId="77777777" w:rsidR="00733CA4" w:rsidRDefault="004D5BD4" w:rsidP="0033103C">
            <w:pPr>
              <w:spacing w:line="276" w:lineRule="auto"/>
              <w:rPr>
                <w:rFonts w:ascii="Verdana" w:hAnsi="Verdana"/>
              </w:rPr>
            </w:pPr>
            <w:r>
              <w:rPr>
                <w:rFonts w:ascii="Verdana" w:hAnsi="Verdana"/>
                <w:lang w:val="cy"/>
              </w:rPr>
              <w:t xml:space="preserve">Prif Swyddog Cyllid SCHTh, </w:t>
            </w:r>
            <w:proofErr w:type="spellStart"/>
            <w:r>
              <w:rPr>
                <w:rFonts w:ascii="Verdana" w:hAnsi="Verdana"/>
                <w:lang w:val="cy"/>
              </w:rPr>
              <w:t>Beverley</w:t>
            </w:r>
            <w:proofErr w:type="spellEnd"/>
            <w:r>
              <w:rPr>
                <w:rFonts w:ascii="Verdana" w:hAnsi="Verdana"/>
                <w:lang w:val="cy"/>
              </w:rPr>
              <w:t xml:space="preserve"> </w:t>
            </w:r>
            <w:proofErr w:type="spellStart"/>
            <w:r>
              <w:rPr>
                <w:rFonts w:ascii="Verdana" w:hAnsi="Verdana"/>
                <w:lang w:val="cy"/>
              </w:rPr>
              <w:t>Peatling</w:t>
            </w:r>
            <w:proofErr w:type="spellEnd"/>
            <w:r>
              <w:rPr>
                <w:rFonts w:ascii="Verdana" w:hAnsi="Verdana"/>
                <w:lang w:val="cy"/>
              </w:rPr>
              <w:t xml:space="preserve"> (PSC SCHTh)</w:t>
            </w:r>
          </w:p>
          <w:p w14:paraId="3DDD693E" w14:textId="77777777" w:rsidR="00690069" w:rsidRDefault="00690069" w:rsidP="00690069">
            <w:pPr>
              <w:spacing w:line="276" w:lineRule="auto"/>
              <w:rPr>
                <w:rFonts w:ascii="Verdana" w:hAnsi="Verdana"/>
              </w:rPr>
            </w:pPr>
            <w:r>
              <w:rPr>
                <w:rFonts w:ascii="Verdana" w:hAnsi="Verdana"/>
                <w:lang w:val="cy"/>
              </w:rPr>
              <w:t xml:space="preserve">Prif Swyddog Cyllid Dros Dro SCHTh, </w:t>
            </w:r>
            <w:proofErr w:type="spellStart"/>
            <w:r>
              <w:rPr>
                <w:rFonts w:ascii="Verdana" w:hAnsi="Verdana"/>
                <w:lang w:val="cy"/>
              </w:rPr>
              <w:t>Nicola</w:t>
            </w:r>
            <w:proofErr w:type="spellEnd"/>
            <w:r>
              <w:rPr>
                <w:rFonts w:ascii="Verdana" w:hAnsi="Verdana"/>
                <w:lang w:val="cy"/>
              </w:rPr>
              <w:t xml:space="preserve"> Davies (PSCDD) </w:t>
            </w:r>
          </w:p>
          <w:p w14:paraId="45C0F48D" w14:textId="03C0D013" w:rsidR="00690069" w:rsidRPr="00DD1A29" w:rsidRDefault="00690069" w:rsidP="00A65FA5">
            <w:pPr>
              <w:spacing w:line="276" w:lineRule="auto"/>
              <w:rPr>
                <w:rFonts w:ascii="Verdana" w:hAnsi="Verdana"/>
              </w:rPr>
            </w:pPr>
            <w:r>
              <w:rPr>
                <w:rFonts w:ascii="Verdana" w:hAnsi="Verdana"/>
                <w:lang w:val="cy"/>
              </w:rPr>
              <w:t xml:space="preserve">Cyfarwyddwr Cyllid, </w:t>
            </w:r>
            <w:proofErr w:type="spellStart"/>
            <w:r>
              <w:rPr>
                <w:rFonts w:ascii="Verdana" w:hAnsi="Verdana"/>
                <w:lang w:val="cy"/>
              </w:rPr>
              <w:t>Edwin</w:t>
            </w:r>
            <w:proofErr w:type="spellEnd"/>
            <w:r>
              <w:rPr>
                <w:rFonts w:ascii="Verdana" w:hAnsi="Verdana"/>
                <w:lang w:val="cy"/>
              </w:rPr>
              <w:t xml:space="preserve"> </w:t>
            </w:r>
            <w:proofErr w:type="spellStart"/>
            <w:r>
              <w:rPr>
                <w:rFonts w:ascii="Verdana" w:hAnsi="Verdana"/>
                <w:lang w:val="cy"/>
              </w:rPr>
              <w:t>Harries</w:t>
            </w:r>
            <w:proofErr w:type="spellEnd"/>
            <w:r>
              <w:rPr>
                <w:rFonts w:ascii="Verdana" w:hAnsi="Verdana"/>
                <w:lang w:val="cy"/>
              </w:rPr>
              <w:t xml:space="preserve"> (CC)</w:t>
            </w:r>
          </w:p>
        </w:tc>
      </w:tr>
    </w:tbl>
    <w:p w14:paraId="39B1E360" w14:textId="77777777" w:rsidR="00F35CAD" w:rsidRDefault="00F35CAD" w:rsidP="000A5FE1">
      <w:pPr>
        <w:tabs>
          <w:tab w:val="left" w:pos="0"/>
          <w:tab w:val="left" w:pos="709"/>
        </w:tabs>
        <w:rPr>
          <w:rFonts w:ascii="Verdana" w:hAnsi="Verdana" w:cs="Arial"/>
          <w:bCs/>
        </w:rPr>
      </w:pPr>
    </w:p>
    <w:p w14:paraId="29C09ABF" w14:textId="1F5FCFC1" w:rsidR="00544858" w:rsidRPr="00544858" w:rsidRDefault="00815437" w:rsidP="000A5FE1">
      <w:pPr>
        <w:tabs>
          <w:tab w:val="left" w:pos="0"/>
          <w:tab w:val="left" w:pos="709"/>
        </w:tabs>
        <w:rPr>
          <w:rFonts w:ascii="Verdana" w:hAnsi="Verdana" w:cs="Arial"/>
          <w:bCs/>
        </w:rPr>
      </w:pPr>
      <w:r>
        <w:rPr>
          <w:rFonts w:ascii="Verdana" w:hAnsi="Verdana" w:cs="Arial"/>
          <w:lang w:val="cy"/>
        </w:rPr>
        <w:t xml:space="preserve">*Roedd yr Uwch Swyddog Cyfrifol – Tîm Adolygiad yr Heddlu, Gareth </w:t>
      </w:r>
      <w:proofErr w:type="spellStart"/>
      <w:r>
        <w:rPr>
          <w:rFonts w:ascii="Verdana" w:hAnsi="Verdana" w:cs="Arial"/>
          <w:lang w:val="cy"/>
        </w:rPr>
        <w:t>Scanlon</w:t>
      </w:r>
      <w:proofErr w:type="spellEnd"/>
      <w:r>
        <w:rPr>
          <w:rFonts w:ascii="Verdana" w:hAnsi="Verdana" w:cs="Arial"/>
          <w:lang w:val="cy"/>
        </w:rPr>
        <w:t xml:space="preserve"> (</w:t>
      </w:r>
      <w:proofErr w:type="spellStart"/>
      <w:r>
        <w:rPr>
          <w:rFonts w:ascii="Verdana" w:hAnsi="Verdana" w:cs="Arial"/>
          <w:lang w:val="cy"/>
        </w:rPr>
        <w:t>GSc</w:t>
      </w:r>
      <w:proofErr w:type="spellEnd"/>
      <w:r>
        <w:rPr>
          <w:rFonts w:ascii="Verdana" w:hAnsi="Verdana" w:cs="Arial"/>
          <w:lang w:val="cy"/>
        </w:rPr>
        <w:t xml:space="preserve">) yn bresennol ar gyfer eitem 5c ar yr agenda, Model plismona gweithredol uwch newydd – canlyniad yr ymgynghoriad a’r camau nesaf ac eitem 5d ar yr agenda, Diweddariad ar Adolygiad yr Heddlu. </w:t>
      </w:r>
    </w:p>
    <w:p w14:paraId="7E77FF3A" w14:textId="77777777" w:rsidR="00544858" w:rsidRDefault="00544858"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Pr>
          <w:bCs/>
          <w:lang w:val="cy"/>
        </w:rPr>
        <w:t xml:space="preserve">Ymddiheuriadau a chyflwyniadau </w:t>
      </w:r>
    </w:p>
    <w:p w14:paraId="376EBD70" w14:textId="42BB6034" w:rsidR="008016C2" w:rsidRDefault="008D3E3F" w:rsidP="00331BDF">
      <w:pPr>
        <w:tabs>
          <w:tab w:val="left" w:pos="709"/>
        </w:tabs>
        <w:rPr>
          <w:rFonts w:ascii="Verdana" w:hAnsi="Verdana"/>
        </w:rPr>
      </w:pPr>
      <w:r>
        <w:rPr>
          <w:rFonts w:ascii="Verdana" w:hAnsi="Verdana"/>
          <w:lang w:val="cy"/>
        </w:rPr>
        <w:t xml:space="preserve">Croesawodd Comisiynydd yr Heddlu a Throseddu bawb i’r cyfarfod. Derbyniwyd ymddiheuriadau gan y PSC, y PSCDD a’r CC. Cytunwyd bod cofnodion y cyfarfod blaenorol yn gywir.  </w:t>
      </w:r>
    </w:p>
    <w:p w14:paraId="2F84A67C" w14:textId="77777777" w:rsidR="00331BDF" w:rsidRPr="00331BDF" w:rsidRDefault="00331BDF" w:rsidP="00331BDF">
      <w:pPr>
        <w:tabs>
          <w:tab w:val="left" w:pos="709"/>
        </w:tabs>
        <w:rPr>
          <w:rFonts w:ascii="Verdana" w:hAnsi="Verdana"/>
        </w:rPr>
      </w:pPr>
    </w:p>
    <w:p w14:paraId="3F9C813D" w14:textId="70147C2F" w:rsidR="00820D6C" w:rsidRPr="00A732C8" w:rsidRDefault="00820D6C" w:rsidP="00A732C8">
      <w:pPr>
        <w:pStyle w:val="Heading2"/>
      </w:pPr>
      <w:r>
        <w:rPr>
          <w:bCs/>
          <w:lang w:val="cy"/>
        </w:rPr>
        <w:t>Diweddariad ar gamau gweithredu o gyfarfodydd blaenorol</w:t>
      </w:r>
    </w:p>
    <w:tbl>
      <w:tblPr>
        <w:tblStyle w:val="GridTable4-Accent1"/>
        <w:tblW w:w="9211" w:type="dxa"/>
        <w:tblLook w:val="04A0" w:firstRow="1" w:lastRow="0" w:firstColumn="1" w:lastColumn="0" w:noHBand="0" w:noVBand="1"/>
      </w:tblPr>
      <w:tblGrid>
        <w:gridCol w:w="1759"/>
        <w:gridCol w:w="3981"/>
        <w:gridCol w:w="3471"/>
      </w:tblGrid>
      <w:tr w:rsidR="002B6484" w:rsidRPr="00A2651F" w14:paraId="3B0FD0D5" w14:textId="77777777" w:rsidTr="00551115">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Pr>
                <w:rFonts w:ascii="Verdana" w:hAnsi="Verdana"/>
                <w:lang w:val="cy"/>
              </w:rPr>
              <w:t>Cam gweithredu rhif</w:t>
            </w:r>
          </w:p>
        </w:tc>
        <w:tc>
          <w:tcPr>
            <w:tcW w:w="4253"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Crynodeb o’r cam gweithredu</w:t>
            </w:r>
          </w:p>
        </w:tc>
        <w:tc>
          <w:tcPr>
            <w:tcW w:w="3687"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Diweddariad</w:t>
            </w:r>
          </w:p>
        </w:tc>
      </w:tr>
      <w:tr w:rsidR="00B355F8" w:rsidRPr="00633067" w14:paraId="564365AB" w14:textId="77777777" w:rsidTr="009A5B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B9FE6" w14:textId="77777777" w:rsidR="00305D7B" w:rsidRPr="00305D7B" w:rsidRDefault="00305D7B" w:rsidP="00305D7B">
            <w:pPr>
              <w:jc w:val="center"/>
              <w:textAlignment w:val="baseline"/>
              <w:rPr>
                <w:rFonts w:ascii="Verdana" w:hAnsi="Verdana" w:cs="Arial"/>
              </w:rPr>
            </w:pPr>
          </w:p>
          <w:p w14:paraId="5B920123" w14:textId="77777777" w:rsidR="00305D7B" w:rsidRPr="00D70198" w:rsidRDefault="00305D7B" w:rsidP="00305D7B">
            <w:pPr>
              <w:jc w:val="center"/>
              <w:textAlignment w:val="baseline"/>
              <w:rPr>
                <w:rFonts w:ascii="Verdana" w:hAnsi="Verdana" w:cs="Arial"/>
                <w:b w:val="0"/>
                <w:bCs w:val="0"/>
              </w:rPr>
            </w:pPr>
            <w:r>
              <w:rPr>
                <w:rFonts w:ascii="Verdana" w:hAnsi="Verdana" w:cs="Arial"/>
                <w:b w:val="0"/>
                <w:bCs w:val="0"/>
                <w:lang w:val="cy"/>
              </w:rPr>
              <w:t xml:space="preserve">PB 049 </w:t>
            </w:r>
          </w:p>
          <w:p w14:paraId="52873F3C" w14:textId="77777777" w:rsidR="00305D7B" w:rsidRPr="00305D7B" w:rsidRDefault="00305D7B" w:rsidP="00F35CAD">
            <w:pPr>
              <w:textAlignment w:val="baseline"/>
              <w:rPr>
                <w:rFonts w:ascii="Verdana" w:hAnsi="Verdana" w:cs="Arial"/>
              </w:rPr>
            </w:pPr>
          </w:p>
          <w:p w14:paraId="09753887" w14:textId="38568240" w:rsidR="00B355F8" w:rsidRPr="00C82972" w:rsidRDefault="00B355F8" w:rsidP="00305D7B">
            <w:pPr>
              <w:jc w:val="center"/>
              <w:textAlignment w:val="baseline"/>
              <w:rPr>
                <w:rFonts w:ascii="Verdana" w:hAnsi="Verdana" w:cs="Arial"/>
                <w:b w:val="0"/>
                <w:bCs w:val="0"/>
              </w:rPr>
            </w:pP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5DE67" w14:textId="77777777" w:rsidR="00305D7B" w:rsidRPr="00305D7B" w:rsidRDefault="00305D7B" w:rsidP="00F45B64">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 xml:space="preserve">Y Dirprwy Brif Gwnstabl (DBG) i drafod â Chyfathrebu Corfforaethol ynghylch drafftio straeon newyddion cadarnhaol ynghylch gwaith ymgyrch </w:t>
            </w:r>
            <w:proofErr w:type="spellStart"/>
            <w:r>
              <w:rPr>
                <w:rFonts w:ascii="Verdana" w:hAnsi="Verdana" w:cs="Arial"/>
                <w:lang w:val="cy"/>
              </w:rPr>
              <w:t>Ivydene</w:t>
            </w:r>
            <w:proofErr w:type="spellEnd"/>
            <w:r>
              <w:rPr>
                <w:rFonts w:ascii="Verdana" w:hAnsi="Verdana" w:cs="Arial"/>
                <w:lang w:val="cy"/>
              </w:rPr>
              <w:t xml:space="preserve"> ac ymgyrch </w:t>
            </w:r>
            <w:proofErr w:type="spellStart"/>
            <w:r>
              <w:rPr>
                <w:rFonts w:ascii="Verdana" w:hAnsi="Verdana" w:cs="Arial"/>
                <w:lang w:val="cy"/>
              </w:rPr>
              <w:t>Vigilant</w:t>
            </w:r>
            <w:proofErr w:type="spellEnd"/>
            <w:r>
              <w:rPr>
                <w:rFonts w:ascii="Verdana" w:hAnsi="Verdana" w:cs="Arial"/>
                <w:lang w:val="cy"/>
              </w:rPr>
              <w:t xml:space="preserve">. </w:t>
            </w:r>
          </w:p>
          <w:p w14:paraId="1B670FFD" w14:textId="0AA0F70E" w:rsidR="00B355F8" w:rsidRPr="00C82972" w:rsidRDefault="00B355F8" w:rsidP="00B355F8">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49CB" w14:textId="77777777" w:rsidR="00305D7B" w:rsidRPr="00813E07" w:rsidRDefault="00305D7B" w:rsidP="00305D7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b/>
                <w:bCs/>
              </w:rPr>
            </w:pPr>
            <w:r>
              <w:rPr>
                <w:rFonts w:ascii="Verdana" w:hAnsi="Verdana" w:cs="Arial"/>
                <w:b/>
                <w:bCs/>
                <w:lang w:val="cy"/>
              </w:rPr>
              <w:t xml:space="preserve">Wedi’i gwblhau </w:t>
            </w:r>
          </w:p>
          <w:p w14:paraId="78A0C93C" w14:textId="77777777" w:rsidR="00305D7B" w:rsidRPr="00305D7B" w:rsidRDefault="00305D7B" w:rsidP="00305D7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B54F07E" w14:textId="77777777" w:rsidR="00305D7B" w:rsidRPr="00305D7B" w:rsidRDefault="00305D7B" w:rsidP="00305D7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 xml:space="preserve">Rhoddwyd rhagor o wybodaeth am sylw’r cyfryngau i ymgyrchoedd </w:t>
            </w:r>
            <w:proofErr w:type="spellStart"/>
            <w:r>
              <w:rPr>
                <w:rFonts w:ascii="Verdana" w:hAnsi="Verdana" w:cs="Arial"/>
                <w:lang w:val="cy"/>
              </w:rPr>
              <w:t>Ivydene</w:t>
            </w:r>
            <w:proofErr w:type="spellEnd"/>
            <w:r>
              <w:rPr>
                <w:rFonts w:ascii="Verdana" w:hAnsi="Verdana" w:cs="Arial"/>
                <w:lang w:val="cy"/>
              </w:rPr>
              <w:t xml:space="preserve"> a </w:t>
            </w:r>
            <w:proofErr w:type="spellStart"/>
            <w:r>
              <w:rPr>
                <w:rFonts w:ascii="Verdana" w:hAnsi="Verdana" w:cs="Arial"/>
                <w:lang w:val="cy"/>
              </w:rPr>
              <w:t>Vigilant</w:t>
            </w:r>
            <w:proofErr w:type="spellEnd"/>
            <w:r>
              <w:rPr>
                <w:rFonts w:ascii="Verdana" w:hAnsi="Verdana" w:cs="Arial"/>
                <w:lang w:val="cy"/>
              </w:rPr>
              <w:t xml:space="preserve"> </w:t>
            </w:r>
          </w:p>
          <w:p w14:paraId="4B31F2FB" w14:textId="796DF888" w:rsidR="00B355F8" w:rsidRPr="00894A6E" w:rsidRDefault="00B355F8" w:rsidP="00F056E8">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B355F8" w:rsidRPr="00633067" w14:paraId="241BCDA7" w14:textId="77777777" w:rsidTr="009A5BD0">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02CD5" w14:textId="448E4C37" w:rsidR="00B355F8" w:rsidRPr="00C82972" w:rsidRDefault="00305D7B" w:rsidP="00B355F8">
            <w:pPr>
              <w:jc w:val="center"/>
              <w:rPr>
                <w:rFonts w:ascii="Verdana" w:hAnsi="Verdana" w:cs="Arial"/>
                <w:b w:val="0"/>
                <w:bCs w:val="0"/>
              </w:rPr>
            </w:pPr>
            <w:r>
              <w:rPr>
                <w:rFonts w:ascii="Verdana" w:hAnsi="Verdana" w:cs="Arial"/>
                <w:b w:val="0"/>
                <w:bCs w:val="0"/>
                <w:lang w:val="cy"/>
              </w:rPr>
              <w:lastRenderedPageBreak/>
              <w:t>PB 050</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3D5D" w14:textId="5713AECD" w:rsidR="00B355F8" w:rsidRPr="00C82972" w:rsidRDefault="00F45B64" w:rsidP="00B355F8">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 xml:space="preserve">Cynllun cyfathrebu a datganiad drafft ynglŷn â gwerthu gorsafoedd heddlu, y cydweithio â Gwasanaeth Tân ac Achub Canolbarth a Gorllewin Cymru a rhentu mannau eiddo yng </w:t>
            </w:r>
            <w:proofErr w:type="spellStart"/>
            <w:r>
              <w:rPr>
                <w:rFonts w:ascii="Verdana" w:hAnsi="Verdana" w:cs="Arial"/>
                <w:lang w:val="cy"/>
              </w:rPr>
              <w:t>Nghrucywel</w:t>
            </w:r>
            <w:proofErr w:type="spellEnd"/>
            <w:r>
              <w:rPr>
                <w:rFonts w:ascii="Verdana" w:hAnsi="Verdana" w:cs="Arial"/>
                <w:lang w:val="cy"/>
              </w:rPr>
              <w:t>, y Gelli Gandryll, Llanfyllin, Arberth, Llandeilo a Llanymddyfri i’w rhannu â’r bwrdd yng nghyfarfod nesaf y Bwrdd Plismona ym mis Ionawr 2025.</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76B66" w14:textId="77777777" w:rsidR="00F45B64" w:rsidRPr="00813E07" w:rsidRDefault="00F45B64" w:rsidP="00F45B64">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r>
              <w:rPr>
                <w:rFonts w:ascii="Verdana" w:hAnsi="Verdana" w:cs="Arial"/>
                <w:b/>
                <w:bCs/>
                <w:lang w:val="cy"/>
              </w:rPr>
              <w:t>Wedi’i gwblhau</w:t>
            </w:r>
          </w:p>
          <w:p w14:paraId="6FA7D8F3" w14:textId="77777777" w:rsidR="00F45B64" w:rsidRDefault="00F45B64" w:rsidP="00F45B64">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816F757" w14:textId="153ADBE4" w:rsidR="00B355F8" w:rsidRPr="00894A6E" w:rsidRDefault="00F45B64" w:rsidP="00F45B64">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Darparwyd rhagor o wybodaeth gan gynnwys datganiad drafft i’r wasg, strategaeth gyfathrebu a chynllun trosglwyddo.</w:t>
            </w:r>
          </w:p>
        </w:tc>
      </w:tr>
      <w:tr w:rsidR="00B355F8" w:rsidRPr="00633067" w14:paraId="690EDAF8" w14:textId="77777777" w:rsidTr="009A5B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D3BAF" w14:textId="11DE5E23" w:rsidR="00B355F8" w:rsidRPr="00C82972" w:rsidRDefault="00305D7B" w:rsidP="00B355F8">
            <w:pPr>
              <w:jc w:val="center"/>
              <w:rPr>
                <w:rFonts w:ascii="Verdana" w:hAnsi="Verdana" w:cs="Arial"/>
                <w:b w:val="0"/>
                <w:bCs w:val="0"/>
              </w:rPr>
            </w:pPr>
            <w:r>
              <w:rPr>
                <w:rFonts w:ascii="Verdana" w:hAnsi="Verdana" w:cs="Arial"/>
                <w:b w:val="0"/>
                <w:bCs w:val="0"/>
                <w:lang w:val="cy"/>
              </w:rPr>
              <w:t>PB 051</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A2D76" w14:textId="210F916A" w:rsidR="00B355F8" w:rsidRPr="00C82972" w:rsidRDefault="004016D9" w:rsidP="00280940">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Yr hunanasesiad sy’n ystyriol o drawma wedi’i gwblhau gan yr heddlu i’w gyflwyno i’r Bwrdd Plismona ym mis Mawrth 2025.</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1D975" w14:textId="77777777" w:rsidR="004016D9" w:rsidRDefault="004016D9" w:rsidP="004016D9">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lang w:val="cy"/>
              </w:rPr>
              <w:t>Ar y gweill</w:t>
            </w:r>
            <w:r>
              <w:rPr>
                <w:rStyle w:val="eop"/>
                <w:rFonts w:ascii="Verdana" w:hAnsi="Verdana" w:cs="Segoe UI"/>
                <w:sz w:val="22"/>
                <w:szCs w:val="22"/>
                <w:lang w:val="cy"/>
              </w:rPr>
              <w:t> </w:t>
            </w:r>
          </w:p>
          <w:p w14:paraId="1AE03D44" w14:textId="77777777" w:rsidR="004016D9" w:rsidRDefault="004016D9" w:rsidP="004016D9">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lang w:val="cy"/>
              </w:rPr>
              <w:t>I’w gyflwyno i’r Bwrdd Plismona ym mis Mawrth 2025.</w:t>
            </w:r>
            <w:r>
              <w:rPr>
                <w:rStyle w:val="eop"/>
                <w:rFonts w:ascii="Verdana" w:hAnsi="Verdana" w:cs="Segoe UI"/>
                <w:sz w:val="22"/>
                <w:szCs w:val="22"/>
                <w:lang w:val="cy"/>
              </w:rPr>
              <w:t> </w:t>
            </w:r>
          </w:p>
          <w:p w14:paraId="41FEDA70" w14:textId="17F38E2F" w:rsidR="00B355F8" w:rsidRPr="00894A6E" w:rsidRDefault="007E7A3D" w:rsidP="007E7A3D">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 xml:space="preserve"> </w:t>
            </w:r>
          </w:p>
        </w:tc>
      </w:tr>
      <w:tr w:rsidR="004016D9" w:rsidRPr="00633067" w14:paraId="2FBE6EAE" w14:textId="77777777" w:rsidTr="009A5BD0">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19828" w14:textId="4C9EDB63" w:rsidR="004016D9" w:rsidRDefault="00813E07" w:rsidP="00B355F8">
            <w:pPr>
              <w:jc w:val="center"/>
              <w:rPr>
                <w:rFonts w:ascii="Verdana" w:hAnsi="Verdana" w:cs="Arial"/>
                <w:b w:val="0"/>
                <w:bCs w:val="0"/>
              </w:rPr>
            </w:pPr>
            <w:r>
              <w:rPr>
                <w:rFonts w:ascii="Verdana" w:hAnsi="Verdana" w:cs="Arial"/>
                <w:b w:val="0"/>
                <w:bCs w:val="0"/>
                <w:lang w:val="cy"/>
              </w:rPr>
              <w:t>PB 052</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71310" w14:textId="0A9F1AA6" w:rsidR="004016D9" w:rsidRPr="004016D9" w:rsidRDefault="001C5DF7" w:rsidP="00280940">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Manylion cyswllt uwcharolygwyr ar lefel unedau rheoli sylfaenol o fewn ardal yr heddlu i’w rhannu â phrif weithredwyr yr awdurdodau lleol.</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ADE4D" w14:textId="77777777" w:rsidR="001C5DF7" w:rsidRDefault="001C5DF7" w:rsidP="001C5DF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lang w:val="cy"/>
              </w:rPr>
              <w:t>Wedi’i gwblhau</w:t>
            </w:r>
            <w:r>
              <w:rPr>
                <w:rStyle w:val="eop"/>
                <w:rFonts w:ascii="Verdana" w:hAnsi="Verdana" w:cs="Segoe UI"/>
                <w:sz w:val="22"/>
                <w:szCs w:val="22"/>
                <w:lang w:val="cy"/>
              </w:rPr>
              <w:t> </w:t>
            </w:r>
          </w:p>
          <w:p w14:paraId="4D0F03E4" w14:textId="77777777" w:rsidR="001C5DF7" w:rsidRDefault="001C5DF7" w:rsidP="001C5DF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lang w:val="cy"/>
              </w:rPr>
              <w:t>Mae’r Swyddog Staff wedi rhannu manylion cyswllt uwcharolygwyr â phrif weithredwyr awdurdodau lleol. </w:t>
            </w:r>
            <w:r>
              <w:rPr>
                <w:rStyle w:val="eop"/>
                <w:rFonts w:ascii="Verdana" w:hAnsi="Verdana" w:cs="Segoe UI"/>
                <w:sz w:val="22"/>
                <w:szCs w:val="22"/>
                <w:lang w:val="cy"/>
              </w:rPr>
              <w:t> </w:t>
            </w:r>
          </w:p>
          <w:p w14:paraId="41F35987" w14:textId="77777777" w:rsidR="004016D9" w:rsidRDefault="004016D9" w:rsidP="004016D9">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erdana" w:hAnsi="Verdana" w:cs="Segoe UI"/>
                <w:b/>
                <w:bCs/>
                <w:sz w:val="22"/>
                <w:szCs w:val="22"/>
              </w:rPr>
            </w:pPr>
          </w:p>
        </w:tc>
      </w:tr>
      <w:tr w:rsidR="004016D9" w:rsidRPr="00633067" w14:paraId="6E26D605" w14:textId="77777777" w:rsidTr="009A5B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885D2" w14:textId="1071B3A4" w:rsidR="004016D9" w:rsidRDefault="00813E07" w:rsidP="00B355F8">
            <w:pPr>
              <w:jc w:val="center"/>
              <w:rPr>
                <w:rFonts w:ascii="Verdana" w:hAnsi="Verdana" w:cs="Arial"/>
                <w:b w:val="0"/>
                <w:bCs w:val="0"/>
              </w:rPr>
            </w:pPr>
            <w:r>
              <w:rPr>
                <w:rFonts w:ascii="Verdana" w:hAnsi="Verdana" w:cs="Arial"/>
                <w:b w:val="0"/>
                <w:bCs w:val="0"/>
                <w:lang w:val="cy"/>
              </w:rPr>
              <w:t>PB 053</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2AD3E" w14:textId="086C47E0" w:rsidR="004016D9" w:rsidRPr="004016D9" w:rsidRDefault="00813E07" w:rsidP="00280940">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Y DBG i godi gyda’r Cyfarwyddwr Pobl a Datblygiad Sefydliadol mater darparu amserlen rhannu canlyniadau Buddsoddwyr mewn Pobl â’r heddlu.</w:t>
            </w:r>
            <w:r>
              <w:rPr>
                <w:rFonts w:cs="Arial"/>
                <w:lang w:val="cy"/>
              </w:rPr>
              <w:t> </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D5EEA" w14:textId="77777777" w:rsidR="001C5DF7" w:rsidRDefault="001C5DF7" w:rsidP="001C5DF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lang w:val="cy"/>
              </w:rPr>
              <w:t>Wedi’i gwblhau </w:t>
            </w:r>
            <w:r>
              <w:rPr>
                <w:rStyle w:val="eop"/>
                <w:rFonts w:ascii="Verdana" w:hAnsi="Verdana" w:cs="Segoe UI"/>
                <w:sz w:val="22"/>
                <w:szCs w:val="22"/>
                <w:lang w:val="cy"/>
              </w:rPr>
              <w:t> </w:t>
            </w:r>
          </w:p>
          <w:p w14:paraId="17BEFF17" w14:textId="77777777" w:rsidR="001C5DF7" w:rsidRDefault="001C5DF7" w:rsidP="001C5DF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lang w:val="cy"/>
              </w:rPr>
              <w:t>Mae canlyniadau Buddsoddwyr mewn Pobl yn cael eu rhannu yn sioeau teithiol y prif swyddogion a bydd cyfathrebiadau a phosteri pellach yn cael eu dosbarthu ar ôl y sioe deithiol.</w:t>
            </w:r>
            <w:r>
              <w:rPr>
                <w:rStyle w:val="eop"/>
                <w:rFonts w:ascii="Verdana" w:hAnsi="Verdana" w:cs="Segoe UI"/>
                <w:sz w:val="22"/>
                <w:szCs w:val="22"/>
                <w:lang w:val="cy"/>
              </w:rPr>
              <w:t> </w:t>
            </w:r>
          </w:p>
          <w:p w14:paraId="6B0D0933" w14:textId="77777777" w:rsidR="004016D9" w:rsidRDefault="004016D9" w:rsidP="004016D9">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Verdana" w:hAnsi="Verdana" w:cs="Segoe UI"/>
                <w:b/>
                <w:bCs/>
                <w:sz w:val="22"/>
                <w:szCs w:val="22"/>
              </w:rPr>
            </w:pPr>
          </w:p>
        </w:tc>
      </w:tr>
      <w:tr w:rsidR="004016D9" w:rsidRPr="00633067" w14:paraId="610DAAE0" w14:textId="77777777" w:rsidTr="009A5BD0">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C8535" w14:textId="4BC45E86" w:rsidR="004016D9" w:rsidRDefault="00813E07" w:rsidP="00B355F8">
            <w:pPr>
              <w:jc w:val="center"/>
              <w:rPr>
                <w:rFonts w:ascii="Verdana" w:hAnsi="Verdana" w:cs="Arial"/>
                <w:b w:val="0"/>
                <w:bCs w:val="0"/>
              </w:rPr>
            </w:pPr>
            <w:r>
              <w:rPr>
                <w:rFonts w:ascii="Verdana" w:hAnsi="Verdana" w:cs="Arial"/>
                <w:b w:val="0"/>
                <w:bCs w:val="0"/>
                <w:lang w:val="cy"/>
              </w:rPr>
              <w:t>PB 054</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F3EEF" w14:textId="0C3ED6EA" w:rsidR="004016D9" w:rsidRPr="004016D9" w:rsidRDefault="00813E07" w:rsidP="00280940">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Style w:val="normaltextrun"/>
                <w:rFonts w:ascii="Verdana" w:hAnsi="Verdana"/>
                <w:color w:val="000000"/>
                <w:sz w:val="22"/>
                <w:szCs w:val="22"/>
                <w:shd w:val="clear" w:color="auto" w:fill="FFFFFF"/>
                <w:lang w:val="cy"/>
              </w:rPr>
              <w:t>Yr wybodaeth ddiweddaraf am y model gweithredu uwch i’w gyflwyno i gyfarfod y Bwrdd Plismona ym mis Ionawr 2025</w:t>
            </w:r>
            <w:r>
              <w:rPr>
                <w:rStyle w:val="eop"/>
                <w:rFonts w:ascii="Verdana" w:hAnsi="Verdana"/>
                <w:color w:val="000000"/>
                <w:sz w:val="22"/>
                <w:szCs w:val="22"/>
                <w:shd w:val="clear" w:color="auto" w:fill="FFFFFF"/>
                <w:lang w:val="cy"/>
              </w:rPr>
              <w:t> </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C2DCC" w14:textId="77777777" w:rsidR="001C5DF7" w:rsidRDefault="001C5DF7" w:rsidP="001C5DF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lang w:val="cy"/>
              </w:rPr>
              <w:t>Wedi’i gwblhau </w:t>
            </w:r>
            <w:r>
              <w:rPr>
                <w:rStyle w:val="eop"/>
                <w:rFonts w:ascii="Verdana" w:hAnsi="Verdana" w:cs="Segoe UI"/>
                <w:sz w:val="22"/>
                <w:szCs w:val="22"/>
                <w:lang w:val="cy"/>
              </w:rPr>
              <w:t> </w:t>
            </w:r>
          </w:p>
          <w:p w14:paraId="6355C685" w14:textId="77777777" w:rsidR="001C5DF7" w:rsidRDefault="001C5DF7" w:rsidP="001C5DF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lang w:val="cy"/>
              </w:rPr>
              <w:t>Ar yr agenda fel eitem 5c.</w:t>
            </w:r>
            <w:r>
              <w:rPr>
                <w:rStyle w:val="eop"/>
                <w:rFonts w:ascii="Verdana" w:hAnsi="Verdana" w:cs="Segoe UI"/>
                <w:sz w:val="22"/>
                <w:szCs w:val="22"/>
                <w:lang w:val="cy"/>
              </w:rPr>
              <w:t> </w:t>
            </w:r>
          </w:p>
          <w:p w14:paraId="11FE3A42" w14:textId="77777777" w:rsidR="004016D9" w:rsidRDefault="004016D9" w:rsidP="004016D9">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erdana" w:hAnsi="Verdana" w:cs="Segoe UI"/>
                <w:b/>
                <w:bCs/>
                <w:sz w:val="22"/>
                <w:szCs w:val="22"/>
              </w:rPr>
            </w:pPr>
          </w:p>
        </w:tc>
      </w:tr>
    </w:tbl>
    <w:p w14:paraId="707540EB" w14:textId="77777777" w:rsidR="00C1597D" w:rsidRDefault="00C1597D" w:rsidP="00F97D0A">
      <w:pPr>
        <w:rPr>
          <w:rFonts w:ascii="Verdana" w:eastAsiaTheme="minorHAnsi" w:hAnsi="Verdana" w:cs="Arial"/>
          <w:bCs/>
        </w:rPr>
      </w:pPr>
    </w:p>
    <w:p w14:paraId="67987556" w14:textId="77777777" w:rsidR="004A51BE" w:rsidRPr="00C1597D" w:rsidRDefault="004A51BE" w:rsidP="00F97D0A">
      <w:pPr>
        <w:rPr>
          <w:rFonts w:ascii="Verdana" w:eastAsiaTheme="minorHAnsi" w:hAnsi="Verdana" w:cs="Arial"/>
          <w:bCs/>
        </w:rPr>
      </w:pPr>
    </w:p>
    <w:p w14:paraId="0B32DE0F" w14:textId="7C28C166" w:rsidR="00414E43" w:rsidRDefault="00414E43" w:rsidP="00414E43">
      <w:pPr>
        <w:pStyle w:val="Heading2"/>
      </w:pPr>
      <w:r>
        <w:rPr>
          <w:bCs/>
          <w:lang w:val="cy"/>
        </w:rPr>
        <w:t xml:space="preserve">Pwnc Ffocws: </w:t>
      </w:r>
    </w:p>
    <w:p w14:paraId="47298CE2" w14:textId="281CA745" w:rsidR="00564CC4" w:rsidRDefault="00564CC4" w:rsidP="00564CC4">
      <w:pPr>
        <w:pStyle w:val="ListParagraph"/>
        <w:numPr>
          <w:ilvl w:val="0"/>
          <w:numId w:val="25"/>
        </w:numPr>
        <w:rPr>
          <w:rFonts w:ascii="Verdana" w:hAnsi="Verdana" w:cs="Arial"/>
          <w:b/>
          <w:sz w:val="24"/>
          <w:szCs w:val="24"/>
        </w:rPr>
      </w:pPr>
      <w:r>
        <w:rPr>
          <w:rFonts w:ascii="Verdana" w:hAnsi="Verdana" w:cs="Arial"/>
          <w:b/>
          <w:bCs/>
          <w:sz w:val="24"/>
          <w:szCs w:val="24"/>
          <w:lang w:val="cy"/>
        </w:rPr>
        <w:t xml:space="preserve">Cynllun cyflawni strategol </w:t>
      </w:r>
    </w:p>
    <w:p w14:paraId="22C0EC06" w14:textId="3389E962" w:rsidR="00286AAE" w:rsidRDefault="009C7A06" w:rsidP="79081738">
      <w:pPr>
        <w:rPr>
          <w:rFonts w:ascii="Verdana" w:hAnsi="Verdana" w:cs="Arial"/>
        </w:rPr>
      </w:pPr>
      <w:r>
        <w:rPr>
          <w:rFonts w:ascii="Verdana" w:hAnsi="Verdana" w:cs="Arial"/>
          <w:lang w:val="cy"/>
        </w:rPr>
        <w:t xml:space="preserve">Ystyriodd y bwrdd gynllun cyflawni strategol yr heddlu. Mae Cynllun Cyflawni Strategol yr Heddlu 2025-2029 yn amlinellu sut y bydd Heddlu Dyfed-Powys yn darparu gwasanaeth plismona effeithiol i’w gymunedau, </w:t>
      </w:r>
      <w:r>
        <w:rPr>
          <w:rFonts w:ascii="Verdana" w:hAnsi="Verdana" w:cs="Arial"/>
          <w:lang w:val="cy"/>
        </w:rPr>
        <w:lastRenderedPageBreak/>
        <w:t xml:space="preserve">gan ganolbwyntio ar eu blaenoriaethau, ac ar y blaenoriaethau hynny yn y cynllun heddlu a throseddu. </w:t>
      </w:r>
    </w:p>
    <w:p w14:paraId="2E96455C" w14:textId="5B6EAE44" w:rsidR="008629FD" w:rsidRDefault="00736BF2" w:rsidP="79081738">
      <w:pPr>
        <w:rPr>
          <w:rFonts w:ascii="Verdana" w:hAnsi="Verdana" w:cs="Arial"/>
        </w:rPr>
      </w:pPr>
      <w:r>
        <w:rPr>
          <w:rFonts w:ascii="Verdana" w:hAnsi="Verdana" w:cs="Arial"/>
          <w:lang w:val="cy"/>
        </w:rPr>
        <w:t xml:space="preserve">Eglurodd y PG fod y cynllun yn tynnu ynghyd sut mae’r heddlu’n gweithio i gadw ardal Dyfed-Powys yn ddiogel yn barhaus. Mae’n gosod map trywydd sy’n mynd i’r afael â heriau troseddu sy’n datblygu ac sy’n dod i’r amlwg, gan ddiogelu ymddiriedaeth y cyhoedd, gwella diogelwch cymunedol, a hyrwyddo </w:t>
      </w:r>
      <w:proofErr w:type="spellStart"/>
      <w:r>
        <w:rPr>
          <w:rFonts w:ascii="Verdana" w:hAnsi="Verdana" w:cs="Arial"/>
          <w:lang w:val="cy"/>
        </w:rPr>
        <w:t>arloesedd</w:t>
      </w:r>
      <w:proofErr w:type="spellEnd"/>
      <w:r>
        <w:rPr>
          <w:rFonts w:ascii="Verdana" w:hAnsi="Verdana" w:cs="Arial"/>
          <w:lang w:val="cy"/>
        </w:rPr>
        <w:t xml:space="preserve"> tra’n canolbwyntio ar ddull sy’n edrych ar y sefyllfa o safbwynt y dioddefydd. Mae troseddau a gofynion wedi cynyddu o ran maint a chymhlethdod. Mae pwysau ariannol yn golygu bod yn rhaid i’r heddlu fod mor effeithlon a chynhyrchiol â phosibl. I gefnogi hyn, bydd yr heddlu yn canolbwyntio ar sicrhau eu bod yn alinio eu hadnoddau â’r angen mwyaf trwy wneud penderfyniadau ar sail tystiolaeth, cydweithio â phartneriaid, croesawu </w:t>
      </w:r>
      <w:proofErr w:type="spellStart"/>
      <w:r>
        <w:rPr>
          <w:rFonts w:ascii="Verdana" w:hAnsi="Verdana" w:cs="Arial"/>
          <w:lang w:val="cy"/>
        </w:rPr>
        <w:t>arloesedd</w:t>
      </w:r>
      <w:proofErr w:type="spellEnd"/>
      <w:r>
        <w:rPr>
          <w:rFonts w:ascii="Verdana" w:hAnsi="Verdana" w:cs="Arial"/>
          <w:lang w:val="cy"/>
        </w:rPr>
        <w:t xml:space="preserve">, a gwneud y defnydd gorau o dechnoleg. </w:t>
      </w:r>
    </w:p>
    <w:p w14:paraId="16B08B44" w14:textId="7DF94ABD" w:rsidR="79081738" w:rsidRDefault="79081738" w:rsidP="79081738">
      <w:pPr>
        <w:rPr>
          <w:rFonts w:ascii="Verdana" w:hAnsi="Verdana" w:cs="Arial"/>
        </w:rPr>
      </w:pPr>
    </w:p>
    <w:p w14:paraId="7D1BD76D" w14:textId="20ABCE94" w:rsidR="00F53914" w:rsidRDefault="006002BA" w:rsidP="79081738">
      <w:pPr>
        <w:rPr>
          <w:rFonts w:ascii="Verdana" w:hAnsi="Verdana" w:cs="Arial"/>
        </w:rPr>
      </w:pPr>
      <w:r>
        <w:rPr>
          <w:rFonts w:ascii="Verdana" w:hAnsi="Verdana" w:cs="Arial"/>
          <w:lang w:val="cy"/>
        </w:rPr>
        <w:t>Mae’r cynllun cyflawni strategol yn adlewyrchu blaenoriaethau’r heddlu a’u hymrwymiad i’w cymunedau a bydd yn cael ei adolygu’n flynyddol fel rhan o’r cylch cynllunio strategol a sicrwydd. Dywedodd y PG ei bod yn ofynnol i bob adran o fewn yr heddlu gael eu cynllun cyflawni adrannol eu hunain yn dangos sut y byddant yn cyflawni yn erbyn y cynllun cyflawni strategol. Roedd y CHTh yn canmol y ddogfen a’r dull a ddefnyddiwyd.</w:t>
      </w:r>
    </w:p>
    <w:p w14:paraId="49D91B06" w14:textId="77777777" w:rsidR="00482E26" w:rsidRDefault="00482E26" w:rsidP="00286AAE">
      <w:pPr>
        <w:rPr>
          <w:rFonts w:ascii="Verdana" w:hAnsi="Verdana" w:cs="Arial"/>
          <w:b/>
        </w:rPr>
      </w:pPr>
    </w:p>
    <w:p w14:paraId="61989401" w14:textId="2926712C" w:rsidR="00482E26" w:rsidRPr="00E12CCD" w:rsidRDefault="00482E26" w:rsidP="00286AAE">
      <w:pPr>
        <w:rPr>
          <w:rFonts w:ascii="Verdana" w:hAnsi="Verdana" w:cs="Arial"/>
          <w:b/>
          <w:color w:val="FF0000"/>
        </w:rPr>
      </w:pPr>
      <w:r>
        <w:rPr>
          <w:rFonts w:ascii="Verdana" w:hAnsi="Verdana" w:cs="Arial"/>
          <w:b/>
          <w:bCs/>
          <w:color w:val="FF0000"/>
          <w:lang w:val="cy"/>
        </w:rPr>
        <w:t xml:space="preserve">Cam gweithredu: Cyflwyno cynlluniau cyflawni adrannol i gyfarfod nesaf y bwrdd plismona ym mis Mawrth 2025. </w:t>
      </w:r>
    </w:p>
    <w:p w14:paraId="08213CA3" w14:textId="77777777" w:rsidR="00286AAE" w:rsidRPr="00286AAE" w:rsidRDefault="00286AAE" w:rsidP="00286AAE">
      <w:pPr>
        <w:rPr>
          <w:rFonts w:ascii="Verdana" w:hAnsi="Verdana" w:cs="Arial"/>
          <w:b/>
        </w:rPr>
      </w:pPr>
    </w:p>
    <w:p w14:paraId="2274FCBC" w14:textId="58DA77D8" w:rsidR="00564CC4" w:rsidRPr="00501157" w:rsidRDefault="00564CC4" w:rsidP="00564CC4">
      <w:pPr>
        <w:pStyle w:val="ListParagraph"/>
        <w:numPr>
          <w:ilvl w:val="0"/>
          <w:numId w:val="25"/>
        </w:numPr>
        <w:rPr>
          <w:rFonts w:ascii="Verdana" w:hAnsi="Verdana" w:cs="Arial"/>
          <w:b/>
          <w:sz w:val="24"/>
          <w:szCs w:val="24"/>
        </w:rPr>
      </w:pPr>
      <w:r>
        <w:rPr>
          <w:rFonts w:ascii="Verdana" w:hAnsi="Verdana" w:cs="Arial"/>
          <w:b/>
          <w:bCs/>
          <w:sz w:val="24"/>
          <w:szCs w:val="24"/>
          <w:lang w:val="cy"/>
        </w:rPr>
        <w:t xml:space="preserve">Adroddiad cyflwr plismona blynyddol Arolygiaeth </w:t>
      </w:r>
      <w:proofErr w:type="spellStart"/>
      <w:r>
        <w:rPr>
          <w:rFonts w:ascii="Verdana" w:hAnsi="Verdana" w:cs="Arial"/>
          <w:b/>
          <w:bCs/>
          <w:sz w:val="24"/>
          <w:szCs w:val="24"/>
          <w:lang w:val="cy"/>
        </w:rPr>
        <w:t>Cwnstabliaeth</w:t>
      </w:r>
      <w:proofErr w:type="spellEnd"/>
      <w:r>
        <w:rPr>
          <w:rFonts w:ascii="Verdana" w:hAnsi="Verdana" w:cs="Arial"/>
          <w:b/>
          <w:bCs/>
          <w:sz w:val="24"/>
          <w:szCs w:val="24"/>
          <w:lang w:val="cy"/>
        </w:rPr>
        <w:t xml:space="preserve"> a Gwasanaethau Tân ac Achub Ei Fawrhydi 2024</w:t>
      </w:r>
    </w:p>
    <w:p w14:paraId="23A2B968" w14:textId="3B5E7DDE" w:rsidR="009C5571" w:rsidRDefault="00DD4560" w:rsidP="79081738">
      <w:pPr>
        <w:rPr>
          <w:rFonts w:ascii="Verdana" w:hAnsi="Verdana" w:cs="Arial"/>
        </w:rPr>
      </w:pPr>
      <w:r>
        <w:rPr>
          <w:rFonts w:ascii="Verdana" w:hAnsi="Verdana" w:cs="Arial"/>
          <w:lang w:val="cy"/>
        </w:rPr>
        <w:t xml:space="preserve">Trafododd y bwrdd y llythyr gan Syr </w:t>
      </w:r>
      <w:proofErr w:type="spellStart"/>
      <w:r>
        <w:rPr>
          <w:rFonts w:ascii="Verdana" w:hAnsi="Verdana" w:cs="Arial"/>
          <w:lang w:val="cy"/>
        </w:rPr>
        <w:t>Andy</w:t>
      </w:r>
      <w:proofErr w:type="spellEnd"/>
      <w:r>
        <w:rPr>
          <w:rFonts w:ascii="Verdana" w:hAnsi="Verdana" w:cs="Arial"/>
          <w:lang w:val="cy"/>
        </w:rPr>
        <w:t xml:space="preserve"> Cooke ynghylch cwblhau arolwg ar gyfer adroddiad blynyddol cyflwr plismona 2024 Arolygiaeth </w:t>
      </w:r>
      <w:proofErr w:type="spellStart"/>
      <w:r>
        <w:rPr>
          <w:rFonts w:ascii="Verdana" w:hAnsi="Verdana" w:cs="Arial"/>
          <w:lang w:val="cy"/>
        </w:rPr>
        <w:t>Cwnstabliaeth</w:t>
      </w:r>
      <w:proofErr w:type="spellEnd"/>
      <w:r>
        <w:rPr>
          <w:rFonts w:ascii="Verdana" w:hAnsi="Verdana" w:cs="Arial"/>
          <w:lang w:val="cy"/>
        </w:rPr>
        <w:t xml:space="preserve"> a Gwasanaethau Tân ac Achub Ei Fawrhydi. Gofynnodd y CHTh i’r heddlu ddarparu’r wybodaeth i lywio’r ymateb i’r arolwg erbyn 29 Ionawr 2025 er mwyn galluogi SCHTh i gyflwyno’r ymateb erbyn y dyddiad cau.  </w:t>
      </w:r>
    </w:p>
    <w:p w14:paraId="1FB256C6" w14:textId="77777777" w:rsidR="007F47ED" w:rsidRDefault="007F47ED" w:rsidP="009060E0">
      <w:pPr>
        <w:rPr>
          <w:rFonts w:ascii="Verdana" w:hAnsi="Verdana" w:cs="Arial"/>
          <w:bCs/>
        </w:rPr>
      </w:pPr>
    </w:p>
    <w:p w14:paraId="63C6D489" w14:textId="7E72731A" w:rsidR="00C103BF" w:rsidRDefault="007F47ED" w:rsidP="00C103BF">
      <w:pPr>
        <w:rPr>
          <w:rFonts w:ascii="Verdana" w:hAnsi="Verdana" w:cs="Arial"/>
          <w:b/>
          <w:color w:val="FF0000"/>
        </w:rPr>
      </w:pPr>
      <w:r>
        <w:rPr>
          <w:rFonts w:ascii="Verdana" w:hAnsi="Verdana" w:cs="Arial"/>
          <w:b/>
          <w:bCs/>
          <w:color w:val="FF0000"/>
          <w:lang w:val="cy"/>
        </w:rPr>
        <w:t xml:space="preserve">Cam gweithredu: Yr heddlu i ddarparu gwybodaeth i lywio’r ymateb i’r arolwg erbyn 29 Ionawr 2025 er mwyn galluogi SCHTh i gyflwyno’r ymateb erbyn y dyddiad cau. </w:t>
      </w:r>
    </w:p>
    <w:p w14:paraId="14970BD6" w14:textId="77777777" w:rsidR="00155F50" w:rsidRPr="00D7537C" w:rsidRDefault="00155F50" w:rsidP="00C103BF">
      <w:pPr>
        <w:rPr>
          <w:rFonts w:ascii="Verdana" w:hAnsi="Verdana" w:cs="Arial"/>
          <w:b/>
          <w:color w:val="FF0000"/>
        </w:rPr>
      </w:pPr>
    </w:p>
    <w:p w14:paraId="03F94D6D" w14:textId="6B5BC85A" w:rsidR="00414E43" w:rsidRDefault="008C0644" w:rsidP="008C0644">
      <w:pPr>
        <w:pStyle w:val="Heading2"/>
      </w:pPr>
      <w:r>
        <w:rPr>
          <w:bCs/>
          <w:lang w:val="cy"/>
        </w:rPr>
        <w:t>Cwestiynau i’r Prif Gwnstabl</w:t>
      </w:r>
    </w:p>
    <w:p w14:paraId="280AA84C" w14:textId="0CD99D28" w:rsidR="00DC3CEE" w:rsidRDefault="00DC3CEE" w:rsidP="00DC3CEE">
      <w:pPr>
        <w:pStyle w:val="ListParagraph"/>
        <w:numPr>
          <w:ilvl w:val="0"/>
          <w:numId w:val="26"/>
        </w:numPr>
        <w:rPr>
          <w:rFonts w:ascii="Verdana" w:hAnsi="Verdana" w:cs="Arial"/>
          <w:b/>
          <w:sz w:val="24"/>
          <w:szCs w:val="24"/>
        </w:rPr>
      </w:pPr>
      <w:r>
        <w:rPr>
          <w:rFonts w:ascii="Verdana" w:hAnsi="Verdana" w:cs="Arial"/>
          <w:b/>
          <w:bCs/>
          <w:sz w:val="24"/>
          <w:szCs w:val="24"/>
          <w:lang w:val="cy"/>
        </w:rPr>
        <w:t xml:space="preserve">Deallaf fod yr heddlu yn cynnal ymgyrch recriwtio cwnstabliaid yn ystod mis Ionawr a mis Chwefror.  Pa gamau penodol y mae’r heddlu yn eu cymryd i sicrhau bod ei arferion recriwtio yn denu ymgeiswyr o grwpiau heb </w:t>
      </w:r>
      <w:r>
        <w:rPr>
          <w:rFonts w:ascii="Verdana" w:hAnsi="Verdana" w:cs="Arial"/>
          <w:b/>
          <w:bCs/>
          <w:sz w:val="24"/>
          <w:szCs w:val="24"/>
          <w:lang w:val="cy"/>
        </w:rPr>
        <w:lastRenderedPageBreak/>
        <w:t>gynrychiolaeth ddigonol, a sut mae demograffeg y gweithlu presennol yn cymharu â’r cymunedau rydym yn eu gwasanaethu?</w:t>
      </w:r>
    </w:p>
    <w:p w14:paraId="3D5BD671" w14:textId="50021A58" w:rsidR="004B2016" w:rsidRPr="004B2016" w:rsidRDefault="00E842E0" w:rsidP="004B2016">
      <w:pPr>
        <w:rPr>
          <w:rFonts w:ascii="Verdana" w:hAnsi="Verdana" w:cs="Arial"/>
          <w:bCs/>
        </w:rPr>
      </w:pPr>
      <w:r>
        <w:rPr>
          <w:rFonts w:ascii="Verdana" w:hAnsi="Verdana" w:cs="Arial"/>
          <w:lang w:val="cy"/>
        </w:rPr>
        <w:t xml:space="preserve">Dywedodd y PG fod Swyddog Gweithredu Cadarnhaol yr heddlu yn gweithio o fewn y Tîm Cydraddoldeb, Amrywiaeth a’r Iaith Gymraeg.  Mae’n gweithio’n agos gyda’r timau recriwtio a dysgu a datblygu, a gweithgorau cynrychioliadol i gynnig cymorth gweithredu cadarnhaol i ddarpar ymgeiswyr, ymgeiswyr recriwtio presennol a swyddogion a staff presennol. </w:t>
      </w:r>
    </w:p>
    <w:p w14:paraId="7735FD21" w14:textId="119068B3" w:rsidR="004B2016" w:rsidRPr="004B2016" w:rsidRDefault="004B2016" w:rsidP="004B2016">
      <w:pPr>
        <w:rPr>
          <w:rFonts w:ascii="Verdana" w:hAnsi="Verdana" w:cs="Arial"/>
          <w:bCs/>
        </w:rPr>
      </w:pPr>
      <w:r>
        <w:rPr>
          <w:rFonts w:ascii="Verdana" w:hAnsi="Verdana" w:cs="Arial"/>
          <w:lang w:val="cy"/>
        </w:rPr>
        <w:t>Mae’r Swyddog Gweithredu Cadarnhaol a’r Swyddog Denu Talent newydd wedi mynychu nifer o ddigwyddiadau gyrfaoedd yn y cymunedau yn y cyfnod cyn yr ymgyrch recriwtio cwnstabliaid, gan gynnwys:</w:t>
      </w:r>
    </w:p>
    <w:p w14:paraId="6D3CDA5E" w14:textId="77777777" w:rsidR="004B2016" w:rsidRPr="004B2016" w:rsidRDefault="004B2016" w:rsidP="004B2016">
      <w:pPr>
        <w:rPr>
          <w:rFonts w:ascii="Verdana" w:hAnsi="Verdana" w:cs="Arial"/>
          <w:bCs/>
        </w:rPr>
      </w:pPr>
      <w:r>
        <w:rPr>
          <w:rFonts w:ascii="Verdana" w:hAnsi="Verdana" w:cs="Arial"/>
          <w:lang w:val="cy"/>
        </w:rPr>
        <w:t>•</w:t>
      </w:r>
      <w:r>
        <w:rPr>
          <w:rFonts w:ascii="Verdana" w:hAnsi="Verdana" w:cs="Arial"/>
          <w:lang w:val="cy"/>
        </w:rPr>
        <w:tab/>
        <w:t xml:space="preserve">Digwyddiad gyda SCHTh yng Ngheredigion fel rhan o Fis Hanes Pobl Ddu, a drefnwyd gan </w:t>
      </w:r>
      <w:proofErr w:type="spellStart"/>
      <w:r>
        <w:rPr>
          <w:rFonts w:ascii="Verdana" w:hAnsi="Verdana" w:cs="Arial"/>
          <w:lang w:val="cy"/>
        </w:rPr>
        <w:t>Race</w:t>
      </w:r>
      <w:proofErr w:type="spellEnd"/>
      <w:r>
        <w:rPr>
          <w:rFonts w:ascii="Verdana" w:hAnsi="Verdana" w:cs="Arial"/>
          <w:lang w:val="cy"/>
        </w:rPr>
        <w:t xml:space="preserve"> </w:t>
      </w:r>
      <w:proofErr w:type="spellStart"/>
      <w:r>
        <w:rPr>
          <w:rFonts w:ascii="Verdana" w:hAnsi="Verdana" w:cs="Arial"/>
          <w:lang w:val="cy"/>
        </w:rPr>
        <w:t>Council</w:t>
      </w:r>
      <w:proofErr w:type="spellEnd"/>
      <w:r>
        <w:rPr>
          <w:rFonts w:ascii="Verdana" w:hAnsi="Verdana" w:cs="Arial"/>
          <w:lang w:val="cy"/>
        </w:rPr>
        <w:t xml:space="preserve"> Cymru</w:t>
      </w:r>
    </w:p>
    <w:p w14:paraId="529230F9" w14:textId="77777777" w:rsidR="004B2016" w:rsidRPr="004B2016" w:rsidRDefault="004B2016" w:rsidP="004B2016">
      <w:pPr>
        <w:rPr>
          <w:rFonts w:ascii="Verdana" w:hAnsi="Verdana" w:cs="Arial"/>
          <w:bCs/>
        </w:rPr>
      </w:pPr>
      <w:r>
        <w:rPr>
          <w:rFonts w:ascii="Verdana" w:hAnsi="Verdana" w:cs="Arial"/>
          <w:lang w:val="cy"/>
        </w:rPr>
        <w:t>•</w:t>
      </w:r>
      <w:r>
        <w:rPr>
          <w:rFonts w:ascii="Verdana" w:hAnsi="Verdana" w:cs="Arial"/>
          <w:lang w:val="cy"/>
        </w:rPr>
        <w:tab/>
        <w:t xml:space="preserve">Ffeiriau gyrfa cymunedol yn Sir Gaerfyrddin – Llanelli a </w:t>
      </w:r>
      <w:proofErr w:type="spellStart"/>
      <w:r>
        <w:rPr>
          <w:rFonts w:ascii="Verdana" w:hAnsi="Verdana" w:cs="Arial"/>
          <w:lang w:val="cy"/>
        </w:rPr>
        <w:t>Chaerfyrddin</w:t>
      </w:r>
      <w:proofErr w:type="spellEnd"/>
    </w:p>
    <w:p w14:paraId="4D6D9ECB" w14:textId="77777777" w:rsidR="004B2016" w:rsidRPr="004B2016" w:rsidRDefault="004B2016" w:rsidP="004B2016">
      <w:pPr>
        <w:rPr>
          <w:rFonts w:ascii="Verdana" w:hAnsi="Verdana" w:cs="Arial"/>
          <w:bCs/>
        </w:rPr>
      </w:pPr>
      <w:r>
        <w:rPr>
          <w:rFonts w:ascii="Verdana" w:hAnsi="Verdana" w:cs="Arial"/>
          <w:lang w:val="cy"/>
        </w:rPr>
        <w:t>•</w:t>
      </w:r>
      <w:r>
        <w:rPr>
          <w:rFonts w:ascii="Verdana" w:hAnsi="Verdana" w:cs="Arial"/>
          <w:lang w:val="cy"/>
        </w:rPr>
        <w:tab/>
        <w:t>Ffeiriau swyddi Gwaith yn yr Arfaeth yn Sir Benfro – Penfro, Aberdaugleddau a Hwlffordd</w:t>
      </w:r>
    </w:p>
    <w:p w14:paraId="01719F87" w14:textId="77777777" w:rsidR="004B2016" w:rsidRPr="004B2016" w:rsidRDefault="004B2016" w:rsidP="004B2016">
      <w:pPr>
        <w:rPr>
          <w:rFonts w:ascii="Verdana" w:hAnsi="Verdana" w:cs="Arial"/>
          <w:bCs/>
        </w:rPr>
      </w:pPr>
      <w:r>
        <w:rPr>
          <w:rFonts w:ascii="Verdana" w:hAnsi="Verdana" w:cs="Arial"/>
          <w:lang w:val="cy"/>
        </w:rPr>
        <w:t>•</w:t>
      </w:r>
      <w:r>
        <w:rPr>
          <w:rFonts w:ascii="Verdana" w:hAnsi="Verdana" w:cs="Arial"/>
          <w:lang w:val="cy"/>
        </w:rPr>
        <w:tab/>
        <w:t>Digwyddiadau gyrfaoedd a gynhaliwyd gan ysgolion, colegau a phrifysgolion ledled ardal yr heddlu</w:t>
      </w:r>
    </w:p>
    <w:p w14:paraId="7F019FFB" w14:textId="77777777" w:rsidR="004B2016" w:rsidRPr="004B2016" w:rsidRDefault="004B2016" w:rsidP="004B2016">
      <w:pPr>
        <w:rPr>
          <w:rFonts w:ascii="Verdana" w:hAnsi="Verdana" w:cs="Arial"/>
          <w:bCs/>
        </w:rPr>
      </w:pPr>
    </w:p>
    <w:p w14:paraId="2E7DF7E9" w14:textId="1381625A" w:rsidR="004B2016" w:rsidRPr="004B2016" w:rsidRDefault="004B2016" w:rsidP="004B2016">
      <w:pPr>
        <w:rPr>
          <w:rFonts w:ascii="Verdana" w:hAnsi="Verdana" w:cs="Arial"/>
          <w:bCs/>
        </w:rPr>
      </w:pPr>
      <w:r>
        <w:rPr>
          <w:rFonts w:ascii="Verdana" w:hAnsi="Verdana" w:cs="Arial"/>
          <w:lang w:val="cy"/>
        </w:rPr>
        <w:t xml:space="preserve">Yn ogystal, mae’r heddlu yn sicrhau presenoldeb mewn digwyddiadau ar raddfa fawr yn ardal yr heddlu megis yr Eisteddfod, sioeau sirol a Sioe Frenhinol Cymru. Rhoddir cyfle i unrhyw unigolion cymwys sy’n mynychu digwyddiadau ymgysylltu â’r Swyddog Gweithredu Cadarnhaol, sy’n sicrhau eu bod yn cael eu cefnogi’n briodol. </w:t>
      </w:r>
    </w:p>
    <w:p w14:paraId="319C75F8" w14:textId="77777777" w:rsidR="004B2016" w:rsidRPr="004B2016" w:rsidRDefault="004B2016" w:rsidP="004B2016">
      <w:pPr>
        <w:rPr>
          <w:rFonts w:ascii="Verdana" w:hAnsi="Verdana" w:cs="Arial"/>
          <w:bCs/>
        </w:rPr>
      </w:pPr>
    </w:p>
    <w:p w14:paraId="5A667A24" w14:textId="618E2D1C" w:rsidR="004B2016" w:rsidRPr="004B2016" w:rsidRDefault="00E35570" w:rsidP="004B2016">
      <w:pPr>
        <w:rPr>
          <w:rFonts w:ascii="Verdana" w:hAnsi="Verdana" w:cs="Arial"/>
          <w:bCs/>
        </w:rPr>
      </w:pPr>
      <w:r>
        <w:rPr>
          <w:rFonts w:ascii="Verdana" w:hAnsi="Verdana" w:cs="Arial"/>
          <w:lang w:val="cy"/>
        </w:rPr>
        <w:t>Mae’r heddlu wedi cynnal digwyddiadau ym mhob ardal o’r heddlu i roi gwybodaeth lawn a manwl i ddarpar ymgeiswyr am y rôl, y broses ymgeisio a’r hyfforddiant a ddarperir, yn ogystal ag i hyrwyddo amrywiaeth yr heddlu.  Yn y digwyddiadau hyn mae’r heddlu yn esbonio beth mae gweithredu cadarnhaol yn ei olygu a sut y gall yr heddlu gefnogi unigolion i sicrhau nad yw ymgeiswyr o grwpiau heb gynrychiolaeth ddigonol o dan anfantais.</w:t>
      </w:r>
    </w:p>
    <w:p w14:paraId="2868A91F" w14:textId="77777777" w:rsidR="004B2016" w:rsidRPr="004B2016" w:rsidRDefault="004B2016" w:rsidP="004B2016">
      <w:pPr>
        <w:rPr>
          <w:rFonts w:ascii="Verdana" w:hAnsi="Verdana" w:cs="Arial"/>
          <w:bCs/>
        </w:rPr>
      </w:pPr>
      <w:r>
        <w:rPr>
          <w:rFonts w:ascii="Verdana" w:hAnsi="Verdana" w:cs="Arial"/>
          <w:lang w:val="cy"/>
        </w:rPr>
        <w:t xml:space="preserve"> </w:t>
      </w:r>
    </w:p>
    <w:p w14:paraId="522CCF45" w14:textId="2F1AE66D" w:rsidR="004B2016" w:rsidRPr="004B2016" w:rsidRDefault="00200B4A" w:rsidP="004B2016">
      <w:pPr>
        <w:rPr>
          <w:rFonts w:ascii="Verdana" w:hAnsi="Verdana" w:cs="Arial"/>
          <w:bCs/>
        </w:rPr>
      </w:pPr>
      <w:r>
        <w:rPr>
          <w:rFonts w:ascii="Verdana" w:hAnsi="Verdana" w:cs="Arial"/>
          <w:lang w:val="cy"/>
        </w:rPr>
        <w:t>Mae’r broses recriwtio cwnstabliaid ar-lein yn galluogi unigolion cymwys i nodi bod angen cymorth gweithredu cadarnhaol arnynt ar gamau cynharaf y broses i sicrhau eu bod yn cael cefnogaeth.</w:t>
      </w:r>
    </w:p>
    <w:p w14:paraId="1C37901D" w14:textId="7643E4D7" w:rsidR="004B2016" w:rsidRPr="004B2016" w:rsidRDefault="004B2016" w:rsidP="004B2016">
      <w:pPr>
        <w:rPr>
          <w:rFonts w:ascii="Verdana" w:hAnsi="Verdana" w:cs="Arial"/>
          <w:bCs/>
        </w:rPr>
      </w:pPr>
      <w:r>
        <w:rPr>
          <w:rFonts w:ascii="Verdana" w:hAnsi="Verdana" w:cs="Arial"/>
          <w:lang w:val="cy"/>
        </w:rPr>
        <w:t>Trefnir sesiynau ymgyfarwyddo cyn unrhyw ymgyrch i roi cymorth i ymgeiswyr sydd wedi gofyn am weithredu cadarnhaol h.y. cyn cwblhau’r broses ymgeisio, yn y ganolfan asesu ar-lein a’r cyfweliad terfynol/yr asesiad ar sail rôl. Mae tudalen we gyrfaoedd swyddogion yr heddlu yn cyfeirio unigolion at y Swyddog Gweithredu Cadarnhaol ac yn cysylltu â thudalen we gweithredu cadarnhaol i ddarparu gwybodaeth lawn.</w:t>
      </w:r>
    </w:p>
    <w:p w14:paraId="62B938D8" w14:textId="77777777" w:rsidR="007D2CB6" w:rsidRPr="00766602" w:rsidRDefault="007D2CB6" w:rsidP="005500AD">
      <w:pPr>
        <w:rPr>
          <w:rFonts w:ascii="Verdana" w:hAnsi="Verdana" w:cs="Arial"/>
        </w:rPr>
      </w:pPr>
    </w:p>
    <w:p w14:paraId="6E13A7C5" w14:textId="7F742AEE" w:rsidR="00BC0A91" w:rsidRDefault="00BC0A91" w:rsidP="008F7255">
      <w:pPr>
        <w:pStyle w:val="Heading2"/>
      </w:pPr>
      <w:r>
        <w:rPr>
          <w:bCs/>
          <w:lang w:val="cy"/>
        </w:rPr>
        <w:lastRenderedPageBreak/>
        <w:t>I’w nodi</w:t>
      </w:r>
    </w:p>
    <w:p w14:paraId="0CD8A54A" w14:textId="77777777" w:rsidR="000C6426" w:rsidRPr="000C6426" w:rsidRDefault="000C6426" w:rsidP="000C6426"/>
    <w:p w14:paraId="2576229D" w14:textId="1739156E" w:rsidR="00CC1465" w:rsidRPr="004133AC" w:rsidRDefault="00CC1465" w:rsidP="000C6426">
      <w:pPr>
        <w:pStyle w:val="Heading2"/>
        <w:numPr>
          <w:ilvl w:val="0"/>
          <w:numId w:val="10"/>
        </w:numPr>
      </w:pPr>
      <w:r>
        <w:rPr>
          <w:bCs/>
          <w:lang w:val="cy"/>
        </w:rPr>
        <w:t xml:space="preserve">Diweddariad y Prif Gwnstabl </w:t>
      </w:r>
    </w:p>
    <w:p w14:paraId="3AE59578" w14:textId="3AAA98F3" w:rsidR="00946218" w:rsidRDefault="00E430A4" w:rsidP="0010286D">
      <w:pPr>
        <w:rPr>
          <w:rFonts w:ascii="Verdana" w:hAnsi="Verdana" w:cs="Arial"/>
        </w:rPr>
      </w:pPr>
      <w:r>
        <w:rPr>
          <w:rFonts w:ascii="Verdana" w:hAnsi="Verdana" w:cs="Arial"/>
          <w:lang w:val="cy"/>
        </w:rPr>
        <w:t xml:space="preserve">Rhoddwyd diweddariad gan y Prif Gwnstabl i’r bwrdd ynghylch digwyddiadau a gweithrediadau a oedd wedi digwydd ers y cyfarfod diwethaf. Mae’r adroddiad yn cynnwys diweddariadau ar waith heddlu da, yn ogystal â diweddariadau gweithredol a sefydliadol sylweddol. Roedd yr adroddiad yn rhoi’r wybodaeth ddiweddaraf am waith Ymgyrch </w:t>
      </w:r>
      <w:proofErr w:type="spellStart"/>
      <w:r>
        <w:rPr>
          <w:rFonts w:ascii="Verdana" w:hAnsi="Verdana" w:cs="Arial"/>
          <w:lang w:val="cy"/>
        </w:rPr>
        <w:t>Vigilant</w:t>
      </w:r>
      <w:proofErr w:type="spellEnd"/>
      <w:r>
        <w:rPr>
          <w:rFonts w:ascii="Verdana" w:hAnsi="Verdana" w:cs="Arial"/>
          <w:lang w:val="cy"/>
        </w:rPr>
        <w:t xml:space="preserve"> lle’r oedd swyddogion hyfforddedig arbenigol o Sir Gaerfyrddin wedi’u gwisgo mewn dillad plaen yn gweithredu fel gwylwyr yng Nghaerfyrddin, ac yn nodi pobl yr oedd yn ymddangos eu bod yn peri risg i eraill drwy arddangos ymddygiad rhywiol helwriaethol. Roedd y pryderon hyn yn cael eu cyfleu i swyddogion mewn lifrai oedd yn ymateb trwy darfu ar ymddygiad troseddol posibl cyn iddo ddigwydd. </w:t>
      </w:r>
    </w:p>
    <w:p w14:paraId="5B664102" w14:textId="77777777" w:rsidR="00B15B18" w:rsidRDefault="00B15B18" w:rsidP="0010286D">
      <w:pPr>
        <w:rPr>
          <w:rFonts w:ascii="Verdana" w:hAnsi="Verdana" w:cs="Arial"/>
        </w:rPr>
      </w:pPr>
    </w:p>
    <w:p w14:paraId="24C2A639" w14:textId="44B97AA5" w:rsidR="00007181" w:rsidRDefault="00B15B18" w:rsidP="0010286D">
      <w:pPr>
        <w:rPr>
          <w:rFonts w:ascii="Verdana" w:hAnsi="Verdana" w:cs="Arial"/>
        </w:rPr>
      </w:pPr>
      <w:r>
        <w:rPr>
          <w:rFonts w:ascii="Verdana" w:hAnsi="Verdana" w:cs="Arial"/>
          <w:lang w:val="cy"/>
        </w:rPr>
        <w:t>Rhoddodd y PG ddiweddariad ac adborth cadarnhaol ynghylch sioe deithiol prif swyddogion.</w:t>
      </w:r>
    </w:p>
    <w:p w14:paraId="0DE83ED0" w14:textId="77777777" w:rsidR="00D706F1" w:rsidRDefault="00D706F1" w:rsidP="0010286D">
      <w:pPr>
        <w:rPr>
          <w:rFonts w:ascii="Verdana" w:hAnsi="Verdana" w:cs="Arial"/>
        </w:rPr>
      </w:pPr>
    </w:p>
    <w:p w14:paraId="21C69055" w14:textId="5C0C5E1E" w:rsidR="00D706F1" w:rsidRDefault="00D706F1" w:rsidP="0010286D">
      <w:pPr>
        <w:rPr>
          <w:rFonts w:ascii="Verdana" w:hAnsi="Verdana" w:cs="Arial"/>
        </w:rPr>
      </w:pPr>
      <w:r>
        <w:rPr>
          <w:rFonts w:ascii="Verdana" w:hAnsi="Verdana" w:cs="Arial"/>
          <w:lang w:val="cy"/>
        </w:rPr>
        <w:t>Dywedodd y PG fod Richard Clarke, Cyfarwyddwr Cyffredinol Strydoedd Saffach yn bwriadu ymweld ag ardal yr heddlu a bod trefniadau’n parhau gyda’r heddlu.  Dywedodd y PG hefyd ei fod wedi anfon llythyr at y gweinidog plismona yn ei gwahodd i ymweld ag ardal yr heddlu.</w:t>
      </w:r>
    </w:p>
    <w:p w14:paraId="0ECDEBB4" w14:textId="77777777" w:rsidR="00E430A4" w:rsidRDefault="00E430A4" w:rsidP="00BA69CA"/>
    <w:p w14:paraId="0D73EB0F" w14:textId="77777777" w:rsidR="00EC6CFB" w:rsidRPr="00BA69CA" w:rsidRDefault="00EC6CFB" w:rsidP="00BA69CA"/>
    <w:p w14:paraId="5880A316" w14:textId="0C0FA425" w:rsidR="00CC1465" w:rsidRPr="006118F9" w:rsidRDefault="00CC1465" w:rsidP="000C6426">
      <w:pPr>
        <w:pStyle w:val="Heading2"/>
        <w:numPr>
          <w:ilvl w:val="0"/>
          <w:numId w:val="10"/>
        </w:numPr>
      </w:pPr>
      <w:r>
        <w:rPr>
          <w:bCs/>
          <w:lang w:val="cy"/>
        </w:rPr>
        <w:t xml:space="preserve">Diweddariad Comisiynydd yr Heddlu a Throseddu </w:t>
      </w:r>
    </w:p>
    <w:p w14:paraId="3B585E18" w14:textId="7F366E93" w:rsidR="00BC3299" w:rsidRDefault="00181FD0" w:rsidP="00A40003">
      <w:pPr>
        <w:rPr>
          <w:rFonts w:ascii="Verdana" w:hAnsi="Verdana" w:cs="Arial"/>
        </w:rPr>
      </w:pPr>
      <w:r>
        <w:rPr>
          <w:rFonts w:ascii="Verdana" w:hAnsi="Verdana" w:cs="Arial"/>
          <w:lang w:val="cy"/>
        </w:rPr>
        <w:t xml:space="preserve">Rhoddodd y CHTh ddiweddariad byr ar ei weithgareddau a chyfarfodydd a gynhaliwyd ers y cyfarfod diwethaf, gan gynnwys mynychu cyfarfod aelodau Bwrdd Cyfiawnder Troseddol Cymru gyda’r Rhwydwaith Gwrth-Hiliaeth Ymgysylltu â’r Gymuned, cyfarfodydd is-grŵp cyllid y Panel Heddlu a Throseddu a chyfarfod chwarterol y Gwasanaeth Cyfiawnder Ieuenctid. </w:t>
      </w:r>
    </w:p>
    <w:p w14:paraId="335114DD" w14:textId="77777777" w:rsidR="00007181" w:rsidRDefault="00007181" w:rsidP="00A40003">
      <w:pPr>
        <w:rPr>
          <w:rFonts w:ascii="Verdana" w:hAnsi="Verdana" w:cs="Arial"/>
        </w:rPr>
      </w:pPr>
    </w:p>
    <w:p w14:paraId="34C0EE15" w14:textId="77777777" w:rsidR="00373574" w:rsidRPr="00373574" w:rsidRDefault="00373574" w:rsidP="00BA4041">
      <w:pPr>
        <w:rPr>
          <w:rFonts w:ascii="Verdana" w:hAnsi="Verdana" w:cs="Arial"/>
        </w:rPr>
      </w:pPr>
    </w:p>
    <w:p w14:paraId="4D8D45B0" w14:textId="7E4FB679" w:rsidR="00DC3CEE" w:rsidRPr="003E0C70" w:rsidRDefault="00DC3CEE" w:rsidP="003E0C70">
      <w:pPr>
        <w:pStyle w:val="Heading2"/>
        <w:numPr>
          <w:ilvl w:val="0"/>
          <w:numId w:val="10"/>
        </w:numPr>
        <w:rPr>
          <w:bCs/>
        </w:rPr>
      </w:pPr>
      <w:r>
        <w:rPr>
          <w:bCs/>
          <w:lang w:val="cy"/>
        </w:rPr>
        <w:t>Model plismona gweithredol uwch newydd – canlyniad yr ymgynghoriad a’r camau nesaf</w:t>
      </w:r>
    </w:p>
    <w:p w14:paraId="3AE7176D" w14:textId="449A9937" w:rsidR="004C014D" w:rsidRDefault="00F01B1F" w:rsidP="00377D70">
      <w:pPr>
        <w:rPr>
          <w:rFonts w:ascii="Verdana" w:hAnsi="Verdana"/>
        </w:rPr>
      </w:pPr>
      <w:r>
        <w:rPr>
          <w:rFonts w:ascii="Verdana" w:hAnsi="Verdana"/>
          <w:lang w:val="cy"/>
        </w:rPr>
        <w:t xml:space="preserve">Rhoddodd yr Uwch Swyddog Cyfrifol, Tîm Adolygiad yr Heddlu, Gareth </w:t>
      </w:r>
      <w:proofErr w:type="spellStart"/>
      <w:r>
        <w:rPr>
          <w:rFonts w:ascii="Verdana" w:hAnsi="Verdana"/>
          <w:lang w:val="cy"/>
        </w:rPr>
        <w:t>Scanlon</w:t>
      </w:r>
      <w:proofErr w:type="spellEnd"/>
      <w:r>
        <w:rPr>
          <w:rFonts w:ascii="Verdana" w:hAnsi="Verdana"/>
          <w:lang w:val="cy"/>
        </w:rPr>
        <w:t xml:space="preserve"> (</w:t>
      </w:r>
      <w:proofErr w:type="spellStart"/>
      <w:r>
        <w:rPr>
          <w:rFonts w:ascii="Verdana" w:hAnsi="Verdana"/>
          <w:lang w:val="cy"/>
        </w:rPr>
        <w:t>GSc</w:t>
      </w:r>
      <w:proofErr w:type="spellEnd"/>
      <w:r>
        <w:rPr>
          <w:rFonts w:ascii="Verdana" w:hAnsi="Verdana"/>
          <w:lang w:val="cy"/>
        </w:rPr>
        <w:t xml:space="preserve">) gyflwyniad i’r bwrdd ar y model plismona gweithredol uwch newydd a chanlyniad yr ymgynghoriad a’r camau nesaf. Mae hon yn ffrwd waith yn Rhaglen Adolygu’r Heddlu sy’n ceisio </w:t>
      </w:r>
      <w:proofErr w:type="spellStart"/>
      <w:r>
        <w:rPr>
          <w:rFonts w:ascii="Verdana" w:hAnsi="Verdana"/>
          <w:lang w:val="cy"/>
        </w:rPr>
        <w:t>ailalinio</w:t>
      </w:r>
      <w:proofErr w:type="spellEnd"/>
      <w:r>
        <w:rPr>
          <w:rFonts w:ascii="Verdana" w:hAnsi="Verdana"/>
          <w:lang w:val="cy"/>
        </w:rPr>
        <w:t xml:space="preserve"> portffolios uwch arweinwyr ac alinio gweithredol i wella effeithiolrwydd ac effeithlonrwydd ac ar yr un pryd lleihau achosion o orgyffwrdd wrth reoli a llywodraethu.</w:t>
      </w:r>
      <w:r w:rsidR="00810C4A">
        <w:rPr>
          <w:rFonts w:ascii="Verdana" w:hAnsi="Verdana"/>
          <w:lang w:val="cy"/>
        </w:rPr>
        <w:t xml:space="preserve"> </w:t>
      </w:r>
      <w:r>
        <w:rPr>
          <w:rFonts w:ascii="Verdana" w:hAnsi="Verdana"/>
          <w:lang w:val="cy"/>
        </w:rPr>
        <w:t xml:space="preserve">Roedd elfen o’r ffrwd waith hon yn ystyried newid yr uwch strwythur plismona gweithredol trwy ddisodli’r model ardal blismona leol a </w:t>
      </w:r>
      <w:r>
        <w:rPr>
          <w:rFonts w:ascii="Verdana" w:hAnsi="Verdana"/>
          <w:lang w:val="cy"/>
        </w:rPr>
        <w:lastRenderedPageBreak/>
        <w:t xml:space="preserve">defnyddio’r model uned reoli sylfaenol.  Roedd y ffrwd waith hon yn amserol o ystyried bod Cadeirydd Cyngor Cenedlaethol Penaethiaid yr Heddlu, y Prif Gwnstabl </w:t>
      </w:r>
      <w:proofErr w:type="spellStart"/>
      <w:r>
        <w:rPr>
          <w:rFonts w:ascii="Verdana" w:hAnsi="Verdana"/>
          <w:lang w:val="cy"/>
        </w:rPr>
        <w:t>Gavin</w:t>
      </w:r>
      <w:proofErr w:type="spellEnd"/>
      <w:r>
        <w:rPr>
          <w:rFonts w:ascii="Verdana" w:hAnsi="Verdana"/>
          <w:lang w:val="cy"/>
        </w:rPr>
        <w:t xml:space="preserve"> Stephens wedi dosbarthu papur ym mis Mai 2024 yn tynnu sylw at waith ymchwil parhaus sy’n archwilio modelau gweithredu heddlu lleol (sy’n cael ei gynnal gan y </w:t>
      </w:r>
      <w:proofErr w:type="spellStart"/>
      <w:r>
        <w:rPr>
          <w:rFonts w:ascii="Verdana" w:hAnsi="Verdana"/>
          <w:lang w:val="cy"/>
        </w:rPr>
        <w:t>Police</w:t>
      </w:r>
      <w:proofErr w:type="spellEnd"/>
      <w:r>
        <w:rPr>
          <w:rFonts w:ascii="Verdana" w:hAnsi="Verdana"/>
          <w:lang w:val="cy"/>
        </w:rPr>
        <w:t xml:space="preserve"> </w:t>
      </w:r>
      <w:proofErr w:type="spellStart"/>
      <w:r>
        <w:rPr>
          <w:rFonts w:ascii="Verdana" w:hAnsi="Verdana"/>
          <w:lang w:val="cy"/>
        </w:rPr>
        <w:t>Foundation</w:t>
      </w:r>
      <w:proofErr w:type="spellEnd"/>
      <w:r>
        <w:rPr>
          <w:rFonts w:ascii="Verdana" w:hAnsi="Verdana"/>
          <w:lang w:val="cy"/>
        </w:rPr>
        <w:t xml:space="preserve">). Roedd model uned reoli sylfaenol yn weithredol o fewn Heddlu Dyfed-Powys tan 2012 ac fe ddaeth i ben oherwydd ad-drefnu sylweddol rolau uwch swyddogion yr heddlu (i arbed costau) yn ystod ymateb y sefydliad i’r Adolygiad Cynhwysfawr o Wariant (CSR1) o dan Ymgyrch </w:t>
      </w:r>
      <w:proofErr w:type="spellStart"/>
      <w:r>
        <w:rPr>
          <w:rFonts w:ascii="Verdana" w:hAnsi="Verdana"/>
          <w:lang w:val="cy"/>
        </w:rPr>
        <w:t>Sage</w:t>
      </w:r>
      <w:proofErr w:type="spellEnd"/>
      <w:r>
        <w:rPr>
          <w:rFonts w:ascii="Verdana" w:hAnsi="Verdana"/>
          <w:lang w:val="cy"/>
        </w:rPr>
        <w:t xml:space="preserve">. Ers hynny, mae’r heddlu wedi symud i fodel ardal blismona leol. </w:t>
      </w:r>
    </w:p>
    <w:p w14:paraId="007C63F8" w14:textId="77777777" w:rsidR="00745841" w:rsidRPr="00377D70" w:rsidRDefault="00745841" w:rsidP="00377D70">
      <w:pPr>
        <w:rPr>
          <w:rFonts w:ascii="Verdana" w:hAnsi="Verdana"/>
          <w:b/>
        </w:rPr>
      </w:pPr>
    </w:p>
    <w:p w14:paraId="5D8B2B9D" w14:textId="4AF0A06B" w:rsidR="00C91E8C" w:rsidRPr="00C91E8C" w:rsidRDefault="007D3B7E" w:rsidP="00C91E8C">
      <w:pPr>
        <w:rPr>
          <w:rFonts w:ascii="Verdana" w:hAnsi="Verdana"/>
        </w:rPr>
      </w:pPr>
      <w:r>
        <w:rPr>
          <w:rFonts w:ascii="Verdana" w:hAnsi="Verdana"/>
          <w:lang w:val="cy"/>
        </w:rPr>
        <w:t xml:space="preserve">Rhoddodd </w:t>
      </w:r>
      <w:proofErr w:type="spellStart"/>
      <w:r>
        <w:rPr>
          <w:rFonts w:ascii="Verdana" w:hAnsi="Verdana"/>
          <w:lang w:val="cy"/>
        </w:rPr>
        <w:t>GSc</w:t>
      </w:r>
      <w:proofErr w:type="spellEnd"/>
      <w:r>
        <w:rPr>
          <w:rFonts w:ascii="Verdana" w:hAnsi="Verdana"/>
          <w:lang w:val="cy"/>
        </w:rPr>
        <w:t xml:space="preserve"> drosolwg o weithgareddau ymgysylltu a gyflawnwyd gyda’r heddlu a chyflwynwyd y model plismona gweithredol uwch newydd i ddechrau i uwch arweinwyr yng nghyfarfod bwrdd Rhaglen Adolygu’r Heddlu ar 11 Ebrill 2024.  Ar 9 Medi 2024 cynhaliwyd diwrnod cwrdd i ffwrdd i uwch arweinwyr. Rhannwyd chwe opsiwn o ran newid i unedau rheoli sylfaenol. Roedd yr opsiynau a gyflwynwyd yn destun gwaith grŵp lle rhoddwyd y dasg i’r rhai a oedd yn bresennol i werthuso manteision ac anfanteision pob model. Hwyluswyd y digwyddiad gan ymarferwyr gwelliant parhaus a gofnododd adborth pob un o’r grwpiau a’i gyflwyno i uwch noddwyr ar 30 Medi i’w drafod ymhellach. </w:t>
      </w:r>
    </w:p>
    <w:p w14:paraId="6683C555" w14:textId="35D9AC6D" w:rsidR="79081738" w:rsidRDefault="79081738" w:rsidP="79081738">
      <w:pPr>
        <w:rPr>
          <w:rFonts w:ascii="Verdana" w:hAnsi="Verdana"/>
        </w:rPr>
      </w:pPr>
    </w:p>
    <w:p w14:paraId="52A870E6" w14:textId="0A75D016" w:rsidR="004A04C2" w:rsidRPr="004A04C2" w:rsidRDefault="00C91E8C" w:rsidP="004A04C2">
      <w:pPr>
        <w:rPr>
          <w:rFonts w:ascii="Verdana" w:hAnsi="Verdana"/>
        </w:rPr>
      </w:pPr>
      <w:r>
        <w:rPr>
          <w:rFonts w:ascii="Verdana" w:hAnsi="Verdana"/>
          <w:lang w:val="cy"/>
        </w:rPr>
        <w:t>Roedd hyn yn galluogi datblygu cynnig a fu’n destun ymgynghoriad â holl swyddogion yr heddlu ar radd prif arolygydd ac uwch a phenaethiaid adrannau staff yr heddlu rhwng 18 Tachwedd 2024 a 2 Rhagfyr 2024. Darparwyd adborth pellach yn ystod y broses ymgynghori a oedd yn destun gwaith pellach. Arweiniodd hyn at gytuno ar gynnig terfynol gan uwch noddwyr ar 6 Ionawr 2025 a’i gadarnhau gan y Prif Gwnstabl ar 7 Ionawr 2025.</w:t>
      </w:r>
    </w:p>
    <w:p w14:paraId="1881563F" w14:textId="780A043D" w:rsidR="79081738" w:rsidRDefault="79081738" w:rsidP="79081738">
      <w:pPr>
        <w:rPr>
          <w:rFonts w:ascii="Verdana" w:hAnsi="Verdana"/>
        </w:rPr>
      </w:pPr>
    </w:p>
    <w:p w14:paraId="23001806" w14:textId="77777777" w:rsidR="004A04C2" w:rsidRPr="004A04C2" w:rsidRDefault="004A04C2" w:rsidP="004A04C2">
      <w:pPr>
        <w:pStyle w:val="paragraph"/>
        <w:jc w:val="both"/>
        <w:textAlignment w:val="baseline"/>
        <w:rPr>
          <w:rFonts w:ascii="Verdana" w:hAnsi="Verdana"/>
        </w:rPr>
      </w:pPr>
      <w:r>
        <w:rPr>
          <w:rFonts w:ascii="Verdana" w:hAnsi="Verdana"/>
          <w:lang w:val="cy"/>
        </w:rPr>
        <w:t xml:space="preserve">Mae’r rhai yr effeithir arnynt yn uniongyrchol gan y strwythur y cytunwyd arno wedi cael sesiwn friffio un-i-un gyda’u rheolwr llinell cyn cyfathrebu’r cynnig yn ehangach i’r sefydliad.  </w:t>
      </w:r>
    </w:p>
    <w:p w14:paraId="48FE54DF" w14:textId="6C8532C6" w:rsidR="79081738" w:rsidRDefault="79081738" w:rsidP="79081738">
      <w:pPr>
        <w:pStyle w:val="paragraph"/>
        <w:jc w:val="both"/>
        <w:rPr>
          <w:rFonts w:ascii="Verdana" w:hAnsi="Verdana"/>
        </w:rPr>
      </w:pPr>
    </w:p>
    <w:p w14:paraId="4A8143DC" w14:textId="4C6AED1F" w:rsidR="00534D9D" w:rsidRDefault="004A04C2" w:rsidP="00DC4444">
      <w:pPr>
        <w:pStyle w:val="paragraph"/>
        <w:jc w:val="both"/>
        <w:textAlignment w:val="baseline"/>
        <w:rPr>
          <w:rFonts w:ascii="Verdana" w:hAnsi="Verdana"/>
        </w:rPr>
      </w:pPr>
      <w:r>
        <w:rPr>
          <w:rFonts w:ascii="Verdana" w:hAnsi="Verdana"/>
          <w:lang w:val="cy"/>
        </w:rPr>
        <w:t xml:space="preserve">Mae’n anochel y bydd rhywfaint o symud cyflogeion sy’n gymesur â diddymu a chreu rolau, a bydd cyfathrebu ar y rhain cyn gynted ag y bo’n ymarferol. Bydd y PGC yn ymgynghori â’r prif uwcharolygwyr i gytuno ar ailddosbarthu portffolios ac ar ddull cyson o ran alinio’r llwyth gwaith a chyfarfodydd a fynychir gan brif arolygwyr y partneriaethau mewn lifrai. Bydd hyn yn cael ei gwblhau a’i gyfathrebu cyn ei roi ar waith. Bydd cyrsiau rheoli prosiectau lefel sylfaen yn cael eu dyrannu i’r rhai mewn rolau canolog.  Bydd yr uwch strwythur plismona gweithredol newydd yn mynd yn fyw ar 3 Mawrth 2025. Bydd gwerthusiad yn erbyn budd yn dechrau ar </w:t>
      </w:r>
      <w:r>
        <w:rPr>
          <w:rFonts w:ascii="Verdana" w:hAnsi="Verdana"/>
          <w:lang w:val="cy"/>
        </w:rPr>
        <w:lastRenderedPageBreak/>
        <w:t xml:space="preserve">ôl yr arolygiad nesaf ar effeithlonrwydd, effeithiolrwydd a chyfreithlondeb yr heddlu (PEEL).  </w:t>
      </w:r>
    </w:p>
    <w:p w14:paraId="35FD60C9" w14:textId="6BA360D8" w:rsidR="79081738" w:rsidRDefault="79081738" w:rsidP="79081738">
      <w:pPr>
        <w:pStyle w:val="paragraph"/>
        <w:jc w:val="both"/>
        <w:rPr>
          <w:rFonts w:ascii="Verdana" w:hAnsi="Verdana"/>
        </w:rPr>
      </w:pPr>
    </w:p>
    <w:p w14:paraId="043E6156" w14:textId="065A46D6" w:rsidR="79081738" w:rsidRDefault="00DC4444" w:rsidP="00795C26">
      <w:pPr>
        <w:pStyle w:val="paragraph"/>
        <w:jc w:val="both"/>
        <w:textAlignment w:val="baseline"/>
        <w:rPr>
          <w:rFonts w:ascii="Verdana" w:hAnsi="Verdana"/>
        </w:rPr>
      </w:pPr>
      <w:r>
        <w:rPr>
          <w:rFonts w:ascii="Verdana" w:hAnsi="Verdana"/>
          <w:lang w:val="cy"/>
        </w:rPr>
        <w:t xml:space="preserve">Gofynnodd y CHTh i’r PG sut yr oedd yn gweld y model newydd yn gwella’r ddarpariaeth weithredol ar draws yr heddlu. Dywedodd y PG y bydd y model newydd yn rhoi perchnogaeth lwyr i reolwyr yr unedau rheoli sylfaenol ac y byddant yn gallu cael eu dwyn i gyfrif yn fwy trylwyr o ran perfformiad. </w:t>
      </w:r>
    </w:p>
    <w:p w14:paraId="188761DB" w14:textId="1482694A" w:rsidR="79081738" w:rsidRDefault="79081738" w:rsidP="79081738">
      <w:pPr>
        <w:pStyle w:val="paragraph"/>
        <w:jc w:val="both"/>
        <w:rPr>
          <w:rFonts w:ascii="Verdana" w:hAnsi="Verdana"/>
        </w:rPr>
      </w:pPr>
    </w:p>
    <w:p w14:paraId="6EF2114E" w14:textId="4B70D2D3" w:rsidR="79081738" w:rsidRDefault="79081738" w:rsidP="79081738">
      <w:pPr>
        <w:pStyle w:val="paragraph"/>
        <w:jc w:val="both"/>
        <w:rPr>
          <w:rFonts w:ascii="Verdana" w:hAnsi="Verdana"/>
        </w:rPr>
      </w:pPr>
    </w:p>
    <w:p w14:paraId="4AAB5650" w14:textId="0237DE8B" w:rsidR="006E22FB" w:rsidRPr="00A67BC8" w:rsidRDefault="00FE3E80" w:rsidP="009A5BD0">
      <w:pPr>
        <w:pStyle w:val="Heading2"/>
        <w:numPr>
          <w:ilvl w:val="0"/>
          <w:numId w:val="10"/>
        </w:numPr>
        <w:spacing w:after="0"/>
        <w:textAlignment w:val="baseline"/>
      </w:pPr>
      <w:r>
        <w:rPr>
          <w:bCs/>
          <w:lang w:val="cy"/>
        </w:rPr>
        <w:t xml:space="preserve">Diweddariad Adolygiad yr Heddlu </w:t>
      </w:r>
    </w:p>
    <w:p w14:paraId="1219E941" w14:textId="77777777" w:rsidR="00864B30" w:rsidRDefault="00864B30" w:rsidP="00864B30">
      <w:pPr>
        <w:rPr>
          <w:highlight w:val="yellow"/>
        </w:rPr>
      </w:pPr>
    </w:p>
    <w:p w14:paraId="354C57C3" w14:textId="79F4A819" w:rsidR="0072408E" w:rsidRDefault="001A2C97" w:rsidP="00F24EE9">
      <w:pPr>
        <w:rPr>
          <w:rFonts w:ascii="Verdana" w:hAnsi="Verdana" w:cs="Arial"/>
        </w:rPr>
      </w:pPr>
      <w:r>
        <w:rPr>
          <w:rFonts w:ascii="Verdana" w:hAnsi="Verdana" w:cs="Arial"/>
          <w:lang w:val="cy"/>
        </w:rPr>
        <w:t xml:space="preserve">Rhoddodd </w:t>
      </w:r>
      <w:proofErr w:type="spellStart"/>
      <w:r>
        <w:rPr>
          <w:rFonts w:ascii="Verdana" w:hAnsi="Verdana" w:cs="Arial"/>
          <w:lang w:val="cy"/>
        </w:rPr>
        <w:t>GSc</w:t>
      </w:r>
      <w:proofErr w:type="spellEnd"/>
      <w:r>
        <w:rPr>
          <w:rFonts w:ascii="Verdana" w:hAnsi="Verdana" w:cs="Arial"/>
          <w:lang w:val="cy"/>
        </w:rPr>
        <w:t xml:space="preserve"> ddiweddariad i’r bwrdd ynghylch Adolygiad yr Heddlu. Defnyddiwyd yr algorithm EBIT cyntaf ar 8 Hydref 2024. Cynhaliwyd dadansoddiad o’r ffordd y cafodd ei weithredu yn y cyfnod rhwng 8 Hydref a 31 Rhagfyr 2024, a oedd yn dangos cyflawni effaith sylweddol o ganlyniad i gyflwyno EBIT.</w:t>
      </w:r>
      <w:r w:rsidR="00810C4A">
        <w:rPr>
          <w:rFonts w:ascii="Verdana" w:hAnsi="Verdana" w:cs="Arial"/>
          <w:lang w:val="cy"/>
        </w:rPr>
        <w:t xml:space="preserve"> </w:t>
      </w:r>
      <w:r>
        <w:rPr>
          <w:rFonts w:ascii="Verdana" w:hAnsi="Verdana" w:cs="Arial"/>
          <w:lang w:val="cy"/>
        </w:rPr>
        <w:t>Mae gwaith yn mynd rhagddo i gyflawni algorithm dau a thri ar gyfer troseddau difrod troseddol a siop-ladrad yn eu tro. Ar 16 Rhagfyr 2024, penderfynodd uwch noddwyr y bydd y pedwerydd algorithm yn cael ei ddatblygu ar gyfer dod i gyswllt â throseddau aflonyddu a chyfathrebu maleisus. Mae gwaith yn cael ei gydlynu ar hyn o bryd gyda chanolfan plismona seiliedig ar dystiolaeth Caergrawnt, TGCh Heddlu Dyfed-Powys, Motorola (</w:t>
      </w:r>
      <w:proofErr w:type="spellStart"/>
      <w:r>
        <w:rPr>
          <w:rFonts w:ascii="Verdana" w:hAnsi="Verdana" w:cs="Arial"/>
          <w:lang w:val="cy"/>
        </w:rPr>
        <w:t>Pronto</w:t>
      </w:r>
      <w:proofErr w:type="spellEnd"/>
      <w:r>
        <w:rPr>
          <w:rFonts w:ascii="Verdana" w:hAnsi="Verdana" w:cs="Arial"/>
          <w:lang w:val="cy"/>
        </w:rPr>
        <w:t xml:space="preserve">) a Chydweithrediad </w:t>
      </w:r>
      <w:proofErr w:type="spellStart"/>
      <w:r>
        <w:rPr>
          <w:rFonts w:ascii="Verdana" w:hAnsi="Verdana" w:cs="Arial"/>
          <w:lang w:val="cy"/>
        </w:rPr>
        <w:t>Niche</w:t>
      </w:r>
      <w:proofErr w:type="spellEnd"/>
      <w:r>
        <w:rPr>
          <w:rFonts w:ascii="Verdana" w:hAnsi="Verdana" w:cs="Arial"/>
          <w:lang w:val="cy"/>
        </w:rPr>
        <w:t xml:space="preserve"> Arfordir y Gorllewin, i alinio a chyflymu datblygiad er mwyn galluogi’r tri algorithm i gael eu cyflawni ar yr un pryd o fewn y misoedd nesaf. Mae cyfarfod a gynhaliwyd ar 13 Ionawr 2025 wedi nodi y bydd gwaith yn dechrau ddiwedd mis Ionawr i gyflwyno’r tri algorithm sy’n weddill ar yr un pryd.  </w:t>
      </w:r>
    </w:p>
    <w:p w14:paraId="6A21C718" w14:textId="77777777" w:rsidR="00ED0D69" w:rsidRDefault="00ED0D69" w:rsidP="00F24EE9">
      <w:pPr>
        <w:rPr>
          <w:rFonts w:ascii="Verdana" w:hAnsi="Verdana" w:cs="Arial"/>
        </w:rPr>
      </w:pPr>
    </w:p>
    <w:p w14:paraId="2001B6E8" w14:textId="1BA31B86" w:rsidR="00ED0D69" w:rsidRDefault="00ED0D69" w:rsidP="00F24EE9">
      <w:pPr>
        <w:rPr>
          <w:rFonts w:ascii="Verdana" w:hAnsi="Verdana" w:cs="Arial"/>
        </w:rPr>
      </w:pPr>
      <w:r>
        <w:rPr>
          <w:rFonts w:ascii="Verdana" w:hAnsi="Verdana" w:cs="Arial"/>
          <w:lang w:val="cy"/>
        </w:rPr>
        <w:t xml:space="preserve">Gofynnodd y CHTh pa adborth a dderbyniwyd gan ddioddefwyr ynghylch EBIT ac a oedd unrhyw adborth anffafriol wedi’i dderbyn gan SCHTh. </w:t>
      </w:r>
    </w:p>
    <w:p w14:paraId="56D5DD3B" w14:textId="77777777" w:rsidR="00FA1C11" w:rsidRDefault="00FA1C11" w:rsidP="00F24EE9">
      <w:pPr>
        <w:rPr>
          <w:rFonts w:ascii="Verdana" w:hAnsi="Verdana" w:cs="Arial"/>
        </w:rPr>
      </w:pPr>
    </w:p>
    <w:p w14:paraId="1B0CF5A0" w14:textId="78D68E7F" w:rsidR="00CF0765" w:rsidRDefault="00CF0765" w:rsidP="00F24EE9">
      <w:pPr>
        <w:rPr>
          <w:rFonts w:ascii="Verdana" w:hAnsi="Verdana" w:cs="Arial"/>
          <w:b/>
          <w:bCs/>
          <w:color w:val="FF0000"/>
        </w:rPr>
      </w:pPr>
      <w:r>
        <w:rPr>
          <w:rFonts w:ascii="Verdana" w:hAnsi="Verdana" w:cs="Arial"/>
          <w:b/>
          <w:bCs/>
          <w:color w:val="FF0000"/>
          <w:lang w:val="cy"/>
        </w:rPr>
        <w:t xml:space="preserve">Cam gweithredu: Y Prif Weithredwr i gysylltu â thîm sicrwydd SCHTh ynghylch unrhyw adborth neu sylwadau negyddol ynghylch EBIT. </w:t>
      </w:r>
    </w:p>
    <w:p w14:paraId="6D6EE49A" w14:textId="77777777" w:rsidR="00EB0772" w:rsidRDefault="00EB0772" w:rsidP="00F24EE9">
      <w:pPr>
        <w:rPr>
          <w:rFonts w:ascii="Verdana" w:hAnsi="Verdana" w:cs="Arial"/>
          <w:b/>
          <w:bCs/>
          <w:color w:val="FF0000"/>
        </w:rPr>
      </w:pPr>
    </w:p>
    <w:p w14:paraId="34D0767D" w14:textId="0954FACB" w:rsidR="00EB0772" w:rsidRDefault="00EB0772" w:rsidP="00F24EE9">
      <w:pPr>
        <w:rPr>
          <w:rFonts w:ascii="Verdana" w:hAnsi="Verdana" w:cs="Arial"/>
          <w:b/>
          <w:bCs/>
          <w:color w:val="FF0000"/>
        </w:rPr>
      </w:pPr>
      <w:r>
        <w:rPr>
          <w:rFonts w:ascii="Verdana" w:hAnsi="Verdana" w:cs="Arial"/>
          <w:b/>
          <w:bCs/>
          <w:color w:val="FF0000"/>
          <w:lang w:val="cy"/>
        </w:rPr>
        <w:t xml:space="preserve">Cam gweithredu:  Sesiwn friffio i’w threfnu ar gyfer y CHTh ynghylch EBIT a chyflawni algorithm dau a thri ar gyfer troseddau difrod troseddol a siop-ladrad. </w:t>
      </w:r>
    </w:p>
    <w:p w14:paraId="05E6522D" w14:textId="77777777" w:rsidR="000D6871" w:rsidRPr="0023133C" w:rsidRDefault="000D6871" w:rsidP="00F24EE9">
      <w:pPr>
        <w:rPr>
          <w:rFonts w:ascii="Verdana" w:hAnsi="Verdana"/>
        </w:rPr>
      </w:pPr>
    </w:p>
    <w:p w14:paraId="1CF1214B" w14:textId="77777777" w:rsidR="0023133C" w:rsidRPr="0023133C" w:rsidRDefault="0023133C" w:rsidP="0023133C">
      <w:pPr>
        <w:rPr>
          <w:rFonts w:ascii="Verdana" w:hAnsi="Verdana"/>
        </w:rPr>
      </w:pPr>
      <w:r>
        <w:rPr>
          <w:rFonts w:ascii="Verdana" w:hAnsi="Verdana"/>
          <w:lang w:val="cy"/>
        </w:rPr>
        <w:t xml:space="preserve">Cyflwynwyd cynigion cychwynnol ar gyfer patrwm </w:t>
      </w:r>
      <w:proofErr w:type="spellStart"/>
      <w:r>
        <w:rPr>
          <w:rFonts w:ascii="Verdana" w:hAnsi="Verdana"/>
          <w:lang w:val="cy"/>
        </w:rPr>
        <w:t>rota</w:t>
      </w:r>
      <w:proofErr w:type="spellEnd"/>
      <w:r>
        <w:rPr>
          <w:rFonts w:ascii="Verdana" w:hAnsi="Verdana"/>
          <w:lang w:val="cy"/>
        </w:rPr>
        <w:t xml:space="preserve"> ar gyfer gwasanaeth ymateb yr heddlu a’r ddalfa i uwch noddwyr ddydd Llun, 18 </w:t>
      </w:r>
      <w:r>
        <w:rPr>
          <w:rFonts w:ascii="Verdana" w:hAnsi="Verdana"/>
          <w:lang w:val="cy"/>
        </w:rPr>
        <w:lastRenderedPageBreak/>
        <w:t xml:space="preserve">Tachwedd 2024 a dechreuodd yr ymgynghoriad â’r partïon yr effeithir arnynt ar 2 Rhagfyr 2024 a daeth i ben ar 16 Rhagfyr 2024. Cymeradwywyd cynnig terfynol (na chafodd ei newid gan yr ymgynghoriad) i gyflwyno’r </w:t>
      </w:r>
      <w:proofErr w:type="spellStart"/>
      <w:r>
        <w:rPr>
          <w:rFonts w:ascii="Verdana" w:hAnsi="Verdana"/>
          <w:lang w:val="cy"/>
        </w:rPr>
        <w:t>rota</w:t>
      </w:r>
      <w:proofErr w:type="spellEnd"/>
      <w:r>
        <w:rPr>
          <w:rFonts w:ascii="Verdana" w:hAnsi="Verdana"/>
          <w:lang w:val="cy"/>
        </w:rPr>
        <w:t xml:space="preserve"> a dreialwyd ym Mhowys i Sir Gaerfyrddin, Ceredigion a Sir Benfro gan uwch noddwyr ar 6 Ionawr 2025 ac fe’i cadarnhawyd gan y PG ar 7 Ionawr 2025. Bydd y newid hwn yn cyflawni nifer o welliannau gweithredol a rhai o ran lles a llesiant, gan gynnwys (ond heb fod yn gyfyngedig i) diwrnodau gorffwys ychwanegol, hyd shifftiau ac amseroedd cychwyn cyson, cyfnodau trosglwyddo gwell ac alinio gwell o ran adnoddau a galw.  </w:t>
      </w:r>
    </w:p>
    <w:p w14:paraId="4AA746A7" w14:textId="2A689E77" w:rsidR="79081738" w:rsidRDefault="79081738" w:rsidP="79081738">
      <w:pPr>
        <w:rPr>
          <w:rFonts w:ascii="Verdana" w:hAnsi="Verdana"/>
        </w:rPr>
      </w:pPr>
    </w:p>
    <w:p w14:paraId="6B260E6B" w14:textId="77777777" w:rsidR="008A7AD2" w:rsidRDefault="0023133C" w:rsidP="0023133C">
      <w:pPr>
        <w:rPr>
          <w:rFonts w:ascii="Verdana" w:hAnsi="Verdana"/>
        </w:rPr>
      </w:pPr>
      <w:r>
        <w:rPr>
          <w:rFonts w:ascii="Verdana" w:hAnsi="Verdana"/>
          <w:lang w:val="cy"/>
        </w:rPr>
        <w:t xml:space="preserve">Mae tîm y ffrwd waith bellach yn gweithio’n agos gyda Gwasanaethau Pobl i roi’r newid hwn ar waith a fydd, yn dilyn cyfnodau rhybudd gorfodol, yn mynd yn fyw yn gynnar ym mis Mai 2025 cyn cyfnod cylchol yr haf pan fydd galw mawr. </w:t>
      </w:r>
    </w:p>
    <w:p w14:paraId="2C32640B" w14:textId="4A6A4D58" w:rsidR="000D6871" w:rsidRPr="0023133C" w:rsidRDefault="0023133C" w:rsidP="0023133C">
      <w:pPr>
        <w:rPr>
          <w:rFonts w:ascii="Verdana" w:hAnsi="Verdana"/>
        </w:rPr>
      </w:pPr>
      <w:r>
        <w:rPr>
          <w:rFonts w:ascii="Verdana" w:hAnsi="Verdana"/>
          <w:lang w:val="cy"/>
        </w:rPr>
        <w:t xml:space="preserve">  </w:t>
      </w:r>
    </w:p>
    <w:p w14:paraId="368E608A" w14:textId="04F3E5E6" w:rsidR="00FA5BD9" w:rsidRDefault="008A7AD2" w:rsidP="00686A5B">
      <w:pPr>
        <w:rPr>
          <w:rFonts w:ascii="Verdana" w:hAnsi="Verdana" w:cs="Arial"/>
        </w:rPr>
      </w:pPr>
      <w:r>
        <w:rPr>
          <w:rFonts w:ascii="Verdana" w:hAnsi="Verdana" w:cs="Arial"/>
          <w:lang w:val="cy"/>
        </w:rPr>
        <w:t xml:space="preserve">Bydd cynigion o ran patrwm </w:t>
      </w:r>
      <w:proofErr w:type="spellStart"/>
      <w:r>
        <w:rPr>
          <w:rFonts w:ascii="Verdana" w:hAnsi="Verdana" w:cs="Arial"/>
          <w:lang w:val="cy"/>
        </w:rPr>
        <w:t>rota</w:t>
      </w:r>
      <w:proofErr w:type="spellEnd"/>
      <w:r>
        <w:rPr>
          <w:rFonts w:ascii="Verdana" w:hAnsi="Verdana" w:cs="Arial"/>
          <w:lang w:val="cy"/>
        </w:rPr>
        <w:t xml:space="preserve"> ar gyfer yr adran ymchwilio i droseddau a’r uned ymchwilio leol yn cael eu cyflwyno ochr yn ochr â chynigion ehangach ar gyfer ffrwd waith y dull ymchwilio ar 29 Ionawr 2025. Mae dyhead i alinio patrymau sifft yr adran ymchwilio i droseddau a gwasanaeth ymateb yr heddlu mor agos â phosibl, ac o’r herwydd, mae hyn wedi gofyn am amser ystyried ychwanegol o ystyried y </w:t>
      </w:r>
      <w:proofErr w:type="spellStart"/>
      <w:r>
        <w:rPr>
          <w:rFonts w:ascii="Verdana" w:hAnsi="Verdana" w:cs="Arial"/>
          <w:lang w:val="cy"/>
        </w:rPr>
        <w:t>rhyngddibyniaethau</w:t>
      </w:r>
      <w:proofErr w:type="spellEnd"/>
      <w:r>
        <w:rPr>
          <w:rFonts w:ascii="Verdana" w:hAnsi="Verdana" w:cs="Arial"/>
          <w:lang w:val="cy"/>
        </w:rPr>
        <w:t xml:space="preserve"> clir rhwng datblygu </w:t>
      </w:r>
      <w:proofErr w:type="spellStart"/>
      <w:r>
        <w:rPr>
          <w:rFonts w:ascii="Verdana" w:hAnsi="Verdana" w:cs="Arial"/>
          <w:lang w:val="cy"/>
        </w:rPr>
        <w:t>rotâu</w:t>
      </w:r>
      <w:proofErr w:type="spellEnd"/>
      <w:r>
        <w:rPr>
          <w:rFonts w:ascii="Verdana" w:hAnsi="Verdana" w:cs="Arial"/>
          <w:lang w:val="cy"/>
        </w:rPr>
        <w:t xml:space="preserve"> i ategu unrhyw newid yn ein dull o reoli ymchwiliadau (ac i’r gwrthwyneb).</w:t>
      </w:r>
    </w:p>
    <w:p w14:paraId="4B670167" w14:textId="0D34FFD6" w:rsidR="00AC6368" w:rsidRDefault="00AC6368" w:rsidP="79081738">
      <w:pPr>
        <w:rPr>
          <w:rFonts w:ascii="Verdana" w:hAnsi="Verdana" w:cs="Arial"/>
        </w:rPr>
      </w:pPr>
    </w:p>
    <w:p w14:paraId="3D9F6B1B" w14:textId="0EB016C4" w:rsidR="00AC6368" w:rsidRPr="00AC6368" w:rsidRDefault="00AC6368" w:rsidP="00AC6368">
      <w:pPr>
        <w:rPr>
          <w:rFonts w:ascii="Verdana" w:hAnsi="Verdana" w:cs="Arial"/>
        </w:rPr>
      </w:pPr>
      <w:r>
        <w:rPr>
          <w:rFonts w:ascii="Verdana" w:hAnsi="Verdana" w:cs="Arial"/>
          <w:lang w:val="cy"/>
        </w:rPr>
        <w:t xml:space="preserve">Bydd ffrwd waith yr Uned Rheoli Adnoddau yn adolygu’r prosesau sy’n ymwneud â chynllunio </w:t>
      </w:r>
      <w:proofErr w:type="spellStart"/>
      <w:r>
        <w:rPr>
          <w:rFonts w:ascii="Verdana" w:hAnsi="Verdana" w:cs="Arial"/>
          <w:lang w:val="cy"/>
        </w:rPr>
        <w:t>rotâu</w:t>
      </w:r>
      <w:proofErr w:type="spellEnd"/>
      <w:r>
        <w:rPr>
          <w:rFonts w:ascii="Verdana" w:hAnsi="Verdana" w:cs="Arial"/>
          <w:lang w:val="cy"/>
        </w:rPr>
        <w:t xml:space="preserve">, dyrannu, rheoli adnoddau o ddydd i ddydd, gwyliau blynyddol, cyflenwi adnoddau ar gyfer digwyddiadau dirybudd a darparu hyfforddiant wedi’i amserlennu. Cyflwynwyd cynigion cychwynnol i ehangu cylch gwaith a chyflenwi adnoddau’r Uned Rheoli Adnoddau i’r uwch noddwyr ar 18 Tachwedd 2024. Yr hyn sy’n allweddol i gyflawni budd llawn y ffrwd waith yw arbedion ariannol sy’n seiliedig ar lwyddiant argymhelliad i ddiwygio dull gweithio gwyliau banc ar gyfer swyddogion heddlu.  </w:t>
      </w:r>
    </w:p>
    <w:p w14:paraId="44604681" w14:textId="582CB35C" w:rsidR="79081738" w:rsidRDefault="79081738" w:rsidP="79081738">
      <w:pPr>
        <w:rPr>
          <w:rFonts w:ascii="Verdana" w:hAnsi="Verdana" w:cs="Arial"/>
        </w:rPr>
      </w:pPr>
    </w:p>
    <w:p w14:paraId="256E480C" w14:textId="58493ABB" w:rsidR="00AC6368" w:rsidRDefault="00AC6368" w:rsidP="00AC6368">
      <w:pPr>
        <w:rPr>
          <w:rFonts w:ascii="Verdana" w:hAnsi="Verdana" w:cs="Arial"/>
        </w:rPr>
      </w:pPr>
      <w:r>
        <w:rPr>
          <w:rFonts w:ascii="Verdana" w:hAnsi="Verdana" w:cs="Arial"/>
          <w:lang w:val="cy"/>
        </w:rPr>
        <w:t xml:space="preserve">Er mwyn profi cysyniad yr arbedion, bydd y diwygiad gwyliau banc yn cael ei gyfleu’n fuan drwy gyfrwng neges gyfathrebu dros ardal yr heddlu’n grwn, a fydd yn ategu diwygiad proses o fewn yr Uned Rheoli Adnoddau i wireddu’r newid. Os bydd tua 25% o gwnstabliaid a rhingylliaid yr heddlu yn derbyn y broses, bydd hyn yn golygu y gellir ymgynghori â’r rhai y mae’r cynigion yn effeithio arnynt ac y gellir bwrw ymlaen â’r ffrwd waith yn llawn.   </w:t>
      </w:r>
    </w:p>
    <w:p w14:paraId="27759E50" w14:textId="77777777" w:rsidR="00D46CF8" w:rsidRDefault="00D46CF8" w:rsidP="00AC6368">
      <w:pPr>
        <w:rPr>
          <w:rFonts w:ascii="Verdana" w:hAnsi="Verdana" w:cs="Arial"/>
        </w:rPr>
      </w:pPr>
    </w:p>
    <w:p w14:paraId="0AA47125" w14:textId="575ACC69" w:rsidR="00D46CF8" w:rsidRPr="00D46CF8" w:rsidRDefault="00D46CF8" w:rsidP="00D46CF8">
      <w:pPr>
        <w:rPr>
          <w:rFonts w:ascii="Verdana" w:hAnsi="Verdana" w:cs="Arial"/>
        </w:rPr>
      </w:pPr>
      <w:r>
        <w:rPr>
          <w:rFonts w:ascii="Verdana" w:hAnsi="Verdana" w:cs="Arial"/>
          <w:lang w:val="cy"/>
        </w:rPr>
        <w:t xml:space="preserve">Dechreuodd y gwaith o roi’r model gweithredu newydd mewn grym yng nghanolfan gyfathrebu’r heddlu ar 1 Medi 2024. Daeth cam dau yr hyfforddiant </w:t>
      </w:r>
      <w:proofErr w:type="spellStart"/>
      <w:r>
        <w:rPr>
          <w:rFonts w:ascii="Verdana" w:hAnsi="Verdana" w:cs="Arial"/>
          <w:lang w:val="cy"/>
        </w:rPr>
        <w:t>hollgymhwysedd</w:t>
      </w:r>
      <w:proofErr w:type="spellEnd"/>
      <w:r>
        <w:rPr>
          <w:rFonts w:ascii="Verdana" w:hAnsi="Verdana" w:cs="Arial"/>
          <w:lang w:val="cy"/>
        </w:rPr>
        <w:t xml:space="preserve"> i ben yn ddiweddar gyda cham tri yn </w:t>
      </w:r>
      <w:r>
        <w:rPr>
          <w:rFonts w:ascii="Verdana" w:hAnsi="Verdana" w:cs="Arial"/>
          <w:lang w:val="cy"/>
        </w:rPr>
        <w:lastRenderedPageBreak/>
        <w:t xml:space="preserve">dechrau ar 27 Ionawr 2025. Rhagwelir defnydd llawn o’r model </w:t>
      </w:r>
      <w:proofErr w:type="spellStart"/>
      <w:r>
        <w:rPr>
          <w:rFonts w:ascii="Verdana" w:hAnsi="Verdana" w:cs="Arial"/>
          <w:lang w:val="cy"/>
        </w:rPr>
        <w:t>hollgymhwysedd</w:t>
      </w:r>
      <w:proofErr w:type="spellEnd"/>
      <w:r>
        <w:rPr>
          <w:rFonts w:ascii="Verdana" w:hAnsi="Verdana" w:cs="Arial"/>
          <w:lang w:val="cy"/>
        </w:rPr>
        <w:t xml:space="preserve"> erbyn mis Mawrth 2026. O ganlyniad bydd tua 80 o </w:t>
      </w:r>
      <w:proofErr w:type="spellStart"/>
      <w:r>
        <w:rPr>
          <w:rFonts w:ascii="Verdana" w:hAnsi="Verdana" w:cs="Arial"/>
          <w:lang w:val="cy"/>
        </w:rPr>
        <w:t>gyflogeion</w:t>
      </w:r>
      <w:proofErr w:type="spellEnd"/>
      <w:r>
        <w:rPr>
          <w:rFonts w:ascii="Verdana" w:hAnsi="Verdana" w:cs="Arial"/>
          <w:lang w:val="cy"/>
        </w:rPr>
        <w:t xml:space="preserve"> wedi’u hyfforddi’n llawn ym mhob rôl o fewn canolfan gyfathrebu’r heddlu.  Mae proses recriwtio bellach wedi cychwyn i lenwi wyth swydd wag cyfwerth ag amser llawn ac fe’i hategir gan strategaeth gyfathrebu ar y cyfryngau cymdeithasol a digwyddiadau ymgysylltu â rheolwyr canolfan gyfathrebu’r heddlu ar gyfer ymgeiswyr posibl ym mhencadlys yr heddlu. </w:t>
      </w:r>
    </w:p>
    <w:p w14:paraId="6195488B" w14:textId="77777777" w:rsidR="00D46CF8" w:rsidRPr="00D46CF8" w:rsidRDefault="00D46CF8" w:rsidP="00D46CF8">
      <w:pPr>
        <w:rPr>
          <w:rFonts w:ascii="Verdana" w:hAnsi="Verdana" w:cs="Arial"/>
        </w:rPr>
      </w:pPr>
    </w:p>
    <w:p w14:paraId="370CEDDD" w14:textId="035286D6" w:rsidR="00D46CF8" w:rsidRPr="00D46CF8" w:rsidRDefault="00D46CF8" w:rsidP="00D46CF8">
      <w:pPr>
        <w:rPr>
          <w:rFonts w:ascii="Verdana" w:hAnsi="Verdana" w:cs="Arial"/>
        </w:rPr>
      </w:pPr>
      <w:r>
        <w:rPr>
          <w:rFonts w:ascii="Verdana" w:hAnsi="Verdana" w:cs="Arial"/>
          <w:lang w:val="cy"/>
        </w:rPr>
        <w:t xml:space="preserve">Cafodd cam 1 datrysiad rheoli cysylltiadau (CMS) meddalwedd ystafelloedd rheoli Motorola ar gyfer </w:t>
      </w:r>
      <w:proofErr w:type="spellStart"/>
      <w:r>
        <w:rPr>
          <w:rFonts w:ascii="Verdana" w:hAnsi="Verdana" w:cs="Arial"/>
          <w:lang w:val="cy"/>
        </w:rPr>
        <w:t>teleffoni</w:t>
      </w:r>
      <w:proofErr w:type="spellEnd"/>
      <w:r>
        <w:rPr>
          <w:rFonts w:ascii="Verdana" w:hAnsi="Verdana" w:cs="Arial"/>
          <w:lang w:val="cy"/>
        </w:rPr>
        <w:t xml:space="preserve"> a radios ei gyflenwi’n llwyddiannus ar 12 Tachwedd 2024. Disodlwyd hen systemau oedd wedi dyddio gan system CMS modern sy’n addas i ddiwallu anghenion rheoli cysylltiadau yn y dyfodol. Mae hefyd wedi galluogi dileu risg gorfforaethol yn ymwneud â methiant posibl yr hen systemau hyn (a’r effaith ganlyniadol ar ddarparu gwasanaethau). </w:t>
      </w:r>
    </w:p>
    <w:p w14:paraId="22DDDE8F" w14:textId="27E9017F" w:rsidR="00AC4833" w:rsidRDefault="00D46CF8" w:rsidP="00D46CF8">
      <w:pPr>
        <w:rPr>
          <w:rFonts w:ascii="Verdana" w:hAnsi="Verdana" w:cs="Arial"/>
        </w:rPr>
      </w:pPr>
      <w:r>
        <w:rPr>
          <w:rFonts w:ascii="Verdana" w:hAnsi="Verdana" w:cs="Arial"/>
          <w:lang w:val="cy"/>
        </w:rPr>
        <w:t>Mae cynllunio ar gyfer cyflwyno cam 2 sy’n cwmpasu’r Rheolwr Perthynas â Chwsmeriaid yn mynd rhagddo</w:t>
      </w:r>
      <w:r w:rsidR="008116E5">
        <w:rPr>
          <w:rFonts w:ascii="Verdana" w:hAnsi="Verdana" w:cs="Arial"/>
          <w:lang w:val="cy"/>
        </w:rPr>
        <w:t>.</w:t>
      </w:r>
      <w:r>
        <w:rPr>
          <w:rFonts w:ascii="Verdana" w:hAnsi="Verdana" w:cs="Arial"/>
          <w:lang w:val="cy"/>
        </w:rPr>
        <w:t xml:space="preserve"> </w:t>
      </w:r>
    </w:p>
    <w:p w14:paraId="51F1C47F" w14:textId="59FD0CA3" w:rsidR="008072C2" w:rsidRDefault="008072C2" w:rsidP="000A437D">
      <w:pPr>
        <w:rPr>
          <w:rFonts w:ascii="Verdana" w:hAnsi="Verdana" w:cs="Arial"/>
        </w:rPr>
      </w:pPr>
    </w:p>
    <w:p w14:paraId="407A9797" w14:textId="77777777" w:rsidR="008072C2" w:rsidRPr="005F23BF" w:rsidRDefault="008072C2" w:rsidP="000A437D">
      <w:pPr>
        <w:rPr>
          <w:rFonts w:ascii="Verdana" w:hAnsi="Verdana" w:cs="Arial"/>
        </w:rPr>
      </w:pPr>
    </w:p>
    <w:p w14:paraId="470D2C00" w14:textId="17D2F64A" w:rsidR="00584BB2" w:rsidRDefault="006E22FB" w:rsidP="00861489">
      <w:pPr>
        <w:pStyle w:val="Heading2"/>
        <w:rPr>
          <w:rStyle w:val="eop"/>
        </w:rPr>
      </w:pPr>
      <w:r>
        <w:rPr>
          <w:rStyle w:val="normaltextrun"/>
          <w:bCs/>
          <w:lang w:val="cy"/>
        </w:rPr>
        <w:t>Unrhyw Fater Arall</w:t>
      </w:r>
      <w:r>
        <w:rPr>
          <w:rStyle w:val="eop"/>
          <w:bCs/>
          <w:lang w:val="cy"/>
        </w:rPr>
        <w:t> </w:t>
      </w:r>
    </w:p>
    <w:p w14:paraId="42BD1061" w14:textId="486722A5" w:rsidR="00C032BE" w:rsidRPr="00AD27AF" w:rsidRDefault="00CC1DBB" w:rsidP="00C032BE">
      <w:pPr>
        <w:pStyle w:val="paragraph"/>
        <w:numPr>
          <w:ilvl w:val="0"/>
          <w:numId w:val="30"/>
        </w:numPr>
        <w:spacing w:before="0" w:beforeAutospacing="0" w:after="0" w:afterAutospacing="0"/>
        <w:textAlignment w:val="baseline"/>
        <w:rPr>
          <w:rStyle w:val="eop"/>
          <w:rFonts w:ascii="Verdana" w:hAnsi="Verdana"/>
          <w:b/>
          <w:bCs/>
        </w:rPr>
      </w:pPr>
      <w:r>
        <w:rPr>
          <w:rStyle w:val="normaltextrun"/>
          <w:rFonts w:ascii="Verdana" w:hAnsi="Verdana"/>
          <w:b/>
          <w:bCs/>
          <w:lang w:val="cy"/>
        </w:rPr>
        <w:t xml:space="preserve">Ymateb y PG i adolygiad Arolygiaeth </w:t>
      </w:r>
      <w:proofErr w:type="spellStart"/>
      <w:r>
        <w:rPr>
          <w:rStyle w:val="normaltextrun"/>
          <w:rFonts w:ascii="Verdana" w:hAnsi="Verdana"/>
          <w:b/>
          <w:bCs/>
          <w:lang w:val="cy"/>
        </w:rPr>
        <w:t>Cwnstabliaeth</w:t>
      </w:r>
      <w:proofErr w:type="spellEnd"/>
      <w:r>
        <w:rPr>
          <w:rStyle w:val="normaltextrun"/>
          <w:rFonts w:ascii="Verdana" w:hAnsi="Verdana"/>
          <w:b/>
          <w:bCs/>
          <w:lang w:val="cy"/>
        </w:rPr>
        <w:t xml:space="preserve"> a Gwasanaethau Tân ac Achub Ei Fawrhydi o ymateb yr heddlu i anhrefn cyhoeddus ym mis Awst 2024</w:t>
      </w:r>
      <w:r>
        <w:rPr>
          <w:rStyle w:val="eop"/>
          <w:rFonts w:ascii="Verdana" w:hAnsi="Verdana"/>
          <w:b/>
          <w:bCs/>
          <w:lang w:val="cy"/>
        </w:rPr>
        <w:t> </w:t>
      </w:r>
    </w:p>
    <w:p w14:paraId="2B214792" w14:textId="77777777" w:rsidR="00C032BE" w:rsidRPr="00C032BE" w:rsidRDefault="00C032BE" w:rsidP="00C032BE">
      <w:pPr>
        <w:pStyle w:val="paragraph"/>
        <w:spacing w:before="0" w:beforeAutospacing="0" w:after="0" w:afterAutospacing="0"/>
        <w:ind w:left="360"/>
        <w:textAlignment w:val="baseline"/>
        <w:rPr>
          <w:rStyle w:val="eop"/>
          <w:rFonts w:ascii="Verdana" w:hAnsi="Verdana"/>
        </w:rPr>
      </w:pPr>
    </w:p>
    <w:p w14:paraId="0837B87D" w14:textId="3CC9B497" w:rsidR="00CC1DBB" w:rsidRDefault="00C032BE" w:rsidP="00C032BE">
      <w:pPr>
        <w:pStyle w:val="paragraph"/>
        <w:spacing w:before="0" w:beforeAutospacing="0" w:after="0" w:afterAutospacing="0"/>
        <w:textAlignment w:val="baseline"/>
        <w:rPr>
          <w:rFonts w:ascii="Verdana" w:hAnsi="Verdana"/>
        </w:rPr>
      </w:pPr>
      <w:r>
        <w:rPr>
          <w:rFonts w:ascii="Verdana" w:hAnsi="Verdana"/>
          <w:lang w:val="cy"/>
        </w:rPr>
        <w:t>Roedd y CHTh yn ddiolchgar i’r PG am yr ymateb i’r adroddiad a dywedodd y byddai ymateb y CHTh yn cael ei rannu â’r heddlu a’r ymateb yn cael ei gyhoeddi.</w:t>
      </w:r>
    </w:p>
    <w:p w14:paraId="0413D003" w14:textId="77777777" w:rsidR="00C032BE" w:rsidRDefault="00C032BE" w:rsidP="00C032BE">
      <w:pPr>
        <w:pStyle w:val="paragraph"/>
        <w:spacing w:before="0" w:beforeAutospacing="0" w:after="0" w:afterAutospacing="0"/>
        <w:textAlignment w:val="baseline"/>
        <w:rPr>
          <w:rFonts w:ascii="Verdana" w:hAnsi="Verdana"/>
        </w:rPr>
      </w:pPr>
    </w:p>
    <w:p w14:paraId="1C9A7540" w14:textId="5849CECC" w:rsidR="00CC1DBB" w:rsidRPr="00AD27AF" w:rsidRDefault="00CC1DBB" w:rsidP="00CC1DBB">
      <w:pPr>
        <w:pStyle w:val="paragraph"/>
        <w:numPr>
          <w:ilvl w:val="0"/>
          <w:numId w:val="30"/>
        </w:numPr>
        <w:spacing w:before="0" w:beforeAutospacing="0" w:after="0" w:afterAutospacing="0"/>
        <w:textAlignment w:val="baseline"/>
        <w:rPr>
          <w:rStyle w:val="eop"/>
          <w:rFonts w:ascii="Verdana" w:hAnsi="Verdana"/>
          <w:b/>
          <w:bCs/>
        </w:rPr>
      </w:pPr>
      <w:r>
        <w:rPr>
          <w:rStyle w:val="normaltextrun"/>
          <w:rFonts w:ascii="Verdana" w:hAnsi="Verdana"/>
          <w:b/>
          <w:bCs/>
          <w:lang w:val="cy"/>
        </w:rPr>
        <w:t>Y Pwyllgor Dethol:</w:t>
      </w:r>
      <w:r w:rsidR="00810C4A">
        <w:rPr>
          <w:rStyle w:val="normaltextrun"/>
          <w:rFonts w:ascii="Verdana" w:hAnsi="Verdana"/>
          <w:b/>
          <w:bCs/>
          <w:lang w:val="cy"/>
        </w:rPr>
        <w:t xml:space="preserve"> </w:t>
      </w:r>
      <w:r>
        <w:rPr>
          <w:rStyle w:val="normaltextrun"/>
          <w:rFonts w:ascii="Verdana" w:hAnsi="Verdana"/>
          <w:b/>
          <w:bCs/>
          <w:lang w:val="cy"/>
        </w:rPr>
        <w:t>cylch gorchwyl yr ymchwiliad cyntaf</w:t>
      </w:r>
      <w:r>
        <w:rPr>
          <w:rStyle w:val="eop"/>
          <w:rFonts w:ascii="Verdana" w:hAnsi="Verdana"/>
          <w:b/>
          <w:bCs/>
          <w:lang w:val="cy"/>
        </w:rPr>
        <w:t> </w:t>
      </w:r>
    </w:p>
    <w:p w14:paraId="55E52115" w14:textId="77777777" w:rsidR="00CC1DBB" w:rsidRDefault="00CC1DBB" w:rsidP="004A465C">
      <w:pPr>
        <w:ind w:left="360"/>
        <w:rPr>
          <w:rFonts w:ascii="Verdana" w:hAnsi="Verdana"/>
        </w:rPr>
      </w:pPr>
    </w:p>
    <w:p w14:paraId="55D918C0" w14:textId="4AADCCD7" w:rsidR="00692927" w:rsidRDefault="00AD7ECF" w:rsidP="006168C4">
      <w:pPr>
        <w:rPr>
          <w:rFonts w:ascii="Verdana" w:hAnsi="Verdana"/>
        </w:rPr>
      </w:pPr>
      <w:r>
        <w:rPr>
          <w:rFonts w:ascii="Verdana" w:hAnsi="Verdana"/>
          <w:lang w:val="cy"/>
        </w:rPr>
        <w:t xml:space="preserve">Gofynnodd y CHTh am adborth gan y prif swyddogion am ddull arfaethedig y pwyllgor dethol. </w:t>
      </w:r>
    </w:p>
    <w:p w14:paraId="0DBF347C" w14:textId="631645BA" w:rsidR="79081738" w:rsidRDefault="79081738" w:rsidP="79081738">
      <w:pPr>
        <w:rPr>
          <w:rFonts w:ascii="Verdana" w:hAnsi="Verdana"/>
        </w:rPr>
      </w:pPr>
    </w:p>
    <w:p w14:paraId="24A618CB" w14:textId="39E1AE1C" w:rsidR="00AD66D2" w:rsidRDefault="007B3150" w:rsidP="006168C4">
      <w:pPr>
        <w:rPr>
          <w:rFonts w:ascii="Verdana" w:hAnsi="Verdana"/>
        </w:rPr>
      </w:pPr>
      <w:r>
        <w:rPr>
          <w:rFonts w:ascii="Verdana" w:hAnsi="Verdana"/>
          <w:lang w:val="cy"/>
        </w:rPr>
        <w:t>Eglurodd y Prif Weithredwr, yn dilyn etholiadau comisiynwyr yr heddlu a throseddu ym mis Mai 2024, y penderfynwyd y byddai’n amser da i adolygu’r trefniadau llywodraethu sydd ar waith i gefnogi’r CHTh i gyflawni ei gyfrifoldebau statudol.</w:t>
      </w:r>
      <w:r w:rsidR="00810C4A">
        <w:rPr>
          <w:rFonts w:ascii="Verdana" w:hAnsi="Verdana"/>
          <w:lang w:val="cy"/>
        </w:rPr>
        <w:t xml:space="preserve"> </w:t>
      </w:r>
      <w:r>
        <w:rPr>
          <w:rFonts w:ascii="Verdana" w:hAnsi="Verdana"/>
          <w:lang w:val="cy"/>
        </w:rPr>
        <w:t>Defnyddir cyfarfod ffurfiol o’r pwyllgor dethol i ganolbwyntio’n gyhoeddus ar feysydd penodol sy’n peri pryder, gan gynnwys partneriaid, darparwyr a rhanddeiliaid allweddol i ddarparu tystiolaeth a gwybodaeth sy’n cyfrannu at y broses graffu ac i ddangos eu bod yn darparu gwasanaethau cyflenwol. Byddai partneriaid allweddol yn cael y cyfle i gyflwyno tystiolaeth i’r fforwm ac adrodd ar eu meysydd atebolrwydd eu hunain.</w:t>
      </w:r>
      <w:r>
        <w:rPr>
          <w:lang w:val="cy"/>
        </w:rPr>
        <w:t xml:space="preserve"> </w:t>
      </w:r>
      <w:r>
        <w:rPr>
          <w:rFonts w:ascii="Verdana" w:hAnsi="Verdana"/>
          <w:lang w:val="cy"/>
        </w:rPr>
        <w:t>Yn ogystal, gallai’r rhai â phrofiad bywyd roi eu mewnbwn i gynorthwyo dealltwriaeth y CHTh.</w:t>
      </w:r>
    </w:p>
    <w:p w14:paraId="440C2429" w14:textId="7D4A6C02" w:rsidR="0023493D" w:rsidRDefault="00A4463F" w:rsidP="006168C4">
      <w:pPr>
        <w:rPr>
          <w:rFonts w:ascii="Verdana" w:hAnsi="Verdana"/>
        </w:rPr>
      </w:pPr>
      <w:r>
        <w:rPr>
          <w:rFonts w:ascii="Verdana" w:hAnsi="Verdana"/>
          <w:lang w:val="cy"/>
        </w:rPr>
        <w:lastRenderedPageBreak/>
        <w:t xml:space="preserve">Byddent yn ddarnau gwahanol o waith gydag amserlen adolygu glir. Byddai hyn yn gyfle i’r comisiynydd ystyried sut y gall gynorthwyo i ddylanwadu a llywio gwelliannau i wasanaethau drwy ganolbwyntio ar faes penodol o bryder. Byddai hefyd yn cael ei ddefnyddio fel fforwm i lywio penderfyniadau buddsoddi’r comisiynydd. </w:t>
      </w:r>
    </w:p>
    <w:p w14:paraId="3E5686D8" w14:textId="24F94BBB" w:rsidR="79081738" w:rsidRDefault="79081738" w:rsidP="79081738">
      <w:pPr>
        <w:rPr>
          <w:rFonts w:ascii="Verdana" w:hAnsi="Verdana"/>
        </w:rPr>
      </w:pPr>
    </w:p>
    <w:p w14:paraId="00C0406A" w14:textId="2A57F8AD" w:rsidR="0023493D" w:rsidRDefault="0023493D" w:rsidP="006168C4">
      <w:pPr>
        <w:rPr>
          <w:rFonts w:ascii="Verdana" w:hAnsi="Verdana"/>
        </w:rPr>
      </w:pPr>
      <w:r>
        <w:rPr>
          <w:rFonts w:ascii="Verdana" w:hAnsi="Verdana"/>
          <w:lang w:val="cy"/>
        </w:rPr>
        <w:t>Cynigiwyd bod ymchwiliad cyntaf y pwyllgor dethol yn canolbwyntio ar ofynion gwasanaethau ymyrryd ac atal troseddau ac ymddygiad gwrthgymdeithasol, a gwasanaethau ymgysylltu ar gyfer pobl ifanc 18-25 oed.</w:t>
      </w:r>
    </w:p>
    <w:p w14:paraId="120120C8" w14:textId="77777777" w:rsidR="000A3FF2" w:rsidRDefault="000A3FF2" w:rsidP="00F02C6D">
      <w:pPr>
        <w:shd w:val="clear" w:color="auto" w:fill="FFFFFF"/>
        <w:spacing w:line="300" w:lineRule="atLeast"/>
        <w:rPr>
          <w:rFonts w:ascii="Segoe UI" w:hAnsi="Segoe UI" w:cs="Segoe UI"/>
          <w:color w:val="323130"/>
          <w:sz w:val="21"/>
          <w:szCs w:val="21"/>
        </w:rPr>
      </w:pPr>
    </w:p>
    <w:p w14:paraId="2BD38021" w14:textId="393B3058" w:rsidR="004A465C" w:rsidRPr="008E0B32" w:rsidRDefault="00AD122E" w:rsidP="00E77ECA">
      <w:pPr>
        <w:rPr>
          <w:rFonts w:ascii="Verdana" w:hAnsi="Verdana"/>
          <w:b/>
          <w:bCs/>
          <w:color w:val="FF0000"/>
        </w:rPr>
      </w:pPr>
      <w:r>
        <w:rPr>
          <w:rFonts w:ascii="Verdana" w:hAnsi="Verdana"/>
          <w:b/>
          <w:bCs/>
          <w:color w:val="FF0000"/>
          <w:lang w:val="cy"/>
        </w:rPr>
        <w:t>Cam gweithredu: Adborth gan brif swyddogion ynghylch</w:t>
      </w:r>
      <w:r>
        <w:rPr>
          <w:b/>
          <w:bCs/>
          <w:color w:val="FF0000"/>
          <w:lang w:val="cy"/>
        </w:rPr>
        <w:t xml:space="preserve"> </w:t>
      </w:r>
      <w:r>
        <w:rPr>
          <w:rFonts w:ascii="Verdana" w:hAnsi="Verdana"/>
          <w:b/>
          <w:bCs/>
          <w:color w:val="FF0000"/>
          <w:lang w:val="cy"/>
        </w:rPr>
        <w:t xml:space="preserve">y pwyllgor dethol: Cylch gorchwyl yr ymchwiliad cyntaf i’w ddarparu i SCHTh.   </w:t>
      </w:r>
    </w:p>
    <w:p w14:paraId="7CFB75DA" w14:textId="77777777" w:rsidR="00CC1DBB" w:rsidRDefault="00CC1DBB" w:rsidP="79081738">
      <w:pPr>
        <w:pStyle w:val="paragraph"/>
        <w:spacing w:before="0" w:beforeAutospacing="0" w:after="0" w:afterAutospacing="0"/>
        <w:ind w:left="720"/>
        <w:textAlignment w:val="baseline"/>
        <w:rPr>
          <w:rFonts w:ascii="Verdana" w:hAnsi="Verdana"/>
        </w:rPr>
      </w:pPr>
    </w:p>
    <w:p w14:paraId="08BCA795" w14:textId="02E44BAB" w:rsidR="79081738" w:rsidRDefault="79081738" w:rsidP="79081738">
      <w:pPr>
        <w:pStyle w:val="paragraph"/>
        <w:spacing w:before="0" w:beforeAutospacing="0" w:after="0" w:afterAutospacing="0"/>
        <w:ind w:left="720"/>
        <w:rPr>
          <w:rFonts w:ascii="Verdana" w:hAnsi="Verdana"/>
        </w:rPr>
      </w:pPr>
    </w:p>
    <w:p w14:paraId="620CB002" w14:textId="7AB2BF19" w:rsidR="79081738" w:rsidRDefault="79081738" w:rsidP="79081738">
      <w:pPr>
        <w:pStyle w:val="paragraph"/>
        <w:spacing w:before="0" w:beforeAutospacing="0" w:after="0" w:afterAutospacing="0"/>
        <w:ind w:left="720"/>
        <w:rPr>
          <w:rFonts w:ascii="Verdana" w:hAnsi="Verdana"/>
        </w:rPr>
      </w:pPr>
    </w:p>
    <w:p w14:paraId="290D6954" w14:textId="69B924E9" w:rsidR="79081738" w:rsidRDefault="79081738" w:rsidP="79081738">
      <w:pPr>
        <w:pStyle w:val="paragraph"/>
        <w:spacing w:before="0" w:beforeAutospacing="0" w:after="0" w:afterAutospacing="0"/>
        <w:rPr>
          <w:rFonts w:ascii="Verdana" w:hAnsi="Verdana"/>
        </w:rPr>
      </w:pPr>
    </w:p>
    <w:p w14:paraId="6C90C8A7" w14:textId="21E138B9" w:rsidR="00CC1DBB" w:rsidRPr="00AD27AF" w:rsidRDefault="00CC1DBB" w:rsidP="00CC1DBB">
      <w:pPr>
        <w:pStyle w:val="paragraph"/>
        <w:numPr>
          <w:ilvl w:val="0"/>
          <w:numId w:val="30"/>
        </w:numPr>
        <w:spacing w:before="0" w:beforeAutospacing="0" w:after="0" w:afterAutospacing="0"/>
        <w:textAlignment w:val="baseline"/>
        <w:rPr>
          <w:rStyle w:val="eop"/>
          <w:rFonts w:ascii="Verdana" w:hAnsi="Verdana"/>
          <w:b/>
          <w:bCs/>
        </w:rPr>
      </w:pPr>
      <w:r>
        <w:rPr>
          <w:rStyle w:val="normaltextrun"/>
          <w:rFonts w:ascii="Verdana" w:hAnsi="Verdana"/>
          <w:b/>
          <w:bCs/>
          <w:lang w:val="cy"/>
        </w:rPr>
        <w:t>Arolygiad ar y cyd o drefniadau amddiffyn plant:</w:t>
      </w:r>
      <w:r w:rsidR="00810C4A">
        <w:rPr>
          <w:rStyle w:val="normaltextrun"/>
          <w:rFonts w:ascii="Verdana" w:hAnsi="Verdana"/>
          <w:b/>
          <w:bCs/>
          <w:lang w:val="cy"/>
        </w:rPr>
        <w:t xml:space="preserve"> </w:t>
      </w:r>
      <w:r>
        <w:rPr>
          <w:rStyle w:val="normaltextrun"/>
          <w:rFonts w:ascii="Verdana" w:hAnsi="Verdana"/>
          <w:b/>
          <w:bCs/>
          <w:lang w:val="cy"/>
        </w:rPr>
        <w:t>Cyngor Sir Penfro, Bwrdd Iechyd Prifysgol Hywel Dda, Heddlu Dyfed-Powys – Ionawr 2025 </w:t>
      </w:r>
      <w:r>
        <w:rPr>
          <w:rStyle w:val="eop"/>
          <w:rFonts w:ascii="Verdana" w:hAnsi="Verdana"/>
          <w:b/>
          <w:bCs/>
          <w:lang w:val="cy"/>
        </w:rPr>
        <w:t> </w:t>
      </w:r>
    </w:p>
    <w:p w14:paraId="4CD8BE02" w14:textId="77777777" w:rsidR="008E0B32" w:rsidRDefault="008E0B32" w:rsidP="008E0B32">
      <w:pPr>
        <w:pStyle w:val="paragraph"/>
        <w:spacing w:before="0" w:beforeAutospacing="0" w:after="0" w:afterAutospacing="0"/>
        <w:textAlignment w:val="baseline"/>
        <w:rPr>
          <w:rStyle w:val="eop"/>
          <w:rFonts w:ascii="Verdana" w:hAnsi="Verdana"/>
        </w:rPr>
      </w:pPr>
    </w:p>
    <w:p w14:paraId="7DDE3568" w14:textId="4A18AECD" w:rsidR="008E0B32" w:rsidRDefault="003B4C95" w:rsidP="008E0B32">
      <w:pPr>
        <w:pStyle w:val="paragraph"/>
        <w:spacing w:before="0" w:beforeAutospacing="0" w:after="0" w:afterAutospacing="0"/>
        <w:textAlignment w:val="baseline"/>
        <w:rPr>
          <w:rStyle w:val="eop"/>
          <w:rFonts w:ascii="Verdana" w:hAnsi="Verdana"/>
        </w:rPr>
      </w:pPr>
      <w:r>
        <w:rPr>
          <w:rStyle w:val="eop"/>
          <w:rFonts w:ascii="Verdana" w:hAnsi="Verdana"/>
          <w:lang w:val="cy"/>
        </w:rPr>
        <w:t>Nododd y bwrdd y llythyr ynglŷn â’r arolygiad ar y cyd o drefniadau amddiffyn plant: Cyngor Sir Penfro, Bwrdd Iechyd Prifysgol Hywel Dda, Heddlu Dyfed-Powys</w:t>
      </w:r>
    </w:p>
    <w:p w14:paraId="02CA0EA6" w14:textId="77777777" w:rsidR="0005729F" w:rsidRDefault="0005729F" w:rsidP="008E0B32">
      <w:pPr>
        <w:pStyle w:val="paragraph"/>
        <w:spacing w:before="0" w:beforeAutospacing="0" w:after="0" w:afterAutospacing="0"/>
        <w:textAlignment w:val="baseline"/>
        <w:rPr>
          <w:rStyle w:val="eop"/>
          <w:rFonts w:ascii="Verdana" w:hAnsi="Verdana"/>
        </w:rPr>
      </w:pPr>
    </w:p>
    <w:p w14:paraId="595F1DAF" w14:textId="3077006A" w:rsidR="0005729F" w:rsidRDefault="0005729F" w:rsidP="008E0B32">
      <w:pPr>
        <w:pStyle w:val="paragraph"/>
        <w:spacing w:before="0" w:beforeAutospacing="0" w:after="0" w:afterAutospacing="0"/>
        <w:textAlignment w:val="baseline"/>
        <w:rPr>
          <w:rFonts w:ascii="Verdana" w:hAnsi="Verdana"/>
        </w:rPr>
      </w:pPr>
      <w:r>
        <w:rPr>
          <w:rStyle w:val="eop"/>
          <w:rFonts w:ascii="Verdana" w:hAnsi="Verdana"/>
          <w:lang w:val="cy"/>
        </w:rPr>
        <w:t xml:space="preserve">Dywedodd y PG fod yr heddlu wedi hwyluso rhannu gwybodaeth ynghylch argymhellion yn dilyn yr arolygiad ym Mhowys y flwyddyn flaenorol a’r arolygiad ar gyfer Sir Benfro eleni. </w:t>
      </w:r>
    </w:p>
    <w:p w14:paraId="62B88144" w14:textId="77777777" w:rsidR="00CC1DBB" w:rsidRDefault="00CC1DBB" w:rsidP="00CC1DBB"/>
    <w:p w14:paraId="4E2B6B68" w14:textId="032BF8D8" w:rsidR="00757D9F" w:rsidRPr="00BB13D6" w:rsidRDefault="00BB13D6" w:rsidP="00810625">
      <w:pPr>
        <w:pStyle w:val="ListParagraph"/>
        <w:numPr>
          <w:ilvl w:val="0"/>
          <w:numId w:val="30"/>
        </w:numPr>
        <w:rPr>
          <w:rStyle w:val="normaltextrun"/>
          <w:rFonts w:ascii="Verdana" w:hAnsi="Verdana"/>
          <w:b/>
          <w:bCs/>
          <w:sz w:val="24"/>
          <w:szCs w:val="24"/>
        </w:rPr>
      </w:pPr>
      <w:r>
        <w:rPr>
          <w:rStyle w:val="normaltextrun"/>
          <w:rFonts w:ascii="Verdana" w:hAnsi="Verdana"/>
          <w:b/>
          <w:bCs/>
          <w:sz w:val="24"/>
          <w:szCs w:val="24"/>
          <w:lang w:val="cy"/>
        </w:rPr>
        <w:t xml:space="preserve">Gangiau rhwydo </w:t>
      </w:r>
      <w:proofErr w:type="spellStart"/>
      <w:r>
        <w:rPr>
          <w:rStyle w:val="normaltextrun"/>
          <w:rFonts w:ascii="Verdana" w:hAnsi="Verdana"/>
          <w:b/>
          <w:bCs/>
          <w:sz w:val="24"/>
          <w:szCs w:val="24"/>
          <w:lang w:val="cy"/>
        </w:rPr>
        <w:t>camfanteisio’n</w:t>
      </w:r>
      <w:proofErr w:type="spellEnd"/>
      <w:r>
        <w:rPr>
          <w:rStyle w:val="normaltextrun"/>
          <w:rFonts w:ascii="Verdana" w:hAnsi="Verdana"/>
          <w:b/>
          <w:bCs/>
          <w:sz w:val="24"/>
          <w:szCs w:val="24"/>
          <w:lang w:val="cy"/>
        </w:rPr>
        <w:t xml:space="preserve"> rhywiol ar blant </w:t>
      </w:r>
    </w:p>
    <w:p w14:paraId="4AAA4539" w14:textId="77777777" w:rsidR="00757D9F" w:rsidRPr="00CC1DBB" w:rsidRDefault="00757D9F" w:rsidP="00CC1DBB"/>
    <w:p w14:paraId="7A294497" w14:textId="6EC9A960" w:rsidR="008C4578" w:rsidRDefault="008C4578" w:rsidP="008C4578">
      <w:pPr>
        <w:rPr>
          <w:rFonts w:ascii="Verdana" w:hAnsi="Verdana" w:cs="Arial"/>
        </w:rPr>
      </w:pPr>
      <w:r>
        <w:rPr>
          <w:rFonts w:ascii="Verdana" w:hAnsi="Verdana" w:cs="Arial"/>
          <w:lang w:val="cy"/>
        </w:rPr>
        <w:t xml:space="preserve">Soniodd y CHTh ei fod wedi siarad yn ddiweddar â Phrif Weinidog Cymru ar y cyd â chomisiynwyr eraill Cymru mewn perthynas ag ymateb i alwad yn Lloegr am ymchwiliad i Gymru a Lloegr mewn perthynas â gangiau rhwydo </w:t>
      </w:r>
      <w:proofErr w:type="spellStart"/>
      <w:r>
        <w:rPr>
          <w:rFonts w:ascii="Verdana" w:hAnsi="Verdana" w:cs="Arial"/>
          <w:lang w:val="cy"/>
        </w:rPr>
        <w:t>camfanteisio</w:t>
      </w:r>
      <w:proofErr w:type="spellEnd"/>
      <w:r>
        <w:rPr>
          <w:rFonts w:ascii="Verdana" w:hAnsi="Verdana" w:cs="Arial"/>
          <w:lang w:val="cy"/>
        </w:rPr>
        <w:t xml:space="preserve"> ar blant. Gofynnodd y CHTh a oedd problemau hysbys gyda gangiau rhwydo yn ardal yr heddlu a gofynnodd pa sicrwydd y gallai’r PG ei roi. </w:t>
      </w:r>
    </w:p>
    <w:p w14:paraId="73A45EC8" w14:textId="77777777" w:rsidR="00BF0782" w:rsidRDefault="00BF0782" w:rsidP="008C4578">
      <w:pPr>
        <w:rPr>
          <w:rFonts w:ascii="Verdana" w:hAnsi="Verdana" w:cs="Arial"/>
        </w:rPr>
      </w:pPr>
    </w:p>
    <w:p w14:paraId="1F3F1001" w14:textId="2B614BCE" w:rsidR="00BF0782" w:rsidRDefault="00BF0782" w:rsidP="008C4578">
      <w:pPr>
        <w:rPr>
          <w:rFonts w:ascii="Verdana" w:hAnsi="Verdana" w:cs="Arial"/>
        </w:rPr>
      </w:pPr>
      <w:r>
        <w:rPr>
          <w:rFonts w:ascii="Verdana" w:hAnsi="Verdana" w:cs="Arial"/>
          <w:lang w:val="cy"/>
        </w:rPr>
        <w:t xml:space="preserve">Dywedodd y PG fod yr heddlu o </w:t>
      </w:r>
      <w:proofErr w:type="spellStart"/>
      <w:r>
        <w:rPr>
          <w:rFonts w:ascii="Verdana" w:hAnsi="Verdana" w:cs="Arial"/>
          <w:lang w:val="cy"/>
        </w:rPr>
        <w:t>ddifrif</w:t>
      </w:r>
      <w:proofErr w:type="spellEnd"/>
      <w:r>
        <w:rPr>
          <w:rFonts w:ascii="Verdana" w:hAnsi="Verdana" w:cs="Arial"/>
          <w:lang w:val="cy"/>
        </w:rPr>
        <w:t xml:space="preserve"> ynglŷn â lles plant a bod ganddynt brosesau diffiniedig ar waith i atal cam-drin ac i gefnogi plant agored i niwed. Nid yw’r heddlu yn llaesu dwylo ar draws ardal yr heddlu ac mae’n parhau i weithio gyda phartneriaid i nodi materion o’r natur hon ac i wneud diogelu plant yn flaenoriaeth i bawb.  Er na ellir rhoi sicrwydd </w:t>
      </w:r>
      <w:r>
        <w:rPr>
          <w:rFonts w:ascii="Verdana" w:hAnsi="Verdana" w:cs="Arial"/>
          <w:lang w:val="cy"/>
        </w:rPr>
        <w:lastRenderedPageBreak/>
        <w:t>pendant mewn unrhyw faterion yn ymwneud â phlismona, cadarnhaodd y PG fod yr heddlu yn effro i’r perygl sy’n deillio o ‘gangiau rhwydo’.</w:t>
      </w:r>
    </w:p>
    <w:p w14:paraId="0B952709" w14:textId="77777777" w:rsidR="00757D9F" w:rsidRDefault="00757D9F" w:rsidP="008C4578">
      <w:pPr>
        <w:rPr>
          <w:rFonts w:ascii="Verdana" w:hAnsi="Verdana" w:cs="Arial"/>
        </w:rPr>
      </w:pPr>
    </w:p>
    <w:p w14:paraId="706024B8" w14:textId="4BADA6B5" w:rsidR="00F50136" w:rsidRDefault="00F47A06" w:rsidP="79081738">
      <w:pPr>
        <w:pStyle w:val="ListParagraph"/>
        <w:numPr>
          <w:ilvl w:val="0"/>
          <w:numId w:val="30"/>
        </w:numPr>
        <w:rPr>
          <w:rFonts w:ascii="Verdana" w:hAnsi="Verdana" w:cs="Arial"/>
          <w:b/>
          <w:bCs/>
        </w:rPr>
      </w:pPr>
      <w:r>
        <w:rPr>
          <w:rFonts w:ascii="Verdana" w:hAnsi="Verdana" w:cs="Arial"/>
          <w:b/>
          <w:bCs/>
          <w:lang w:val="cy"/>
        </w:rPr>
        <w:t>Ariannu trais yn erbyn menywod, cam-drin domestig a thrais rhywiol</w:t>
      </w:r>
    </w:p>
    <w:p w14:paraId="43A08C2B" w14:textId="1ED38A72" w:rsidR="00C856B3" w:rsidRDefault="002D183F" w:rsidP="008C4578">
      <w:pPr>
        <w:rPr>
          <w:rFonts w:ascii="Verdana" w:hAnsi="Verdana" w:cs="Arial"/>
        </w:rPr>
      </w:pPr>
      <w:r>
        <w:rPr>
          <w:rFonts w:ascii="Verdana" w:hAnsi="Verdana" w:cs="Arial"/>
          <w:lang w:val="cy"/>
        </w:rPr>
        <w:t xml:space="preserve">Cytunwyd bod angen i’r CHTh a’r PG drafod materion ar fyrder gyda phrif weithredwyr awdurdodau lleol, yn benodol y pwysau ar y gyllideb a rennir yn ymwneud â thrais yn erbyn menywod, cam-drin domestig a thrais rhywiol, a’r angen i weithredu’r cynllun i symud cyfraniadau grant gan Lywodraeth Cymru ar gyfer gwasanaeth Cynghorwyr Annibynnol ar Drais Domestig i ffrydiau cyllideb craidd awdurdodau lleol. </w:t>
      </w:r>
    </w:p>
    <w:p w14:paraId="73AAE3B2" w14:textId="73D30E0A" w:rsidR="79081738" w:rsidRDefault="79081738" w:rsidP="79081738">
      <w:pPr>
        <w:rPr>
          <w:rFonts w:ascii="Verdana" w:hAnsi="Verdana" w:cs="Arial"/>
        </w:rPr>
      </w:pPr>
    </w:p>
    <w:p w14:paraId="0E838225" w14:textId="4E5EFEDB" w:rsidR="00F50136" w:rsidRPr="004F6CE9" w:rsidRDefault="00F50136" w:rsidP="008C4578">
      <w:pPr>
        <w:rPr>
          <w:rFonts w:ascii="Verdana" w:hAnsi="Verdana" w:cs="Arial"/>
          <w:b/>
          <w:bCs/>
          <w:color w:val="FF0000"/>
        </w:rPr>
      </w:pPr>
      <w:r>
        <w:rPr>
          <w:rFonts w:ascii="Verdana" w:hAnsi="Verdana" w:cs="Arial"/>
          <w:b/>
          <w:bCs/>
          <w:color w:val="FF0000"/>
          <w:lang w:val="cy"/>
        </w:rPr>
        <w:t xml:space="preserve">Cam gweithredu: Y CHTh i anfon llythyr at brif weithredwyr y pedwar awdurdod lleol yn ardal yr heddlu ynghylch cyd-ariannu blaenoriaethau trais yn erbyn menywod, cam-drin domestig a thrais rhywiol.  </w:t>
      </w:r>
    </w:p>
    <w:p w14:paraId="139218C6" w14:textId="0EA3CF38" w:rsidR="00C56DDE" w:rsidRPr="00C56DDE" w:rsidRDefault="00C56DDE" w:rsidP="00CC1DBB"/>
    <w:tbl>
      <w:tblPr>
        <w:tblStyle w:val="GridTable4-Accent1"/>
        <w:tblW w:w="9800" w:type="dxa"/>
        <w:tblLayout w:type="fixed"/>
        <w:tblLook w:val="04A0" w:firstRow="1" w:lastRow="0" w:firstColumn="1" w:lastColumn="0" w:noHBand="0" w:noVBand="1"/>
      </w:tblPr>
      <w:tblGrid>
        <w:gridCol w:w="1271"/>
        <w:gridCol w:w="6237"/>
        <w:gridCol w:w="2292"/>
      </w:tblGrid>
      <w:tr w:rsidR="00712A63" w:rsidRPr="003E1A02" w14:paraId="586F57E2" w14:textId="77777777" w:rsidTr="6F337FF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712A63" w:rsidRPr="003E1A02" w:rsidRDefault="00712A63" w:rsidP="002C1FCB">
            <w:pPr>
              <w:rPr>
                <w:rFonts w:ascii="Verdana" w:eastAsia="Calibri" w:hAnsi="Verdana"/>
                <w:b w:val="0"/>
              </w:rPr>
            </w:pPr>
            <w:r w:rsidRPr="00795C26">
              <w:rPr>
                <w:rFonts w:ascii="Verdana" w:hAnsi="Verdana"/>
                <w:sz w:val="16"/>
                <w:szCs w:val="16"/>
                <w:lang w:val="cy"/>
              </w:rPr>
              <w:t xml:space="preserve">Cam gweithredu rhif </w:t>
            </w:r>
          </w:p>
        </w:tc>
        <w:tc>
          <w:tcPr>
            <w:tcW w:w="6237" w:type="dxa"/>
            <w:vAlign w:val="center"/>
          </w:tcPr>
          <w:p w14:paraId="5FCA12BA" w14:textId="0970DF2B"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Crynodeb o’r camau gweithredu o gyfarfod 23 Ionawr 2025</w:t>
            </w:r>
          </w:p>
        </w:tc>
        <w:tc>
          <w:tcPr>
            <w:tcW w:w="2292" w:type="dxa"/>
            <w:vAlign w:val="center"/>
          </w:tcPr>
          <w:p w14:paraId="663D4AE6" w14:textId="762CD4F0"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I’w symud ymlaen gan</w:t>
            </w:r>
          </w:p>
        </w:tc>
      </w:tr>
      <w:tr w:rsidR="00712A63" w:rsidRPr="003E1A02" w14:paraId="701789CB" w14:textId="77777777" w:rsidTr="6F337FF8">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6E34C664" w:rsidR="00712A63" w:rsidRPr="001D72B1" w:rsidRDefault="00B355F8" w:rsidP="6F337FF8">
            <w:pPr>
              <w:jc w:val="center"/>
              <w:rPr>
                <w:rFonts w:ascii="Verdana" w:hAnsi="Verdana" w:cs="Arial"/>
              </w:rPr>
            </w:pPr>
            <w:bookmarkStart w:id="1" w:name="_Hlk185607432"/>
            <w:r>
              <w:rPr>
                <w:rFonts w:asciiTheme="minorHAnsi" w:eastAsiaTheme="minorEastAsia" w:hAnsiTheme="minorHAnsi" w:cstheme="minorBidi"/>
                <w:lang w:val="cy"/>
              </w:rPr>
              <w:t>PB 055</w:t>
            </w:r>
          </w:p>
        </w:tc>
        <w:tc>
          <w:tcPr>
            <w:tcW w:w="6237" w:type="dxa"/>
          </w:tcPr>
          <w:p w14:paraId="6B5B8D26" w14:textId="1A3E92C8" w:rsidR="00B55C4B" w:rsidRPr="00B55C4B" w:rsidRDefault="743593C0"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 xml:space="preserve">Cynlluniau cyflawni adrannol i gael eu cyflwyno i gyfarfod nesaf y Bwrdd Plismona ym mis Mawrth 2025. </w:t>
            </w:r>
          </w:p>
          <w:p w14:paraId="68969165" w14:textId="77777777" w:rsidR="00B55C4B" w:rsidRPr="00B55C4B" w:rsidRDefault="00B55C4B"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B122FA0" w14:textId="5BE27504" w:rsidR="00B55C4B" w:rsidRPr="00B55C4B" w:rsidRDefault="00B55C4B"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292" w:type="dxa"/>
          </w:tcPr>
          <w:p w14:paraId="63B9F5CC" w14:textId="39C445FF" w:rsidR="00712A63" w:rsidRDefault="743593C0" w:rsidP="6F337FF8">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Yr heddlu</w:t>
            </w:r>
          </w:p>
        </w:tc>
      </w:tr>
      <w:tr w:rsidR="00AE020C" w:rsidRPr="003E1A02" w14:paraId="72DD6496" w14:textId="77777777" w:rsidTr="6F337FF8">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3BFEECD3" w:rsidR="00AE020C" w:rsidRPr="001D72B1" w:rsidRDefault="743593C0" w:rsidP="6F337FF8">
            <w:pPr>
              <w:jc w:val="center"/>
              <w:rPr>
                <w:rFonts w:ascii="Verdana" w:hAnsi="Verdana" w:cs="Arial"/>
              </w:rPr>
            </w:pPr>
            <w:r>
              <w:rPr>
                <w:rFonts w:ascii="Verdana" w:hAnsi="Verdana" w:cs="Arial"/>
                <w:lang w:val="cy"/>
              </w:rPr>
              <w:t>PB 056</w:t>
            </w:r>
          </w:p>
        </w:tc>
        <w:tc>
          <w:tcPr>
            <w:tcW w:w="6237" w:type="dxa"/>
          </w:tcPr>
          <w:p w14:paraId="393D8987" w14:textId="08F9EB91" w:rsidR="00AE020C" w:rsidRPr="00B55C4B" w:rsidRDefault="743593C0" w:rsidP="6F337FF8">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Yr heddlu i ddarparu gwybodaeth i lywio’r ymateb i’r arolwg erbyn 29 Ionawr 2025 er mwyn galluogi SCHTh i gyflwyno’r ymateb erbyn y dyddiad cau.</w:t>
            </w:r>
          </w:p>
        </w:tc>
        <w:tc>
          <w:tcPr>
            <w:tcW w:w="2292" w:type="dxa"/>
          </w:tcPr>
          <w:p w14:paraId="08D1C774" w14:textId="4E9E9C8C" w:rsidR="00AE020C" w:rsidRDefault="743593C0" w:rsidP="6F337FF8">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Yr heddlu</w:t>
            </w:r>
          </w:p>
        </w:tc>
      </w:tr>
      <w:tr w:rsidR="00AE020C" w:rsidRPr="003E1A02" w14:paraId="2D141498" w14:textId="77777777" w:rsidTr="6F337FF8">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9EBD48F" w14:textId="2D4F0290" w:rsidR="00AE020C" w:rsidRPr="001D72B1" w:rsidRDefault="743593C0" w:rsidP="6F337FF8">
            <w:pPr>
              <w:jc w:val="center"/>
              <w:rPr>
                <w:rFonts w:ascii="Verdana" w:hAnsi="Verdana" w:cs="Arial"/>
              </w:rPr>
            </w:pPr>
            <w:r>
              <w:rPr>
                <w:rFonts w:ascii="Verdana" w:hAnsi="Verdana" w:cs="Arial"/>
                <w:lang w:val="cy"/>
              </w:rPr>
              <w:t>PB 057</w:t>
            </w:r>
          </w:p>
        </w:tc>
        <w:tc>
          <w:tcPr>
            <w:tcW w:w="6237" w:type="dxa"/>
          </w:tcPr>
          <w:p w14:paraId="07463E01" w14:textId="1BA9D1ED" w:rsidR="00AE020C" w:rsidRPr="00B55C4B" w:rsidRDefault="743593C0"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Y Prif Weithredwr i gysylltu â thîm sicrwydd SCHTh ynghylch unrhyw adborth neu sylwadau negyddol ynghylch EBIT.</w:t>
            </w:r>
          </w:p>
        </w:tc>
        <w:tc>
          <w:tcPr>
            <w:tcW w:w="2292" w:type="dxa"/>
          </w:tcPr>
          <w:p w14:paraId="2CC56DDA" w14:textId="4FB678F5" w:rsidR="00AE020C" w:rsidRDefault="743593C0" w:rsidP="6F337FF8">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SCHTH</w:t>
            </w:r>
          </w:p>
        </w:tc>
      </w:tr>
      <w:tr w:rsidR="00AE020C" w:rsidRPr="003E1A02" w14:paraId="604F526C" w14:textId="77777777" w:rsidTr="6F337FF8">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666E13C" w14:textId="5F9D7FCC" w:rsidR="00AE020C" w:rsidRPr="001D72B1" w:rsidRDefault="743593C0" w:rsidP="6F337FF8">
            <w:pPr>
              <w:jc w:val="center"/>
              <w:rPr>
                <w:rFonts w:ascii="Verdana" w:hAnsi="Verdana" w:cs="Arial"/>
              </w:rPr>
            </w:pPr>
            <w:r>
              <w:rPr>
                <w:rFonts w:ascii="Verdana" w:hAnsi="Verdana" w:cs="Arial"/>
                <w:lang w:val="cy"/>
              </w:rPr>
              <w:t>PB 058</w:t>
            </w:r>
          </w:p>
        </w:tc>
        <w:tc>
          <w:tcPr>
            <w:tcW w:w="6237" w:type="dxa"/>
          </w:tcPr>
          <w:p w14:paraId="63DBA8B7" w14:textId="37BAB273" w:rsidR="00AE020C" w:rsidRPr="00B55C4B" w:rsidRDefault="743593C0" w:rsidP="6F337FF8">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Sesiwn friffio i’w threfnu ar gyfer y CHTh ynghylch EBIT a chyflwyno algorithm dau a thri ar gyfer troseddau difrod troseddol a siop-ladrad.</w:t>
            </w:r>
          </w:p>
        </w:tc>
        <w:tc>
          <w:tcPr>
            <w:tcW w:w="2292" w:type="dxa"/>
          </w:tcPr>
          <w:p w14:paraId="7CE4604D" w14:textId="3C12EB00" w:rsidR="00AE020C" w:rsidRDefault="743593C0" w:rsidP="6F337FF8">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SCHTH</w:t>
            </w:r>
          </w:p>
        </w:tc>
      </w:tr>
      <w:tr w:rsidR="00AE020C" w:rsidRPr="003E1A02" w14:paraId="117825C9" w14:textId="77777777" w:rsidTr="6F337FF8">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A7008DF" w14:textId="3B87AA0C" w:rsidR="00AE020C" w:rsidRPr="001D72B1" w:rsidRDefault="743593C0" w:rsidP="6F337FF8">
            <w:pPr>
              <w:jc w:val="center"/>
              <w:rPr>
                <w:rFonts w:ascii="Verdana" w:hAnsi="Verdana" w:cs="Arial"/>
              </w:rPr>
            </w:pPr>
            <w:r>
              <w:rPr>
                <w:rFonts w:ascii="Verdana" w:hAnsi="Verdana" w:cs="Arial"/>
                <w:lang w:val="cy"/>
              </w:rPr>
              <w:t>PB 059</w:t>
            </w:r>
          </w:p>
        </w:tc>
        <w:tc>
          <w:tcPr>
            <w:tcW w:w="6237" w:type="dxa"/>
          </w:tcPr>
          <w:p w14:paraId="5648DB7C" w14:textId="14B7AC41" w:rsidR="00AE020C" w:rsidRPr="00B55C4B" w:rsidRDefault="743593C0"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 xml:space="preserve">Adborth gan brif swyddogion ar y pwyllgor dethol: Cylch gorchwyl yr ymchwiliad cyntaf i’w ddarparu i SCHTh.   </w:t>
            </w:r>
          </w:p>
          <w:p w14:paraId="31B38F48" w14:textId="77777777" w:rsidR="00AE020C" w:rsidRPr="00B55C4B" w:rsidRDefault="00AE020C" w:rsidP="6F337FF8">
            <w:pPr>
              <w:pStyle w:val="paragraph"/>
              <w:spacing w:before="0" w:beforeAutospacing="0" w:after="0" w:afterAutospacing="0"/>
              <w:ind w:left="72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711220F" w14:textId="7EE59470" w:rsidR="00AE020C" w:rsidRPr="00B55C4B" w:rsidRDefault="00AE020C" w:rsidP="6F337FF8">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292" w:type="dxa"/>
          </w:tcPr>
          <w:p w14:paraId="47548B7D" w14:textId="37C32A9C" w:rsidR="00AE020C" w:rsidRDefault="743593C0" w:rsidP="6F337FF8">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Yr heddlu</w:t>
            </w:r>
          </w:p>
        </w:tc>
      </w:tr>
      <w:tr w:rsidR="00AE020C" w:rsidRPr="003E1A02" w14:paraId="6A87734A" w14:textId="77777777" w:rsidTr="6F337FF8">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494E4EA9" w14:textId="6E49CD94" w:rsidR="00AE020C" w:rsidRPr="001D72B1" w:rsidRDefault="743593C0" w:rsidP="6F337FF8">
            <w:pPr>
              <w:jc w:val="center"/>
              <w:rPr>
                <w:rFonts w:ascii="Verdana" w:hAnsi="Verdana" w:cs="Arial"/>
              </w:rPr>
            </w:pPr>
            <w:r>
              <w:rPr>
                <w:rFonts w:ascii="Verdana" w:hAnsi="Verdana" w:cs="Arial"/>
                <w:lang w:val="cy"/>
              </w:rPr>
              <w:t>PB 060</w:t>
            </w:r>
          </w:p>
        </w:tc>
        <w:tc>
          <w:tcPr>
            <w:tcW w:w="6237" w:type="dxa"/>
          </w:tcPr>
          <w:p w14:paraId="249DB971" w14:textId="17E344C4" w:rsidR="00AE020C" w:rsidRPr="00B55C4B" w:rsidRDefault="743593C0" w:rsidP="6F337FF8">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Theme="minorHAnsi" w:eastAsiaTheme="minorEastAsia" w:hAnsiTheme="minorHAnsi" w:cstheme="minorBidi"/>
                <w:lang w:val="cy"/>
              </w:rPr>
              <w:t xml:space="preserve">Y CHTh i anfon llythyr at brif weithredwyr y pedwar awdurdod lleol yn ardal yr heddlu ynghylch cyd-ariannu blaenoriaethau trais yn erbyn menywod, cam-drin domestig a thrais rhywiol.  </w:t>
            </w:r>
          </w:p>
          <w:p w14:paraId="5C2C7D8A" w14:textId="2A976A83" w:rsidR="00AE020C" w:rsidRPr="00B55C4B" w:rsidRDefault="00AE020C" w:rsidP="6F337FF8">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2292" w:type="dxa"/>
          </w:tcPr>
          <w:p w14:paraId="31D8F04C" w14:textId="07C4C54E" w:rsidR="00AE020C" w:rsidRDefault="743593C0" w:rsidP="6F337FF8">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SCHTH</w:t>
            </w:r>
          </w:p>
        </w:tc>
      </w:tr>
      <w:bookmarkEnd w:id="1"/>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Pr>
          <w:rFonts w:ascii="Verdana" w:hAnsi="Verdana" w:cs="Arial"/>
          <w:lang w:val="cy"/>
        </w:rPr>
        <w:t>DIWEDD</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4E6A" w14:textId="77777777" w:rsidR="00333327" w:rsidRDefault="00333327" w:rsidP="00A65725">
      <w:r>
        <w:separator/>
      </w:r>
    </w:p>
  </w:endnote>
  <w:endnote w:type="continuationSeparator" w:id="0">
    <w:p w14:paraId="4B9A9612" w14:textId="77777777" w:rsidR="00333327" w:rsidRDefault="00333327" w:rsidP="00A65725">
      <w:r>
        <w:continuationSeparator/>
      </w:r>
    </w:p>
  </w:endnote>
  <w:endnote w:type="continuationNotice" w:id="1">
    <w:p w14:paraId="246ACB23" w14:textId="77777777" w:rsidR="00333327" w:rsidRDefault="00333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bCs/>
        <w:color w:val="FF0000"/>
        <w:lang w:val="cy"/>
      </w:rPr>
      <w:t xml:space="preserve">SWYDDOGOL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9D74" w14:textId="77777777" w:rsidR="00333327" w:rsidRDefault="00333327" w:rsidP="00A65725">
      <w:r>
        <w:separator/>
      </w:r>
    </w:p>
  </w:footnote>
  <w:footnote w:type="continuationSeparator" w:id="0">
    <w:p w14:paraId="306CF21E" w14:textId="77777777" w:rsidR="00333327" w:rsidRDefault="00333327" w:rsidP="00A65725">
      <w:r>
        <w:continuationSeparator/>
      </w:r>
    </w:p>
  </w:footnote>
  <w:footnote w:type="continuationNotice" w:id="1">
    <w:p w14:paraId="03CBB494" w14:textId="77777777" w:rsidR="00333327" w:rsidRDefault="00333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02DAFDA1" w:rsidR="00FF1E67" w:rsidRDefault="00C105B8" w:rsidP="00FF1E67">
    <w:pPr>
      <w:pStyle w:val="Footer"/>
      <w:jc w:val="center"/>
      <w:rPr>
        <w:b/>
        <w:color w:val="FF0000"/>
      </w:rPr>
    </w:pPr>
    <w:r>
      <w:rPr>
        <w:noProof/>
        <w:lang w:val="cy"/>
      </w:rPr>
      <w:drawing>
        <wp:anchor distT="0" distB="0" distL="114300" distR="114300" simplePos="0" relativeHeight="251659265" behindDoc="1" locked="0" layoutInCell="1" allowOverlap="1" wp14:anchorId="3838FBBA" wp14:editId="50F2B5EE">
          <wp:simplePos x="0" y="0"/>
          <wp:positionH relativeFrom="column">
            <wp:posOffset>4095750</wp:posOffset>
          </wp:positionH>
          <wp:positionV relativeFrom="paragraph">
            <wp:posOffset>-154940</wp:posOffset>
          </wp:positionV>
          <wp:extent cx="2123440" cy="596265"/>
          <wp:effectExtent l="0" t="0" r="0" b="0"/>
          <wp:wrapTight wrapText="bothSides">
            <wp:wrapPolygon edited="0">
              <wp:start x="0" y="0"/>
              <wp:lineTo x="0" y="20703"/>
              <wp:lineTo x="21316" y="20703"/>
              <wp:lineTo x="21316" y="0"/>
              <wp:lineTo x="0" y="0"/>
            </wp:wrapPolygon>
          </wp:wrapTight>
          <wp:docPr id="94841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cy"/>
      </w:rPr>
      <w:drawing>
        <wp:anchor distT="0" distB="0" distL="114300" distR="114300" simplePos="0" relativeHeight="251658241" behindDoc="1" locked="0" layoutInCell="1" allowOverlap="1" wp14:anchorId="066CDF3D" wp14:editId="450C8B6B">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b/>
        <w:bCs/>
        <w:color w:val="FF0000"/>
        <w:lang w:val="cy"/>
      </w:rPr>
      <w:t xml:space="preserve">SWYDDOGOL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51304"/>
    <w:multiLevelType w:val="hybridMultilevel"/>
    <w:tmpl w:val="7534B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1018F"/>
    <w:multiLevelType w:val="hybridMultilevel"/>
    <w:tmpl w:val="8D5C85A0"/>
    <w:lvl w:ilvl="0" w:tplc="B7584E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17C01"/>
    <w:multiLevelType w:val="hybridMultilevel"/>
    <w:tmpl w:val="6430E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7745E"/>
    <w:multiLevelType w:val="hybridMultilevel"/>
    <w:tmpl w:val="AEC407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463C3"/>
    <w:multiLevelType w:val="multilevel"/>
    <w:tmpl w:val="E2EC39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B7751"/>
    <w:multiLevelType w:val="multilevel"/>
    <w:tmpl w:val="4A7C04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F83DB3"/>
    <w:multiLevelType w:val="hybridMultilevel"/>
    <w:tmpl w:val="6F6AB8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C4F8A"/>
    <w:multiLevelType w:val="hybridMultilevel"/>
    <w:tmpl w:val="3FE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E22904"/>
    <w:multiLevelType w:val="hybridMultilevel"/>
    <w:tmpl w:val="64C4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F265A"/>
    <w:multiLevelType w:val="multilevel"/>
    <w:tmpl w:val="F9B2C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6176FE"/>
    <w:multiLevelType w:val="hybridMultilevel"/>
    <w:tmpl w:val="F5E4CBA6"/>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18D00B4"/>
    <w:multiLevelType w:val="hybridMultilevel"/>
    <w:tmpl w:val="2A4AA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558C3"/>
    <w:multiLevelType w:val="hybridMultilevel"/>
    <w:tmpl w:val="D0E458C0"/>
    <w:lvl w:ilvl="0" w:tplc="B14098AE">
      <w:start w:val="1"/>
      <w:numFmt w:val="lowerLetter"/>
      <w:lvlText w:val="%1)"/>
      <w:lvlJc w:val="left"/>
      <w:pPr>
        <w:ind w:left="720" w:hanging="360"/>
      </w:pPr>
      <w:rPr>
        <w:rFonts w:ascii="Verdana" w:hAnsi="Verdan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28"/>
    <w:lvlOverride w:ilvl="0">
      <w:startOverride w:val="1"/>
    </w:lvlOverride>
  </w:num>
  <w:num w:numId="2" w16cid:durableId="910845407">
    <w:abstractNumId w:val="21"/>
  </w:num>
  <w:num w:numId="3" w16cid:durableId="475606156">
    <w:abstractNumId w:val="9"/>
  </w:num>
  <w:num w:numId="4" w16cid:durableId="203758039">
    <w:abstractNumId w:val="0"/>
  </w:num>
  <w:num w:numId="5" w16cid:durableId="1183935347">
    <w:abstractNumId w:val="19"/>
  </w:num>
  <w:num w:numId="6" w16cid:durableId="1052734943">
    <w:abstractNumId w:val="11"/>
  </w:num>
  <w:num w:numId="7" w16cid:durableId="1771774459">
    <w:abstractNumId w:val="15"/>
  </w:num>
  <w:num w:numId="8" w16cid:durableId="1093474405">
    <w:abstractNumId w:val="21"/>
  </w:num>
  <w:num w:numId="9" w16cid:durableId="231157144">
    <w:abstractNumId w:val="14"/>
  </w:num>
  <w:num w:numId="10" w16cid:durableId="1868760190">
    <w:abstractNumId w:val="27"/>
  </w:num>
  <w:num w:numId="11" w16cid:durableId="1027826594">
    <w:abstractNumId w:val="4"/>
  </w:num>
  <w:num w:numId="12" w16cid:durableId="593438006">
    <w:abstractNumId w:val="5"/>
  </w:num>
  <w:num w:numId="13" w16cid:durableId="372387319">
    <w:abstractNumId w:val="22"/>
  </w:num>
  <w:num w:numId="14" w16cid:durableId="862985149">
    <w:abstractNumId w:val="1"/>
  </w:num>
  <w:num w:numId="15" w16cid:durableId="1142428500">
    <w:abstractNumId w:val="17"/>
  </w:num>
  <w:num w:numId="16" w16cid:durableId="780078133">
    <w:abstractNumId w:val="7"/>
  </w:num>
  <w:num w:numId="17" w16cid:durableId="112991249">
    <w:abstractNumId w:val="18"/>
  </w:num>
  <w:num w:numId="18" w16cid:durableId="1634020857">
    <w:abstractNumId w:val="16"/>
  </w:num>
  <w:num w:numId="19" w16cid:durableId="384909121">
    <w:abstractNumId w:val="8"/>
  </w:num>
  <w:num w:numId="20" w16cid:durableId="197938029">
    <w:abstractNumId w:val="3"/>
  </w:num>
  <w:num w:numId="21" w16cid:durableId="1347557473">
    <w:abstractNumId w:val="24"/>
  </w:num>
  <w:num w:numId="22" w16cid:durableId="653602000">
    <w:abstractNumId w:val="26"/>
  </w:num>
  <w:num w:numId="23" w16cid:durableId="282005676">
    <w:abstractNumId w:val="20"/>
  </w:num>
  <w:num w:numId="24" w16cid:durableId="342822900">
    <w:abstractNumId w:val="6"/>
  </w:num>
  <w:num w:numId="25" w16cid:durableId="1486892807">
    <w:abstractNumId w:val="13"/>
  </w:num>
  <w:num w:numId="26" w16cid:durableId="2117745210">
    <w:abstractNumId w:val="25"/>
  </w:num>
  <w:num w:numId="27" w16cid:durableId="716973843">
    <w:abstractNumId w:val="23"/>
  </w:num>
  <w:num w:numId="28" w16cid:durableId="989553091">
    <w:abstractNumId w:val="12"/>
  </w:num>
  <w:num w:numId="29" w16cid:durableId="1351177314">
    <w:abstractNumId w:val="10"/>
  </w:num>
  <w:num w:numId="30" w16cid:durableId="3276821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2DF5"/>
    <w:rsid w:val="0000334C"/>
    <w:rsid w:val="000035B0"/>
    <w:rsid w:val="00003723"/>
    <w:rsid w:val="00003745"/>
    <w:rsid w:val="00003D77"/>
    <w:rsid w:val="00004DA4"/>
    <w:rsid w:val="00004F55"/>
    <w:rsid w:val="0000541F"/>
    <w:rsid w:val="00005A60"/>
    <w:rsid w:val="00006419"/>
    <w:rsid w:val="00006730"/>
    <w:rsid w:val="00006E5A"/>
    <w:rsid w:val="00006F9C"/>
    <w:rsid w:val="00006FE0"/>
    <w:rsid w:val="00007181"/>
    <w:rsid w:val="00007656"/>
    <w:rsid w:val="00007D7C"/>
    <w:rsid w:val="00010077"/>
    <w:rsid w:val="00010246"/>
    <w:rsid w:val="00010484"/>
    <w:rsid w:val="000104FB"/>
    <w:rsid w:val="000106F4"/>
    <w:rsid w:val="00010B4B"/>
    <w:rsid w:val="00010E3A"/>
    <w:rsid w:val="0001130A"/>
    <w:rsid w:val="00011425"/>
    <w:rsid w:val="00011587"/>
    <w:rsid w:val="000115B0"/>
    <w:rsid w:val="0001188D"/>
    <w:rsid w:val="000119DA"/>
    <w:rsid w:val="00011AA3"/>
    <w:rsid w:val="00012186"/>
    <w:rsid w:val="000122CB"/>
    <w:rsid w:val="00012429"/>
    <w:rsid w:val="00012510"/>
    <w:rsid w:val="0001267C"/>
    <w:rsid w:val="00012AFF"/>
    <w:rsid w:val="00013145"/>
    <w:rsid w:val="000136B8"/>
    <w:rsid w:val="0001386C"/>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6CC0"/>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3F5D"/>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4D6E"/>
    <w:rsid w:val="00055463"/>
    <w:rsid w:val="00055575"/>
    <w:rsid w:val="00056096"/>
    <w:rsid w:val="000562FC"/>
    <w:rsid w:val="00056313"/>
    <w:rsid w:val="000568D5"/>
    <w:rsid w:val="00056D58"/>
    <w:rsid w:val="00056E0E"/>
    <w:rsid w:val="00056E7E"/>
    <w:rsid w:val="0005729F"/>
    <w:rsid w:val="0005779C"/>
    <w:rsid w:val="00057B93"/>
    <w:rsid w:val="00060213"/>
    <w:rsid w:val="00060424"/>
    <w:rsid w:val="00060D53"/>
    <w:rsid w:val="000616EF"/>
    <w:rsid w:val="00061871"/>
    <w:rsid w:val="00061DD9"/>
    <w:rsid w:val="000621A5"/>
    <w:rsid w:val="000622D2"/>
    <w:rsid w:val="00062D9A"/>
    <w:rsid w:val="000638E5"/>
    <w:rsid w:val="00063B5C"/>
    <w:rsid w:val="00063DDF"/>
    <w:rsid w:val="00063E67"/>
    <w:rsid w:val="00064144"/>
    <w:rsid w:val="000647D6"/>
    <w:rsid w:val="00064A96"/>
    <w:rsid w:val="00064B15"/>
    <w:rsid w:val="00064EB4"/>
    <w:rsid w:val="000652EE"/>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761"/>
    <w:rsid w:val="0007389A"/>
    <w:rsid w:val="000739E5"/>
    <w:rsid w:val="00073F75"/>
    <w:rsid w:val="000744CF"/>
    <w:rsid w:val="000745C2"/>
    <w:rsid w:val="00074961"/>
    <w:rsid w:val="00074C7B"/>
    <w:rsid w:val="000751ED"/>
    <w:rsid w:val="00075347"/>
    <w:rsid w:val="00075D5F"/>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1A9"/>
    <w:rsid w:val="00083B65"/>
    <w:rsid w:val="00083D00"/>
    <w:rsid w:val="0008436B"/>
    <w:rsid w:val="000849D2"/>
    <w:rsid w:val="00084C5C"/>
    <w:rsid w:val="000852F3"/>
    <w:rsid w:val="000853B8"/>
    <w:rsid w:val="0008561A"/>
    <w:rsid w:val="0008667A"/>
    <w:rsid w:val="00086727"/>
    <w:rsid w:val="00086B86"/>
    <w:rsid w:val="00087312"/>
    <w:rsid w:val="0008752E"/>
    <w:rsid w:val="00087620"/>
    <w:rsid w:val="00087728"/>
    <w:rsid w:val="00087DC3"/>
    <w:rsid w:val="000901AE"/>
    <w:rsid w:val="0009057C"/>
    <w:rsid w:val="000906EA"/>
    <w:rsid w:val="0009090B"/>
    <w:rsid w:val="00090A24"/>
    <w:rsid w:val="00090CF8"/>
    <w:rsid w:val="00090FD4"/>
    <w:rsid w:val="0009102E"/>
    <w:rsid w:val="0009139A"/>
    <w:rsid w:val="00091A0A"/>
    <w:rsid w:val="00091A5E"/>
    <w:rsid w:val="00091BDA"/>
    <w:rsid w:val="00091C12"/>
    <w:rsid w:val="00091FF3"/>
    <w:rsid w:val="0009237B"/>
    <w:rsid w:val="000924D0"/>
    <w:rsid w:val="00092778"/>
    <w:rsid w:val="0009298E"/>
    <w:rsid w:val="0009299F"/>
    <w:rsid w:val="00092A81"/>
    <w:rsid w:val="00092E7C"/>
    <w:rsid w:val="00092FCD"/>
    <w:rsid w:val="0009301D"/>
    <w:rsid w:val="000932AC"/>
    <w:rsid w:val="00093424"/>
    <w:rsid w:val="0009343B"/>
    <w:rsid w:val="000939B4"/>
    <w:rsid w:val="00093A46"/>
    <w:rsid w:val="00093DFD"/>
    <w:rsid w:val="0009461B"/>
    <w:rsid w:val="00094BCA"/>
    <w:rsid w:val="00094BEC"/>
    <w:rsid w:val="00095613"/>
    <w:rsid w:val="00095981"/>
    <w:rsid w:val="00095EE4"/>
    <w:rsid w:val="00096963"/>
    <w:rsid w:val="000969DE"/>
    <w:rsid w:val="00096D71"/>
    <w:rsid w:val="00096F5B"/>
    <w:rsid w:val="0009764C"/>
    <w:rsid w:val="00097660"/>
    <w:rsid w:val="000979AB"/>
    <w:rsid w:val="000979AC"/>
    <w:rsid w:val="00097C4D"/>
    <w:rsid w:val="00097D0F"/>
    <w:rsid w:val="000A0ADD"/>
    <w:rsid w:val="000A0B72"/>
    <w:rsid w:val="000A0FFF"/>
    <w:rsid w:val="000A105B"/>
    <w:rsid w:val="000A190A"/>
    <w:rsid w:val="000A1C6A"/>
    <w:rsid w:val="000A2A06"/>
    <w:rsid w:val="000A32D5"/>
    <w:rsid w:val="000A345B"/>
    <w:rsid w:val="000A3A99"/>
    <w:rsid w:val="000A3B37"/>
    <w:rsid w:val="000A3FF2"/>
    <w:rsid w:val="000A40DE"/>
    <w:rsid w:val="000A437D"/>
    <w:rsid w:val="000A4397"/>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A7EAA"/>
    <w:rsid w:val="000B0050"/>
    <w:rsid w:val="000B0D91"/>
    <w:rsid w:val="000B1426"/>
    <w:rsid w:val="000B19B0"/>
    <w:rsid w:val="000B19FE"/>
    <w:rsid w:val="000B1F21"/>
    <w:rsid w:val="000B250B"/>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126C"/>
    <w:rsid w:val="000C140C"/>
    <w:rsid w:val="000C1F70"/>
    <w:rsid w:val="000C1F88"/>
    <w:rsid w:val="000C20CB"/>
    <w:rsid w:val="000C2686"/>
    <w:rsid w:val="000C291D"/>
    <w:rsid w:val="000C3341"/>
    <w:rsid w:val="000C33E1"/>
    <w:rsid w:val="000C38CD"/>
    <w:rsid w:val="000C3E7C"/>
    <w:rsid w:val="000C4589"/>
    <w:rsid w:val="000C5181"/>
    <w:rsid w:val="000C5DE1"/>
    <w:rsid w:val="000C635C"/>
    <w:rsid w:val="000C6426"/>
    <w:rsid w:val="000C69F9"/>
    <w:rsid w:val="000C7208"/>
    <w:rsid w:val="000C73CB"/>
    <w:rsid w:val="000C75A5"/>
    <w:rsid w:val="000D062F"/>
    <w:rsid w:val="000D0C5A"/>
    <w:rsid w:val="000D0C76"/>
    <w:rsid w:val="000D100E"/>
    <w:rsid w:val="000D106A"/>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28A"/>
    <w:rsid w:val="000D67C6"/>
    <w:rsid w:val="000D67DA"/>
    <w:rsid w:val="000D681B"/>
    <w:rsid w:val="000D6871"/>
    <w:rsid w:val="000D68B2"/>
    <w:rsid w:val="000D71DD"/>
    <w:rsid w:val="000D7DC2"/>
    <w:rsid w:val="000E04B8"/>
    <w:rsid w:val="000E0674"/>
    <w:rsid w:val="000E0985"/>
    <w:rsid w:val="000E0E4A"/>
    <w:rsid w:val="000E122A"/>
    <w:rsid w:val="000E13D7"/>
    <w:rsid w:val="000E1E0C"/>
    <w:rsid w:val="000E23BB"/>
    <w:rsid w:val="000E2652"/>
    <w:rsid w:val="000E2BEF"/>
    <w:rsid w:val="000E2D62"/>
    <w:rsid w:val="000E3BF8"/>
    <w:rsid w:val="000E3D76"/>
    <w:rsid w:val="000E4052"/>
    <w:rsid w:val="000E495F"/>
    <w:rsid w:val="000E5BB4"/>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782"/>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44D"/>
    <w:rsid w:val="001037D6"/>
    <w:rsid w:val="00103E73"/>
    <w:rsid w:val="001044F4"/>
    <w:rsid w:val="001045F5"/>
    <w:rsid w:val="00104A3D"/>
    <w:rsid w:val="00104AB8"/>
    <w:rsid w:val="00104C6E"/>
    <w:rsid w:val="00105057"/>
    <w:rsid w:val="00105493"/>
    <w:rsid w:val="001054E2"/>
    <w:rsid w:val="00105543"/>
    <w:rsid w:val="001056C3"/>
    <w:rsid w:val="00105765"/>
    <w:rsid w:val="001057F3"/>
    <w:rsid w:val="00106247"/>
    <w:rsid w:val="00106416"/>
    <w:rsid w:val="0010646B"/>
    <w:rsid w:val="001064AA"/>
    <w:rsid w:val="00106975"/>
    <w:rsid w:val="00106BFA"/>
    <w:rsid w:val="00106CC2"/>
    <w:rsid w:val="00106E81"/>
    <w:rsid w:val="0010741E"/>
    <w:rsid w:val="00107723"/>
    <w:rsid w:val="00107913"/>
    <w:rsid w:val="00107DED"/>
    <w:rsid w:val="00107EFC"/>
    <w:rsid w:val="00107FB8"/>
    <w:rsid w:val="001101F1"/>
    <w:rsid w:val="00110585"/>
    <w:rsid w:val="00110708"/>
    <w:rsid w:val="001107B7"/>
    <w:rsid w:val="00110857"/>
    <w:rsid w:val="001108E4"/>
    <w:rsid w:val="00110C0C"/>
    <w:rsid w:val="00111008"/>
    <w:rsid w:val="00111280"/>
    <w:rsid w:val="00111295"/>
    <w:rsid w:val="001115E2"/>
    <w:rsid w:val="00111E20"/>
    <w:rsid w:val="0011257E"/>
    <w:rsid w:val="00112581"/>
    <w:rsid w:val="001140B8"/>
    <w:rsid w:val="001142FF"/>
    <w:rsid w:val="00114358"/>
    <w:rsid w:val="0011469F"/>
    <w:rsid w:val="00114EE3"/>
    <w:rsid w:val="0011550A"/>
    <w:rsid w:val="0011566E"/>
    <w:rsid w:val="00115D24"/>
    <w:rsid w:val="001160DA"/>
    <w:rsid w:val="00116797"/>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4F27"/>
    <w:rsid w:val="00125849"/>
    <w:rsid w:val="00125BCB"/>
    <w:rsid w:val="00126645"/>
    <w:rsid w:val="0012694E"/>
    <w:rsid w:val="00126C73"/>
    <w:rsid w:val="001271EC"/>
    <w:rsid w:val="001276AD"/>
    <w:rsid w:val="001277CE"/>
    <w:rsid w:val="0012785F"/>
    <w:rsid w:val="0012797A"/>
    <w:rsid w:val="00127C3C"/>
    <w:rsid w:val="001300CD"/>
    <w:rsid w:val="001302A2"/>
    <w:rsid w:val="00130533"/>
    <w:rsid w:val="0013054A"/>
    <w:rsid w:val="0013062E"/>
    <w:rsid w:val="00130813"/>
    <w:rsid w:val="00130886"/>
    <w:rsid w:val="00130ABA"/>
    <w:rsid w:val="00130CB4"/>
    <w:rsid w:val="00130F8D"/>
    <w:rsid w:val="0013166B"/>
    <w:rsid w:val="001317C8"/>
    <w:rsid w:val="00131907"/>
    <w:rsid w:val="00131A29"/>
    <w:rsid w:val="001326C1"/>
    <w:rsid w:val="00132800"/>
    <w:rsid w:val="001331F3"/>
    <w:rsid w:val="00133443"/>
    <w:rsid w:val="00133943"/>
    <w:rsid w:val="00133AD5"/>
    <w:rsid w:val="00133C11"/>
    <w:rsid w:val="0013438C"/>
    <w:rsid w:val="00134569"/>
    <w:rsid w:val="00134F77"/>
    <w:rsid w:val="001357E8"/>
    <w:rsid w:val="00135B23"/>
    <w:rsid w:val="00135CEF"/>
    <w:rsid w:val="00135ECD"/>
    <w:rsid w:val="001364D0"/>
    <w:rsid w:val="001366C3"/>
    <w:rsid w:val="001368E9"/>
    <w:rsid w:val="00136B4A"/>
    <w:rsid w:val="00136B5B"/>
    <w:rsid w:val="00136D0B"/>
    <w:rsid w:val="00136D66"/>
    <w:rsid w:val="001374AD"/>
    <w:rsid w:val="001422BF"/>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6FDF"/>
    <w:rsid w:val="00147079"/>
    <w:rsid w:val="00147147"/>
    <w:rsid w:val="001472FB"/>
    <w:rsid w:val="00147499"/>
    <w:rsid w:val="00147CB6"/>
    <w:rsid w:val="00150486"/>
    <w:rsid w:val="00150B27"/>
    <w:rsid w:val="00150C1B"/>
    <w:rsid w:val="00151153"/>
    <w:rsid w:val="00152156"/>
    <w:rsid w:val="00152440"/>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5F50"/>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D52"/>
    <w:rsid w:val="00165EE5"/>
    <w:rsid w:val="001660BF"/>
    <w:rsid w:val="00166134"/>
    <w:rsid w:val="0016676F"/>
    <w:rsid w:val="00166FDF"/>
    <w:rsid w:val="001675B0"/>
    <w:rsid w:val="001677EC"/>
    <w:rsid w:val="00167CBF"/>
    <w:rsid w:val="00167FB7"/>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4D10"/>
    <w:rsid w:val="001757E5"/>
    <w:rsid w:val="00175F74"/>
    <w:rsid w:val="001760E5"/>
    <w:rsid w:val="0017644C"/>
    <w:rsid w:val="00176489"/>
    <w:rsid w:val="001768E2"/>
    <w:rsid w:val="0017692D"/>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D53"/>
    <w:rsid w:val="00184B0B"/>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4D5"/>
    <w:rsid w:val="00197BEE"/>
    <w:rsid w:val="00197D59"/>
    <w:rsid w:val="001A0B30"/>
    <w:rsid w:val="001A1BBC"/>
    <w:rsid w:val="001A214D"/>
    <w:rsid w:val="001A21A9"/>
    <w:rsid w:val="001A2C97"/>
    <w:rsid w:val="001A329A"/>
    <w:rsid w:val="001A3383"/>
    <w:rsid w:val="001A33AA"/>
    <w:rsid w:val="001A3BDA"/>
    <w:rsid w:val="001A3E09"/>
    <w:rsid w:val="001A4719"/>
    <w:rsid w:val="001A47B1"/>
    <w:rsid w:val="001A4856"/>
    <w:rsid w:val="001A4ABA"/>
    <w:rsid w:val="001A4B04"/>
    <w:rsid w:val="001A5420"/>
    <w:rsid w:val="001A548F"/>
    <w:rsid w:val="001A5C6D"/>
    <w:rsid w:val="001A5ECA"/>
    <w:rsid w:val="001A6CBB"/>
    <w:rsid w:val="001A71FB"/>
    <w:rsid w:val="001A7344"/>
    <w:rsid w:val="001A7443"/>
    <w:rsid w:val="001A749A"/>
    <w:rsid w:val="001A76F0"/>
    <w:rsid w:val="001A77F0"/>
    <w:rsid w:val="001A7A68"/>
    <w:rsid w:val="001A7B66"/>
    <w:rsid w:val="001A7B90"/>
    <w:rsid w:val="001B16A9"/>
    <w:rsid w:val="001B188A"/>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413"/>
    <w:rsid w:val="001B5536"/>
    <w:rsid w:val="001B5E62"/>
    <w:rsid w:val="001B6532"/>
    <w:rsid w:val="001B655C"/>
    <w:rsid w:val="001B65DC"/>
    <w:rsid w:val="001B65F2"/>
    <w:rsid w:val="001B6635"/>
    <w:rsid w:val="001B66EF"/>
    <w:rsid w:val="001B6D55"/>
    <w:rsid w:val="001B6D58"/>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5DF7"/>
    <w:rsid w:val="001C65B8"/>
    <w:rsid w:val="001C68BC"/>
    <w:rsid w:val="001C6D73"/>
    <w:rsid w:val="001C7E90"/>
    <w:rsid w:val="001D05C3"/>
    <w:rsid w:val="001D09ED"/>
    <w:rsid w:val="001D0A44"/>
    <w:rsid w:val="001D0D43"/>
    <w:rsid w:val="001D120F"/>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3F7C"/>
    <w:rsid w:val="001D4355"/>
    <w:rsid w:val="001D5332"/>
    <w:rsid w:val="001D5861"/>
    <w:rsid w:val="001D5B29"/>
    <w:rsid w:val="001D5DA4"/>
    <w:rsid w:val="001D62C0"/>
    <w:rsid w:val="001D6408"/>
    <w:rsid w:val="001D6A55"/>
    <w:rsid w:val="001D70D1"/>
    <w:rsid w:val="001D72B1"/>
    <w:rsid w:val="001E0272"/>
    <w:rsid w:val="001E04C0"/>
    <w:rsid w:val="001E0A56"/>
    <w:rsid w:val="001E1295"/>
    <w:rsid w:val="001E3038"/>
    <w:rsid w:val="001E3461"/>
    <w:rsid w:val="001E35B8"/>
    <w:rsid w:val="001E3A07"/>
    <w:rsid w:val="001E4774"/>
    <w:rsid w:val="001E50D9"/>
    <w:rsid w:val="001E537D"/>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2D6D"/>
    <w:rsid w:val="001F3C49"/>
    <w:rsid w:val="001F4594"/>
    <w:rsid w:val="001F4A8B"/>
    <w:rsid w:val="001F4AAA"/>
    <w:rsid w:val="001F4D0F"/>
    <w:rsid w:val="001F5134"/>
    <w:rsid w:val="001F5697"/>
    <w:rsid w:val="001F56AF"/>
    <w:rsid w:val="001F573B"/>
    <w:rsid w:val="001F5940"/>
    <w:rsid w:val="001F59B8"/>
    <w:rsid w:val="001F5AF6"/>
    <w:rsid w:val="001F6804"/>
    <w:rsid w:val="001F6D44"/>
    <w:rsid w:val="001F7255"/>
    <w:rsid w:val="001F7521"/>
    <w:rsid w:val="001F7DFF"/>
    <w:rsid w:val="002006CF"/>
    <w:rsid w:val="00200B4A"/>
    <w:rsid w:val="00201836"/>
    <w:rsid w:val="002019B3"/>
    <w:rsid w:val="00201DA8"/>
    <w:rsid w:val="00202073"/>
    <w:rsid w:val="002024A0"/>
    <w:rsid w:val="0020256C"/>
    <w:rsid w:val="00202861"/>
    <w:rsid w:val="00202E22"/>
    <w:rsid w:val="00202F19"/>
    <w:rsid w:val="002031DF"/>
    <w:rsid w:val="00203555"/>
    <w:rsid w:val="002035B2"/>
    <w:rsid w:val="00203D58"/>
    <w:rsid w:val="002044F7"/>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32C"/>
    <w:rsid w:val="00215450"/>
    <w:rsid w:val="00215CB0"/>
    <w:rsid w:val="0021601D"/>
    <w:rsid w:val="002162C1"/>
    <w:rsid w:val="002169AE"/>
    <w:rsid w:val="00216B72"/>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A14"/>
    <w:rsid w:val="00223AC8"/>
    <w:rsid w:val="00223B02"/>
    <w:rsid w:val="00223BB7"/>
    <w:rsid w:val="00223DA4"/>
    <w:rsid w:val="00223F37"/>
    <w:rsid w:val="00224792"/>
    <w:rsid w:val="002249D9"/>
    <w:rsid w:val="00224F7D"/>
    <w:rsid w:val="00224FD2"/>
    <w:rsid w:val="0022524D"/>
    <w:rsid w:val="0022576B"/>
    <w:rsid w:val="00226315"/>
    <w:rsid w:val="002268DD"/>
    <w:rsid w:val="00226C58"/>
    <w:rsid w:val="002271EC"/>
    <w:rsid w:val="002275B3"/>
    <w:rsid w:val="00227C09"/>
    <w:rsid w:val="00227C15"/>
    <w:rsid w:val="00227D5C"/>
    <w:rsid w:val="00227E0A"/>
    <w:rsid w:val="00227E6B"/>
    <w:rsid w:val="00227EAB"/>
    <w:rsid w:val="00230186"/>
    <w:rsid w:val="00230995"/>
    <w:rsid w:val="002309D5"/>
    <w:rsid w:val="0023133C"/>
    <w:rsid w:val="00231638"/>
    <w:rsid w:val="0023167C"/>
    <w:rsid w:val="00231760"/>
    <w:rsid w:val="00231E24"/>
    <w:rsid w:val="00231FF5"/>
    <w:rsid w:val="002327BC"/>
    <w:rsid w:val="00232931"/>
    <w:rsid w:val="00232B67"/>
    <w:rsid w:val="002330E1"/>
    <w:rsid w:val="0023345B"/>
    <w:rsid w:val="002335C4"/>
    <w:rsid w:val="00233BC6"/>
    <w:rsid w:val="00233F03"/>
    <w:rsid w:val="00234247"/>
    <w:rsid w:val="00234939"/>
    <w:rsid w:val="0023493D"/>
    <w:rsid w:val="00234A94"/>
    <w:rsid w:val="00234C47"/>
    <w:rsid w:val="00234D07"/>
    <w:rsid w:val="00234D24"/>
    <w:rsid w:val="00234E95"/>
    <w:rsid w:val="0023511F"/>
    <w:rsid w:val="00235B1D"/>
    <w:rsid w:val="00235FF6"/>
    <w:rsid w:val="00236A34"/>
    <w:rsid w:val="00237004"/>
    <w:rsid w:val="002371E0"/>
    <w:rsid w:val="002371FA"/>
    <w:rsid w:val="00237EA6"/>
    <w:rsid w:val="00237F52"/>
    <w:rsid w:val="00240097"/>
    <w:rsid w:val="002403B0"/>
    <w:rsid w:val="00240A99"/>
    <w:rsid w:val="00240B74"/>
    <w:rsid w:val="00240BF9"/>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47CDD"/>
    <w:rsid w:val="002508B6"/>
    <w:rsid w:val="00251200"/>
    <w:rsid w:val="00251510"/>
    <w:rsid w:val="00251717"/>
    <w:rsid w:val="00251889"/>
    <w:rsid w:val="00251CBD"/>
    <w:rsid w:val="00251E0B"/>
    <w:rsid w:val="00252266"/>
    <w:rsid w:val="00252438"/>
    <w:rsid w:val="002526C3"/>
    <w:rsid w:val="002527A8"/>
    <w:rsid w:val="00252969"/>
    <w:rsid w:val="00252BF9"/>
    <w:rsid w:val="002533D6"/>
    <w:rsid w:val="002535B1"/>
    <w:rsid w:val="00253C6D"/>
    <w:rsid w:val="00253DC5"/>
    <w:rsid w:val="0025410B"/>
    <w:rsid w:val="002544A5"/>
    <w:rsid w:val="00255057"/>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2B80"/>
    <w:rsid w:val="00263E51"/>
    <w:rsid w:val="00264A32"/>
    <w:rsid w:val="00265072"/>
    <w:rsid w:val="00265ACB"/>
    <w:rsid w:val="0026640A"/>
    <w:rsid w:val="0026644B"/>
    <w:rsid w:val="00266D4B"/>
    <w:rsid w:val="00266E49"/>
    <w:rsid w:val="00266FBD"/>
    <w:rsid w:val="00266FC5"/>
    <w:rsid w:val="00267DF8"/>
    <w:rsid w:val="00267E00"/>
    <w:rsid w:val="00270D83"/>
    <w:rsid w:val="00272075"/>
    <w:rsid w:val="00272514"/>
    <w:rsid w:val="002725BE"/>
    <w:rsid w:val="00272685"/>
    <w:rsid w:val="00272CD5"/>
    <w:rsid w:val="00275666"/>
    <w:rsid w:val="002756B8"/>
    <w:rsid w:val="002756D2"/>
    <w:rsid w:val="00275BB3"/>
    <w:rsid w:val="002762C5"/>
    <w:rsid w:val="0027668A"/>
    <w:rsid w:val="00276693"/>
    <w:rsid w:val="00276992"/>
    <w:rsid w:val="002769F7"/>
    <w:rsid w:val="00276BC8"/>
    <w:rsid w:val="00277168"/>
    <w:rsid w:val="002772D6"/>
    <w:rsid w:val="0027785A"/>
    <w:rsid w:val="00277B73"/>
    <w:rsid w:val="00277C2E"/>
    <w:rsid w:val="00280888"/>
    <w:rsid w:val="00280940"/>
    <w:rsid w:val="00280A33"/>
    <w:rsid w:val="00280C6A"/>
    <w:rsid w:val="002811C5"/>
    <w:rsid w:val="00281AAF"/>
    <w:rsid w:val="00281CBD"/>
    <w:rsid w:val="00281D4B"/>
    <w:rsid w:val="002822EB"/>
    <w:rsid w:val="002824DD"/>
    <w:rsid w:val="00282965"/>
    <w:rsid w:val="00282AFC"/>
    <w:rsid w:val="00282B3A"/>
    <w:rsid w:val="00282F2A"/>
    <w:rsid w:val="0028339E"/>
    <w:rsid w:val="0028354F"/>
    <w:rsid w:val="0028394C"/>
    <w:rsid w:val="00283A8F"/>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AE"/>
    <w:rsid w:val="00286AF1"/>
    <w:rsid w:val="0029046C"/>
    <w:rsid w:val="002907E9"/>
    <w:rsid w:val="00290CC0"/>
    <w:rsid w:val="00290E89"/>
    <w:rsid w:val="00291208"/>
    <w:rsid w:val="00291335"/>
    <w:rsid w:val="00291CD4"/>
    <w:rsid w:val="00292052"/>
    <w:rsid w:val="00292307"/>
    <w:rsid w:val="00292CF5"/>
    <w:rsid w:val="00292D44"/>
    <w:rsid w:val="00292ECD"/>
    <w:rsid w:val="00293041"/>
    <w:rsid w:val="00293495"/>
    <w:rsid w:val="002935FA"/>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409"/>
    <w:rsid w:val="002A1808"/>
    <w:rsid w:val="002A1A67"/>
    <w:rsid w:val="002A1F4B"/>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D2"/>
    <w:rsid w:val="002A6FF3"/>
    <w:rsid w:val="002A73F9"/>
    <w:rsid w:val="002A7521"/>
    <w:rsid w:val="002A7DF3"/>
    <w:rsid w:val="002B00CC"/>
    <w:rsid w:val="002B0784"/>
    <w:rsid w:val="002B0C0F"/>
    <w:rsid w:val="002B15A2"/>
    <w:rsid w:val="002B19CA"/>
    <w:rsid w:val="002B1EA5"/>
    <w:rsid w:val="002B20EE"/>
    <w:rsid w:val="002B38C5"/>
    <w:rsid w:val="002B3D19"/>
    <w:rsid w:val="002B465B"/>
    <w:rsid w:val="002B517A"/>
    <w:rsid w:val="002B53C3"/>
    <w:rsid w:val="002B5753"/>
    <w:rsid w:val="002B57FF"/>
    <w:rsid w:val="002B5AA6"/>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56B"/>
    <w:rsid w:val="002C38B1"/>
    <w:rsid w:val="002C3F44"/>
    <w:rsid w:val="002C458B"/>
    <w:rsid w:val="002C497F"/>
    <w:rsid w:val="002C4CB9"/>
    <w:rsid w:val="002C55D4"/>
    <w:rsid w:val="002C570F"/>
    <w:rsid w:val="002C5966"/>
    <w:rsid w:val="002C5BA5"/>
    <w:rsid w:val="002C5F25"/>
    <w:rsid w:val="002C5FA4"/>
    <w:rsid w:val="002C6299"/>
    <w:rsid w:val="002C69BB"/>
    <w:rsid w:val="002C71AD"/>
    <w:rsid w:val="002C77E4"/>
    <w:rsid w:val="002C79C1"/>
    <w:rsid w:val="002C7E8F"/>
    <w:rsid w:val="002D077A"/>
    <w:rsid w:val="002D0A49"/>
    <w:rsid w:val="002D1033"/>
    <w:rsid w:val="002D1050"/>
    <w:rsid w:val="002D137D"/>
    <w:rsid w:val="002D142C"/>
    <w:rsid w:val="002D145B"/>
    <w:rsid w:val="002D183F"/>
    <w:rsid w:val="002D1C38"/>
    <w:rsid w:val="002D24CB"/>
    <w:rsid w:val="002D2BF8"/>
    <w:rsid w:val="002D2D84"/>
    <w:rsid w:val="002D3371"/>
    <w:rsid w:val="002D34FC"/>
    <w:rsid w:val="002D3963"/>
    <w:rsid w:val="002D3A66"/>
    <w:rsid w:val="002D451A"/>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5B"/>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42BF"/>
    <w:rsid w:val="002F4661"/>
    <w:rsid w:val="002F4C11"/>
    <w:rsid w:val="002F4DF3"/>
    <w:rsid w:val="002F5860"/>
    <w:rsid w:val="002F5875"/>
    <w:rsid w:val="002F683A"/>
    <w:rsid w:val="002F6A9B"/>
    <w:rsid w:val="002F6E56"/>
    <w:rsid w:val="002F6F26"/>
    <w:rsid w:val="002F741D"/>
    <w:rsid w:val="002F7DE0"/>
    <w:rsid w:val="003000DE"/>
    <w:rsid w:val="00300427"/>
    <w:rsid w:val="003006D4"/>
    <w:rsid w:val="003015C6"/>
    <w:rsid w:val="003018D1"/>
    <w:rsid w:val="0030196B"/>
    <w:rsid w:val="003020BC"/>
    <w:rsid w:val="0030245B"/>
    <w:rsid w:val="00302744"/>
    <w:rsid w:val="00302E58"/>
    <w:rsid w:val="00303AC4"/>
    <w:rsid w:val="00303BBD"/>
    <w:rsid w:val="00303F80"/>
    <w:rsid w:val="003041F5"/>
    <w:rsid w:val="003043EC"/>
    <w:rsid w:val="0030467B"/>
    <w:rsid w:val="00304917"/>
    <w:rsid w:val="00304E85"/>
    <w:rsid w:val="003052AB"/>
    <w:rsid w:val="003055E0"/>
    <w:rsid w:val="00305D7B"/>
    <w:rsid w:val="00305D88"/>
    <w:rsid w:val="003061CC"/>
    <w:rsid w:val="00306917"/>
    <w:rsid w:val="003069C4"/>
    <w:rsid w:val="00306DFF"/>
    <w:rsid w:val="00307292"/>
    <w:rsid w:val="0030742E"/>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AD4"/>
    <w:rsid w:val="00313C83"/>
    <w:rsid w:val="00313E4F"/>
    <w:rsid w:val="003146C4"/>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566"/>
    <w:rsid w:val="003219BA"/>
    <w:rsid w:val="00321C04"/>
    <w:rsid w:val="003220D6"/>
    <w:rsid w:val="00322CF1"/>
    <w:rsid w:val="00322DC4"/>
    <w:rsid w:val="00322FD2"/>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BDF"/>
    <w:rsid w:val="00331EFA"/>
    <w:rsid w:val="003321FE"/>
    <w:rsid w:val="00332486"/>
    <w:rsid w:val="0033252B"/>
    <w:rsid w:val="00332597"/>
    <w:rsid w:val="00332883"/>
    <w:rsid w:val="00333327"/>
    <w:rsid w:val="00333978"/>
    <w:rsid w:val="003341A8"/>
    <w:rsid w:val="003347EE"/>
    <w:rsid w:val="00334926"/>
    <w:rsid w:val="00334BA5"/>
    <w:rsid w:val="00334C1D"/>
    <w:rsid w:val="003357DE"/>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749"/>
    <w:rsid w:val="00344EB9"/>
    <w:rsid w:val="003451A1"/>
    <w:rsid w:val="0034566D"/>
    <w:rsid w:val="003457A9"/>
    <w:rsid w:val="00345819"/>
    <w:rsid w:val="00345CA7"/>
    <w:rsid w:val="00345E1A"/>
    <w:rsid w:val="00345F15"/>
    <w:rsid w:val="0034663A"/>
    <w:rsid w:val="00347425"/>
    <w:rsid w:val="0034744F"/>
    <w:rsid w:val="003474F3"/>
    <w:rsid w:val="003475FB"/>
    <w:rsid w:val="00347B12"/>
    <w:rsid w:val="00347B48"/>
    <w:rsid w:val="00347F78"/>
    <w:rsid w:val="0035045B"/>
    <w:rsid w:val="00350991"/>
    <w:rsid w:val="003509AB"/>
    <w:rsid w:val="0035134C"/>
    <w:rsid w:val="003513A8"/>
    <w:rsid w:val="00352699"/>
    <w:rsid w:val="00352955"/>
    <w:rsid w:val="00352F40"/>
    <w:rsid w:val="00353144"/>
    <w:rsid w:val="00353760"/>
    <w:rsid w:val="00353F7F"/>
    <w:rsid w:val="0035406C"/>
    <w:rsid w:val="00354ADA"/>
    <w:rsid w:val="00354DD0"/>
    <w:rsid w:val="00355707"/>
    <w:rsid w:val="00355AE2"/>
    <w:rsid w:val="003560B7"/>
    <w:rsid w:val="00356658"/>
    <w:rsid w:val="00356944"/>
    <w:rsid w:val="00356DAE"/>
    <w:rsid w:val="00357694"/>
    <w:rsid w:val="00357942"/>
    <w:rsid w:val="00357973"/>
    <w:rsid w:val="00357DB8"/>
    <w:rsid w:val="0036081B"/>
    <w:rsid w:val="00360AC2"/>
    <w:rsid w:val="00361081"/>
    <w:rsid w:val="003612E4"/>
    <w:rsid w:val="00361473"/>
    <w:rsid w:val="00361803"/>
    <w:rsid w:val="00361BAE"/>
    <w:rsid w:val="003625DB"/>
    <w:rsid w:val="00362824"/>
    <w:rsid w:val="00362C47"/>
    <w:rsid w:val="00362EC1"/>
    <w:rsid w:val="00363052"/>
    <w:rsid w:val="003633D6"/>
    <w:rsid w:val="0036391A"/>
    <w:rsid w:val="00363AAD"/>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034A"/>
    <w:rsid w:val="00371AE0"/>
    <w:rsid w:val="00371C9A"/>
    <w:rsid w:val="003722CB"/>
    <w:rsid w:val="003729B5"/>
    <w:rsid w:val="00372AF5"/>
    <w:rsid w:val="00372D00"/>
    <w:rsid w:val="00372D2D"/>
    <w:rsid w:val="00372EB1"/>
    <w:rsid w:val="003730A5"/>
    <w:rsid w:val="003731C8"/>
    <w:rsid w:val="0037352C"/>
    <w:rsid w:val="00373574"/>
    <w:rsid w:val="00373D67"/>
    <w:rsid w:val="00374620"/>
    <w:rsid w:val="00374740"/>
    <w:rsid w:val="0037549E"/>
    <w:rsid w:val="00375734"/>
    <w:rsid w:val="00375884"/>
    <w:rsid w:val="00375A9B"/>
    <w:rsid w:val="00375CDD"/>
    <w:rsid w:val="0037644F"/>
    <w:rsid w:val="0037656A"/>
    <w:rsid w:val="00376A4E"/>
    <w:rsid w:val="003774C7"/>
    <w:rsid w:val="003776F5"/>
    <w:rsid w:val="00377812"/>
    <w:rsid w:val="00377832"/>
    <w:rsid w:val="00377D70"/>
    <w:rsid w:val="00380AE9"/>
    <w:rsid w:val="00380C32"/>
    <w:rsid w:val="00380D50"/>
    <w:rsid w:val="00380DC2"/>
    <w:rsid w:val="00381050"/>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67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3D8B"/>
    <w:rsid w:val="003946F1"/>
    <w:rsid w:val="00394E4D"/>
    <w:rsid w:val="003952B0"/>
    <w:rsid w:val="00395304"/>
    <w:rsid w:val="00395A4E"/>
    <w:rsid w:val="00395AA5"/>
    <w:rsid w:val="00396830"/>
    <w:rsid w:val="00397295"/>
    <w:rsid w:val="0039735D"/>
    <w:rsid w:val="00397AD2"/>
    <w:rsid w:val="003A073D"/>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980"/>
    <w:rsid w:val="003A5AB8"/>
    <w:rsid w:val="003A5E48"/>
    <w:rsid w:val="003A70C8"/>
    <w:rsid w:val="003A7EB2"/>
    <w:rsid w:val="003A7EBE"/>
    <w:rsid w:val="003B0042"/>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45FB"/>
    <w:rsid w:val="003B4C95"/>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47A"/>
    <w:rsid w:val="003C4637"/>
    <w:rsid w:val="003C4D50"/>
    <w:rsid w:val="003C4D89"/>
    <w:rsid w:val="003C4FC2"/>
    <w:rsid w:val="003C5246"/>
    <w:rsid w:val="003C5513"/>
    <w:rsid w:val="003C5C48"/>
    <w:rsid w:val="003C5D6B"/>
    <w:rsid w:val="003C5F0F"/>
    <w:rsid w:val="003C5F4C"/>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403"/>
    <w:rsid w:val="003D5A93"/>
    <w:rsid w:val="003D5F49"/>
    <w:rsid w:val="003D62BC"/>
    <w:rsid w:val="003D63ED"/>
    <w:rsid w:val="003D6B4D"/>
    <w:rsid w:val="003D7A07"/>
    <w:rsid w:val="003D7A11"/>
    <w:rsid w:val="003D7AE2"/>
    <w:rsid w:val="003D7FFC"/>
    <w:rsid w:val="003E036A"/>
    <w:rsid w:val="003E04BA"/>
    <w:rsid w:val="003E051B"/>
    <w:rsid w:val="003E0791"/>
    <w:rsid w:val="003E09C7"/>
    <w:rsid w:val="003E0C70"/>
    <w:rsid w:val="003E0CD3"/>
    <w:rsid w:val="003E0E28"/>
    <w:rsid w:val="003E15B3"/>
    <w:rsid w:val="003E17B2"/>
    <w:rsid w:val="003E18A1"/>
    <w:rsid w:val="003E1A02"/>
    <w:rsid w:val="003E1AD1"/>
    <w:rsid w:val="003E1AE2"/>
    <w:rsid w:val="003E203D"/>
    <w:rsid w:val="003E2A87"/>
    <w:rsid w:val="003E2B71"/>
    <w:rsid w:val="003E38AD"/>
    <w:rsid w:val="003E3F7C"/>
    <w:rsid w:val="003E4169"/>
    <w:rsid w:val="003E4482"/>
    <w:rsid w:val="003E45A4"/>
    <w:rsid w:val="003E4801"/>
    <w:rsid w:val="003E498D"/>
    <w:rsid w:val="003E4BAF"/>
    <w:rsid w:val="003E4C38"/>
    <w:rsid w:val="003E56F0"/>
    <w:rsid w:val="003E59B6"/>
    <w:rsid w:val="003E5D37"/>
    <w:rsid w:val="003E60D0"/>
    <w:rsid w:val="003E6ADA"/>
    <w:rsid w:val="003E6C7A"/>
    <w:rsid w:val="003E6DAF"/>
    <w:rsid w:val="003E6FE9"/>
    <w:rsid w:val="003E738E"/>
    <w:rsid w:val="003E7A38"/>
    <w:rsid w:val="003E7EEA"/>
    <w:rsid w:val="003E7F5F"/>
    <w:rsid w:val="003F0085"/>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6D9"/>
    <w:rsid w:val="00401B3D"/>
    <w:rsid w:val="00401C62"/>
    <w:rsid w:val="004020F2"/>
    <w:rsid w:val="004029CD"/>
    <w:rsid w:val="00402A95"/>
    <w:rsid w:val="00402FDA"/>
    <w:rsid w:val="004039D1"/>
    <w:rsid w:val="00403AF7"/>
    <w:rsid w:val="004041FC"/>
    <w:rsid w:val="004047DB"/>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A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44E"/>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BB"/>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2A7"/>
    <w:rsid w:val="00456959"/>
    <w:rsid w:val="00456BF5"/>
    <w:rsid w:val="00456FBE"/>
    <w:rsid w:val="004577D7"/>
    <w:rsid w:val="004578BE"/>
    <w:rsid w:val="00457CC3"/>
    <w:rsid w:val="00457D5D"/>
    <w:rsid w:val="00457F61"/>
    <w:rsid w:val="00460557"/>
    <w:rsid w:val="0046059F"/>
    <w:rsid w:val="00460EE2"/>
    <w:rsid w:val="00460F4C"/>
    <w:rsid w:val="00460FC0"/>
    <w:rsid w:val="004610E7"/>
    <w:rsid w:val="004611B1"/>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522"/>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563"/>
    <w:rsid w:val="004768F3"/>
    <w:rsid w:val="00476915"/>
    <w:rsid w:val="00476FF7"/>
    <w:rsid w:val="00477981"/>
    <w:rsid w:val="00477F0E"/>
    <w:rsid w:val="00480352"/>
    <w:rsid w:val="004803EE"/>
    <w:rsid w:val="00480D85"/>
    <w:rsid w:val="00480E87"/>
    <w:rsid w:val="00480EBB"/>
    <w:rsid w:val="00480F32"/>
    <w:rsid w:val="004813AF"/>
    <w:rsid w:val="00481796"/>
    <w:rsid w:val="00481A31"/>
    <w:rsid w:val="00481D50"/>
    <w:rsid w:val="00482C7F"/>
    <w:rsid w:val="00482E26"/>
    <w:rsid w:val="00483130"/>
    <w:rsid w:val="004832FB"/>
    <w:rsid w:val="004834DD"/>
    <w:rsid w:val="004834F2"/>
    <w:rsid w:val="004837F0"/>
    <w:rsid w:val="004838C1"/>
    <w:rsid w:val="00483E77"/>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4C2"/>
    <w:rsid w:val="004A0A8F"/>
    <w:rsid w:val="004A0CC4"/>
    <w:rsid w:val="004A151C"/>
    <w:rsid w:val="004A1623"/>
    <w:rsid w:val="004A16AE"/>
    <w:rsid w:val="004A17D5"/>
    <w:rsid w:val="004A196B"/>
    <w:rsid w:val="004A19F2"/>
    <w:rsid w:val="004A22AF"/>
    <w:rsid w:val="004A3006"/>
    <w:rsid w:val="004A3085"/>
    <w:rsid w:val="004A3936"/>
    <w:rsid w:val="004A414F"/>
    <w:rsid w:val="004A465C"/>
    <w:rsid w:val="004A47ED"/>
    <w:rsid w:val="004A48AF"/>
    <w:rsid w:val="004A4C48"/>
    <w:rsid w:val="004A4DE3"/>
    <w:rsid w:val="004A4E34"/>
    <w:rsid w:val="004A4E68"/>
    <w:rsid w:val="004A4F91"/>
    <w:rsid w:val="004A51BE"/>
    <w:rsid w:val="004A5739"/>
    <w:rsid w:val="004A5A75"/>
    <w:rsid w:val="004A5C30"/>
    <w:rsid w:val="004A5E95"/>
    <w:rsid w:val="004A6E15"/>
    <w:rsid w:val="004A7140"/>
    <w:rsid w:val="004A7862"/>
    <w:rsid w:val="004B011B"/>
    <w:rsid w:val="004B060A"/>
    <w:rsid w:val="004B0639"/>
    <w:rsid w:val="004B09A4"/>
    <w:rsid w:val="004B0A17"/>
    <w:rsid w:val="004B0A74"/>
    <w:rsid w:val="004B0E13"/>
    <w:rsid w:val="004B1088"/>
    <w:rsid w:val="004B16F6"/>
    <w:rsid w:val="004B1F51"/>
    <w:rsid w:val="004B2016"/>
    <w:rsid w:val="004B202E"/>
    <w:rsid w:val="004B24F4"/>
    <w:rsid w:val="004B2817"/>
    <w:rsid w:val="004B29F1"/>
    <w:rsid w:val="004B3AA3"/>
    <w:rsid w:val="004B45A9"/>
    <w:rsid w:val="004B47F1"/>
    <w:rsid w:val="004B4AA0"/>
    <w:rsid w:val="004B4C9E"/>
    <w:rsid w:val="004B4F61"/>
    <w:rsid w:val="004B4F95"/>
    <w:rsid w:val="004B6593"/>
    <w:rsid w:val="004B66A2"/>
    <w:rsid w:val="004B6779"/>
    <w:rsid w:val="004B691A"/>
    <w:rsid w:val="004B6FE5"/>
    <w:rsid w:val="004B731E"/>
    <w:rsid w:val="004C014D"/>
    <w:rsid w:val="004C045E"/>
    <w:rsid w:val="004C04C4"/>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D18"/>
    <w:rsid w:val="004D0F4A"/>
    <w:rsid w:val="004D19C4"/>
    <w:rsid w:val="004D2099"/>
    <w:rsid w:val="004D2425"/>
    <w:rsid w:val="004D2579"/>
    <w:rsid w:val="004D2FB6"/>
    <w:rsid w:val="004D314A"/>
    <w:rsid w:val="004D3559"/>
    <w:rsid w:val="004D39ED"/>
    <w:rsid w:val="004D3C3D"/>
    <w:rsid w:val="004D40F6"/>
    <w:rsid w:val="004D4A55"/>
    <w:rsid w:val="004D4ACC"/>
    <w:rsid w:val="004D4BDE"/>
    <w:rsid w:val="004D4CDE"/>
    <w:rsid w:val="004D4E99"/>
    <w:rsid w:val="004D4F5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5C73"/>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501"/>
    <w:rsid w:val="004F4AF5"/>
    <w:rsid w:val="004F4C4A"/>
    <w:rsid w:val="004F4DE7"/>
    <w:rsid w:val="004F5003"/>
    <w:rsid w:val="004F5602"/>
    <w:rsid w:val="004F5D54"/>
    <w:rsid w:val="004F5FC9"/>
    <w:rsid w:val="004F622F"/>
    <w:rsid w:val="004F62CB"/>
    <w:rsid w:val="004F692C"/>
    <w:rsid w:val="004F6CE9"/>
    <w:rsid w:val="004F6DF1"/>
    <w:rsid w:val="004F6E04"/>
    <w:rsid w:val="004F6E86"/>
    <w:rsid w:val="004F7005"/>
    <w:rsid w:val="004F7159"/>
    <w:rsid w:val="004F7474"/>
    <w:rsid w:val="004F76B7"/>
    <w:rsid w:val="004F76CA"/>
    <w:rsid w:val="004F77F0"/>
    <w:rsid w:val="004F7A44"/>
    <w:rsid w:val="004F7C4E"/>
    <w:rsid w:val="005000EF"/>
    <w:rsid w:val="00500240"/>
    <w:rsid w:val="00500B71"/>
    <w:rsid w:val="00501013"/>
    <w:rsid w:val="00501157"/>
    <w:rsid w:val="00501471"/>
    <w:rsid w:val="005016DF"/>
    <w:rsid w:val="00501B51"/>
    <w:rsid w:val="00501D55"/>
    <w:rsid w:val="005021B9"/>
    <w:rsid w:val="0050224C"/>
    <w:rsid w:val="0050287C"/>
    <w:rsid w:val="00502906"/>
    <w:rsid w:val="00502913"/>
    <w:rsid w:val="00502C20"/>
    <w:rsid w:val="00502D72"/>
    <w:rsid w:val="0050318E"/>
    <w:rsid w:val="0050357D"/>
    <w:rsid w:val="0050389B"/>
    <w:rsid w:val="00503BBD"/>
    <w:rsid w:val="00503E3A"/>
    <w:rsid w:val="005044D1"/>
    <w:rsid w:val="005045A9"/>
    <w:rsid w:val="00504CCA"/>
    <w:rsid w:val="005057B4"/>
    <w:rsid w:val="00505856"/>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8D5"/>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6095"/>
    <w:rsid w:val="005269A7"/>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9D"/>
    <w:rsid w:val="00534DB0"/>
    <w:rsid w:val="005350C7"/>
    <w:rsid w:val="005354A5"/>
    <w:rsid w:val="005358B8"/>
    <w:rsid w:val="00536323"/>
    <w:rsid w:val="00536329"/>
    <w:rsid w:val="0053633C"/>
    <w:rsid w:val="005364A3"/>
    <w:rsid w:val="0053657B"/>
    <w:rsid w:val="0053675E"/>
    <w:rsid w:val="00536EB6"/>
    <w:rsid w:val="005376FD"/>
    <w:rsid w:val="00537BC7"/>
    <w:rsid w:val="00537D5D"/>
    <w:rsid w:val="00540019"/>
    <w:rsid w:val="00540623"/>
    <w:rsid w:val="00540679"/>
    <w:rsid w:val="00541309"/>
    <w:rsid w:val="005417FE"/>
    <w:rsid w:val="00542E8A"/>
    <w:rsid w:val="0054311C"/>
    <w:rsid w:val="00543AF5"/>
    <w:rsid w:val="00544344"/>
    <w:rsid w:val="00544858"/>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0E0"/>
    <w:rsid w:val="00551115"/>
    <w:rsid w:val="005512B5"/>
    <w:rsid w:val="005513A8"/>
    <w:rsid w:val="005519FD"/>
    <w:rsid w:val="00551DFA"/>
    <w:rsid w:val="00552B99"/>
    <w:rsid w:val="0055312D"/>
    <w:rsid w:val="00553342"/>
    <w:rsid w:val="00553CD4"/>
    <w:rsid w:val="005540CE"/>
    <w:rsid w:val="00554303"/>
    <w:rsid w:val="00554438"/>
    <w:rsid w:val="0055465A"/>
    <w:rsid w:val="00554AD3"/>
    <w:rsid w:val="00554B4C"/>
    <w:rsid w:val="005551CC"/>
    <w:rsid w:val="0055594D"/>
    <w:rsid w:val="00555F50"/>
    <w:rsid w:val="00556011"/>
    <w:rsid w:val="00556420"/>
    <w:rsid w:val="005569CA"/>
    <w:rsid w:val="00556DB0"/>
    <w:rsid w:val="005571D0"/>
    <w:rsid w:val="00557478"/>
    <w:rsid w:val="005576FF"/>
    <w:rsid w:val="00557E9D"/>
    <w:rsid w:val="00560BE4"/>
    <w:rsid w:val="00560CD1"/>
    <w:rsid w:val="00560F20"/>
    <w:rsid w:val="005611AF"/>
    <w:rsid w:val="005612BB"/>
    <w:rsid w:val="0056186E"/>
    <w:rsid w:val="00561A4A"/>
    <w:rsid w:val="00561EDD"/>
    <w:rsid w:val="00562241"/>
    <w:rsid w:val="0056227D"/>
    <w:rsid w:val="00562BF8"/>
    <w:rsid w:val="00563003"/>
    <w:rsid w:val="00563449"/>
    <w:rsid w:val="00563934"/>
    <w:rsid w:val="00563E9D"/>
    <w:rsid w:val="00564015"/>
    <w:rsid w:val="00564AF7"/>
    <w:rsid w:val="00564CC4"/>
    <w:rsid w:val="00565406"/>
    <w:rsid w:val="0056547C"/>
    <w:rsid w:val="00565639"/>
    <w:rsid w:val="005659AE"/>
    <w:rsid w:val="00565B5D"/>
    <w:rsid w:val="00565E44"/>
    <w:rsid w:val="005660C6"/>
    <w:rsid w:val="005664DD"/>
    <w:rsid w:val="005668A9"/>
    <w:rsid w:val="00567B39"/>
    <w:rsid w:val="00567F67"/>
    <w:rsid w:val="005700C6"/>
    <w:rsid w:val="0057015A"/>
    <w:rsid w:val="005702AC"/>
    <w:rsid w:val="00570D03"/>
    <w:rsid w:val="005712D2"/>
    <w:rsid w:val="00571329"/>
    <w:rsid w:val="00571473"/>
    <w:rsid w:val="00571C8D"/>
    <w:rsid w:val="005723F0"/>
    <w:rsid w:val="0057311C"/>
    <w:rsid w:val="00573602"/>
    <w:rsid w:val="0057397B"/>
    <w:rsid w:val="00573C0E"/>
    <w:rsid w:val="00573FBD"/>
    <w:rsid w:val="00574371"/>
    <w:rsid w:val="005744C2"/>
    <w:rsid w:val="00574C69"/>
    <w:rsid w:val="00575595"/>
    <w:rsid w:val="00576D3D"/>
    <w:rsid w:val="00576E71"/>
    <w:rsid w:val="0057767B"/>
    <w:rsid w:val="005776AE"/>
    <w:rsid w:val="00577968"/>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280"/>
    <w:rsid w:val="005867C1"/>
    <w:rsid w:val="005870E1"/>
    <w:rsid w:val="005877B5"/>
    <w:rsid w:val="00587A00"/>
    <w:rsid w:val="00587BEA"/>
    <w:rsid w:val="00587C13"/>
    <w:rsid w:val="00590131"/>
    <w:rsid w:val="00590156"/>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9762B"/>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52E"/>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2D34"/>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2B5C"/>
    <w:rsid w:val="005C372F"/>
    <w:rsid w:val="005C39B9"/>
    <w:rsid w:val="005C3ABD"/>
    <w:rsid w:val="005C3B09"/>
    <w:rsid w:val="005C439F"/>
    <w:rsid w:val="005C43D6"/>
    <w:rsid w:val="005C53DE"/>
    <w:rsid w:val="005C54B7"/>
    <w:rsid w:val="005C56A6"/>
    <w:rsid w:val="005C580E"/>
    <w:rsid w:val="005C58AA"/>
    <w:rsid w:val="005C59E3"/>
    <w:rsid w:val="005C6387"/>
    <w:rsid w:val="005C6A4F"/>
    <w:rsid w:val="005C6B58"/>
    <w:rsid w:val="005C6BCA"/>
    <w:rsid w:val="005C6E02"/>
    <w:rsid w:val="005C700B"/>
    <w:rsid w:val="005C76C7"/>
    <w:rsid w:val="005C7DE2"/>
    <w:rsid w:val="005D0736"/>
    <w:rsid w:val="005D09E1"/>
    <w:rsid w:val="005D12EF"/>
    <w:rsid w:val="005D1323"/>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1F5"/>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7AF"/>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3BF"/>
    <w:rsid w:val="005F25F4"/>
    <w:rsid w:val="005F2855"/>
    <w:rsid w:val="005F3AA9"/>
    <w:rsid w:val="005F3C39"/>
    <w:rsid w:val="005F3F0C"/>
    <w:rsid w:val="005F42BF"/>
    <w:rsid w:val="005F4323"/>
    <w:rsid w:val="005F47B2"/>
    <w:rsid w:val="005F5387"/>
    <w:rsid w:val="005F56EE"/>
    <w:rsid w:val="005F5C81"/>
    <w:rsid w:val="005F5D2E"/>
    <w:rsid w:val="005F5FC0"/>
    <w:rsid w:val="005F63D3"/>
    <w:rsid w:val="005F653A"/>
    <w:rsid w:val="005F6AB4"/>
    <w:rsid w:val="005F6C3B"/>
    <w:rsid w:val="005F6E01"/>
    <w:rsid w:val="005F701F"/>
    <w:rsid w:val="005F72EF"/>
    <w:rsid w:val="005F7F35"/>
    <w:rsid w:val="006000CF"/>
    <w:rsid w:val="006002BA"/>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18F9"/>
    <w:rsid w:val="0061204B"/>
    <w:rsid w:val="0061208F"/>
    <w:rsid w:val="006121FB"/>
    <w:rsid w:val="00612340"/>
    <w:rsid w:val="00612705"/>
    <w:rsid w:val="00612B45"/>
    <w:rsid w:val="00612C5B"/>
    <w:rsid w:val="0061315E"/>
    <w:rsid w:val="00613C90"/>
    <w:rsid w:val="0061420D"/>
    <w:rsid w:val="00614774"/>
    <w:rsid w:val="00614AC1"/>
    <w:rsid w:val="00614BE2"/>
    <w:rsid w:val="00614EC0"/>
    <w:rsid w:val="0061537A"/>
    <w:rsid w:val="006154E8"/>
    <w:rsid w:val="0061582C"/>
    <w:rsid w:val="00615D36"/>
    <w:rsid w:val="00615FBF"/>
    <w:rsid w:val="006163CA"/>
    <w:rsid w:val="006168C4"/>
    <w:rsid w:val="00616A71"/>
    <w:rsid w:val="00616BF0"/>
    <w:rsid w:val="00616E69"/>
    <w:rsid w:val="006174E9"/>
    <w:rsid w:val="006177A8"/>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2AB"/>
    <w:rsid w:val="00627EC1"/>
    <w:rsid w:val="0063031B"/>
    <w:rsid w:val="00630E3A"/>
    <w:rsid w:val="0063131A"/>
    <w:rsid w:val="00632032"/>
    <w:rsid w:val="0063294C"/>
    <w:rsid w:val="00632C20"/>
    <w:rsid w:val="00633067"/>
    <w:rsid w:val="00633592"/>
    <w:rsid w:val="00633602"/>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BEC"/>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825"/>
    <w:rsid w:val="00651C7A"/>
    <w:rsid w:val="006521F4"/>
    <w:rsid w:val="00652272"/>
    <w:rsid w:val="006522E5"/>
    <w:rsid w:val="00652303"/>
    <w:rsid w:val="00652BE2"/>
    <w:rsid w:val="00652E1E"/>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4F5"/>
    <w:rsid w:val="006615E7"/>
    <w:rsid w:val="006618AA"/>
    <w:rsid w:val="006630EB"/>
    <w:rsid w:val="006634B3"/>
    <w:rsid w:val="006634CA"/>
    <w:rsid w:val="00663935"/>
    <w:rsid w:val="00664745"/>
    <w:rsid w:val="00664D3C"/>
    <w:rsid w:val="00664F6F"/>
    <w:rsid w:val="00665025"/>
    <w:rsid w:val="0066582E"/>
    <w:rsid w:val="00665BF8"/>
    <w:rsid w:val="00665C0D"/>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02"/>
    <w:rsid w:val="0067379C"/>
    <w:rsid w:val="0067387A"/>
    <w:rsid w:val="00673911"/>
    <w:rsid w:val="0067407E"/>
    <w:rsid w:val="00674389"/>
    <w:rsid w:val="00674CC7"/>
    <w:rsid w:val="00674CDD"/>
    <w:rsid w:val="00674D23"/>
    <w:rsid w:val="006755FD"/>
    <w:rsid w:val="006759BD"/>
    <w:rsid w:val="00675E42"/>
    <w:rsid w:val="00676E72"/>
    <w:rsid w:val="00676EB7"/>
    <w:rsid w:val="00676F30"/>
    <w:rsid w:val="006772C6"/>
    <w:rsid w:val="0067796F"/>
    <w:rsid w:val="00677E60"/>
    <w:rsid w:val="00680323"/>
    <w:rsid w:val="00680411"/>
    <w:rsid w:val="00680F7C"/>
    <w:rsid w:val="006811A6"/>
    <w:rsid w:val="0068129D"/>
    <w:rsid w:val="006813AE"/>
    <w:rsid w:val="00681E88"/>
    <w:rsid w:val="00681FA0"/>
    <w:rsid w:val="00682094"/>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69"/>
    <w:rsid w:val="00690078"/>
    <w:rsid w:val="00690582"/>
    <w:rsid w:val="00690833"/>
    <w:rsid w:val="0069084B"/>
    <w:rsid w:val="00691000"/>
    <w:rsid w:val="00691078"/>
    <w:rsid w:val="006910BB"/>
    <w:rsid w:val="006915AE"/>
    <w:rsid w:val="0069184A"/>
    <w:rsid w:val="00691EC2"/>
    <w:rsid w:val="00692443"/>
    <w:rsid w:val="0069245E"/>
    <w:rsid w:val="00692927"/>
    <w:rsid w:val="00692F69"/>
    <w:rsid w:val="006933CB"/>
    <w:rsid w:val="00693619"/>
    <w:rsid w:val="0069371A"/>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5B4"/>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CB3"/>
    <w:rsid w:val="006A7D46"/>
    <w:rsid w:val="006A7D55"/>
    <w:rsid w:val="006B01C4"/>
    <w:rsid w:val="006B0474"/>
    <w:rsid w:val="006B061B"/>
    <w:rsid w:val="006B06FC"/>
    <w:rsid w:val="006B0B63"/>
    <w:rsid w:val="006B1091"/>
    <w:rsid w:val="006B12AC"/>
    <w:rsid w:val="006B136D"/>
    <w:rsid w:val="006B145D"/>
    <w:rsid w:val="006B19E9"/>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4B9"/>
    <w:rsid w:val="006B6B84"/>
    <w:rsid w:val="006B6D33"/>
    <w:rsid w:val="006B7995"/>
    <w:rsid w:val="006B7B3B"/>
    <w:rsid w:val="006C0052"/>
    <w:rsid w:val="006C04C6"/>
    <w:rsid w:val="006C04C8"/>
    <w:rsid w:val="006C05C9"/>
    <w:rsid w:val="006C0772"/>
    <w:rsid w:val="006C08F0"/>
    <w:rsid w:val="006C0B84"/>
    <w:rsid w:val="006C0BE7"/>
    <w:rsid w:val="006C0C32"/>
    <w:rsid w:val="006C0EAC"/>
    <w:rsid w:val="006C14F7"/>
    <w:rsid w:val="006C1681"/>
    <w:rsid w:val="006C16C0"/>
    <w:rsid w:val="006C17FC"/>
    <w:rsid w:val="006C1D6F"/>
    <w:rsid w:val="006C20BA"/>
    <w:rsid w:val="006C227B"/>
    <w:rsid w:val="006C267F"/>
    <w:rsid w:val="006C2965"/>
    <w:rsid w:val="006C2A59"/>
    <w:rsid w:val="006C32D0"/>
    <w:rsid w:val="006C344E"/>
    <w:rsid w:val="006C40B2"/>
    <w:rsid w:val="006C42CC"/>
    <w:rsid w:val="006C4696"/>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7F0"/>
    <w:rsid w:val="006D4AA4"/>
    <w:rsid w:val="006D4B4D"/>
    <w:rsid w:val="006D50D5"/>
    <w:rsid w:val="006D5327"/>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4FFE"/>
    <w:rsid w:val="006E502D"/>
    <w:rsid w:val="006E51DB"/>
    <w:rsid w:val="006E5605"/>
    <w:rsid w:val="006E5C2A"/>
    <w:rsid w:val="006E5DFA"/>
    <w:rsid w:val="006E5FAE"/>
    <w:rsid w:val="006E64F6"/>
    <w:rsid w:val="006E6569"/>
    <w:rsid w:val="006E6616"/>
    <w:rsid w:val="006E6BC8"/>
    <w:rsid w:val="006E6E2E"/>
    <w:rsid w:val="006E77BE"/>
    <w:rsid w:val="006F04EC"/>
    <w:rsid w:val="006F0540"/>
    <w:rsid w:val="006F0589"/>
    <w:rsid w:val="006F0AFD"/>
    <w:rsid w:val="006F15B7"/>
    <w:rsid w:val="006F15F3"/>
    <w:rsid w:val="006F1B30"/>
    <w:rsid w:val="006F20DE"/>
    <w:rsid w:val="006F2E61"/>
    <w:rsid w:val="006F3130"/>
    <w:rsid w:val="006F3190"/>
    <w:rsid w:val="006F3561"/>
    <w:rsid w:val="006F3951"/>
    <w:rsid w:val="006F3D2F"/>
    <w:rsid w:val="006F408C"/>
    <w:rsid w:val="006F41D8"/>
    <w:rsid w:val="006F433A"/>
    <w:rsid w:val="006F438C"/>
    <w:rsid w:val="006F4D0B"/>
    <w:rsid w:val="006F4F01"/>
    <w:rsid w:val="006F5736"/>
    <w:rsid w:val="006F5A0A"/>
    <w:rsid w:val="006F5CF1"/>
    <w:rsid w:val="006F5E01"/>
    <w:rsid w:val="006F66E8"/>
    <w:rsid w:val="006F68D5"/>
    <w:rsid w:val="006F6BA3"/>
    <w:rsid w:val="006F7585"/>
    <w:rsid w:val="00700171"/>
    <w:rsid w:val="00700919"/>
    <w:rsid w:val="007009F7"/>
    <w:rsid w:val="00700F2E"/>
    <w:rsid w:val="007016E6"/>
    <w:rsid w:val="00701FA2"/>
    <w:rsid w:val="007024FE"/>
    <w:rsid w:val="00702695"/>
    <w:rsid w:val="007026AE"/>
    <w:rsid w:val="00702C8D"/>
    <w:rsid w:val="00703911"/>
    <w:rsid w:val="00703962"/>
    <w:rsid w:val="00703F6A"/>
    <w:rsid w:val="0070437B"/>
    <w:rsid w:val="00704486"/>
    <w:rsid w:val="0070454B"/>
    <w:rsid w:val="007047ED"/>
    <w:rsid w:val="007048A8"/>
    <w:rsid w:val="00704EFA"/>
    <w:rsid w:val="00705267"/>
    <w:rsid w:val="0070544F"/>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362"/>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3EE2"/>
    <w:rsid w:val="0072408E"/>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9E9"/>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CEE"/>
    <w:rsid w:val="00734F2D"/>
    <w:rsid w:val="00734F39"/>
    <w:rsid w:val="00735B6B"/>
    <w:rsid w:val="00735C1A"/>
    <w:rsid w:val="00735EB7"/>
    <w:rsid w:val="00736BF2"/>
    <w:rsid w:val="00736F9A"/>
    <w:rsid w:val="00736FFE"/>
    <w:rsid w:val="007373CC"/>
    <w:rsid w:val="0073789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841"/>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4D2"/>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57D9F"/>
    <w:rsid w:val="007608DE"/>
    <w:rsid w:val="00760AA9"/>
    <w:rsid w:val="00760CD9"/>
    <w:rsid w:val="00760D97"/>
    <w:rsid w:val="007615C7"/>
    <w:rsid w:val="00761E21"/>
    <w:rsid w:val="00761F9C"/>
    <w:rsid w:val="00762353"/>
    <w:rsid w:val="00762470"/>
    <w:rsid w:val="00762C9C"/>
    <w:rsid w:val="00763708"/>
    <w:rsid w:val="00763C61"/>
    <w:rsid w:val="00763E9B"/>
    <w:rsid w:val="00763F4C"/>
    <w:rsid w:val="0076417C"/>
    <w:rsid w:val="00764339"/>
    <w:rsid w:val="00764477"/>
    <w:rsid w:val="0076456B"/>
    <w:rsid w:val="00764CDA"/>
    <w:rsid w:val="0076559F"/>
    <w:rsid w:val="00765A39"/>
    <w:rsid w:val="00766364"/>
    <w:rsid w:val="0076640D"/>
    <w:rsid w:val="007665DD"/>
    <w:rsid w:val="00766602"/>
    <w:rsid w:val="00766839"/>
    <w:rsid w:val="00766B2B"/>
    <w:rsid w:val="00766D98"/>
    <w:rsid w:val="00766DDC"/>
    <w:rsid w:val="0077088B"/>
    <w:rsid w:val="007709BD"/>
    <w:rsid w:val="00770CFC"/>
    <w:rsid w:val="00770D34"/>
    <w:rsid w:val="007713B7"/>
    <w:rsid w:val="007714DD"/>
    <w:rsid w:val="00771570"/>
    <w:rsid w:val="0077171C"/>
    <w:rsid w:val="007717C4"/>
    <w:rsid w:val="00771D83"/>
    <w:rsid w:val="007727AD"/>
    <w:rsid w:val="00772999"/>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6B9"/>
    <w:rsid w:val="00786809"/>
    <w:rsid w:val="00786D56"/>
    <w:rsid w:val="00787258"/>
    <w:rsid w:val="00787380"/>
    <w:rsid w:val="007874D9"/>
    <w:rsid w:val="0078771E"/>
    <w:rsid w:val="00787A00"/>
    <w:rsid w:val="00790865"/>
    <w:rsid w:val="007908C8"/>
    <w:rsid w:val="00790D2B"/>
    <w:rsid w:val="0079151B"/>
    <w:rsid w:val="007918D7"/>
    <w:rsid w:val="00791A0E"/>
    <w:rsid w:val="00791E53"/>
    <w:rsid w:val="00791E88"/>
    <w:rsid w:val="0079213B"/>
    <w:rsid w:val="00792375"/>
    <w:rsid w:val="0079271E"/>
    <w:rsid w:val="00792A29"/>
    <w:rsid w:val="00792B9F"/>
    <w:rsid w:val="007932C5"/>
    <w:rsid w:val="00793522"/>
    <w:rsid w:val="00793BE8"/>
    <w:rsid w:val="00793C20"/>
    <w:rsid w:val="00793D27"/>
    <w:rsid w:val="00793E0C"/>
    <w:rsid w:val="00793E97"/>
    <w:rsid w:val="00794229"/>
    <w:rsid w:val="00794C9B"/>
    <w:rsid w:val="00795495"/>
    <w:rsid w:val="00795646"/>
    <w:rsid w:val="00795B51"/>
    <w:rsid w:val="00795C26"/>
    <w:rsid w:val="00795C32"/>
    <w:rsid w:val="0079669F"/>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24E"/>
    <w:rsid w:val="007A54AE"/>
    <w:rsid w:val="007A5A35"/>
    <w:rsid w:val="007A6883"/>
    <w:rsid w:val="007A79A5"/>
    <w:rsid w:val="007A7FD2"/>
    <w:rsid w:val="007B0C61"/>
    <w:rsid w:val="007B1756"/>
    <w:rsid w:val="007B1BDF"/>
    <w:rsid w:val="007B23BA"/>
    <w:rsid w:val="007B296E"/>
    <w:rsid w:val="007B2BA6"/>
    <w:rsid w:val="007B2FED"/>
    <w:rsid w:val="007B3150"/>
    <w:rsid w:val="007B319D"/>
    <w:rsid w:val="007B3689"/>
    <w:rsid w:val="007B3800"/>
    <w:rsid w:val="007B438F"/>
    <w:rsid w:val="007B44C5"/>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71FD"/>
    <w:rsid w:val="007C7201"/>
    <w:rsid w:val="007C78FB"/>
    <w:rsid w:val="007C7B77"/>
    <w:rsid w:val="007C7CA6"/>
    <w:rsid w:val="007D0682"/>
    <w:rsid w:val="007D0B64"/>
    <w:rsid w:val="007D0EF2"/>
    <w:rsid w:val="007D1213"/>
    <w:rsid w:val="007D1245"/>
    <w:rsid w:val="007D164F"/>
    <w:rsid w:val="007D1757"/>
    <w:rsid w:val="007D1C6E"/>
    <w:rsid w:val="007D25EC"/>
    <w:rsid w:val="007D2BE4"/>
    <w:rsid w:val="007D2CB6"/>
    <w:rsid w:val="007D2D55"/>
    <w:rsid w:val="007D2FE6"/>
    <w:rsid w:val="007D321E"/>
    <w:rsid w:val="007D3B7E"/>
    <w:rsid w:val="007D3D24"/>
    <w:rsid w:val="007D3DA5"/>
    <w:rsid w:val="007D4078"/>
    <w:rsid w:val="007D43F1"/>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2A11"/>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A3D"/>
    <w:rsid w:val="007E7CA3"/>
    <w:rsid w:val="007F036F"/>
    <w:rsid w:val="007F078F"/>
    <w:rsid w:val="007F19BC"/>
    <w:rsid w:val="007F22AA"/>
    <w:rsid w:val="007F2D2E"/>
    <w:rsid w:val="007F2E7C"/>
    <w:rsid w:val="007F2F0C"/>
    <w:rsid w:val="007F2F51"/>
    <w:rsid w:val="007F2FEE"/>
    <w:rsid w:val="007F31C8"/>
    <w:rsid w:val="007F34C8"/>
    <w:rsid w:val="007F3973"/>
    <w:rsid w:val="007F3E45"/>
    <w:rsid w:val="007F3EDC"/>
    <w:rsid w:val="007F4338"/>
    <w:rsid w:val="007F47ED"/>
    <w:rsid w:val="007F4DA5"/>
    <w:rsid w:val="007F5294"/>
    <w:rsid w:val="007F54A0"/>
    <w:rsid w:val="007F5EFE"/>
    <w:rsid w:val="007F6392"/>
    <w:rsid w:val="007F6D5C"/>
    <w:rsid w:val="007F6EAC"/>
    <w:rsid w:val="007F793A"/>
    <w:rsid w:val="00800167"/>
    <w:rsid w:val="008003BA"/>
    <w:rsid w:val="00800C55"/>
    <w:rsid w:val="0080147C"/>
    <w:rsid w:val="008016C2"/>
    <w:rsid w:val="00801899"/>
    <w:rsid w:val="00801C7C"/>
    <w:rsid w:val="008027EE"/>
    <w:rsid w:val="00802D2C"/>
    <w:rsid w:val="008037B5"/>
    <w:rsid w:val="00803880"/>
    <w:rsid w:val="00803BEA"/>
    <w:rsid w:val="00803D74"/>
    <w:rsid w:val="00803DC6"/>
    <w:rsid w:val="00804247"/>
    <w:rsid w:val="008046F0"/>
    <w:rsid w:val="008050BF"/>
    <w:rsid w:val="008050F5"/>
    <w:rsid w:val="00805713"/>
    <w:rsid w:val="00805A4B"/>
    <w:rsid w:val="00805B9B"/>
    <w:rsid w:val="0080673D"/>
    <w:rsid w:val="0080704D"/>
    <w:rsid w:val="008072C2"/>
    <w:rsid w:val="0080762F"/>
    <w:rsid w:val="008077A8"/>
    <w:rsid w:val="00807D6D"/>
    <w:rsid w:val="00807DE6"/>
    <w:rsid w:val="00810314"/>
    <w:rsid w:val="00810625"/>
    <w:rsid w:val="00810730"/>
    <w:rsid w:val="00810813"/>
    <w:rsid w:val="00810C4A"/>
    <w:rsid w:val="00810DD8"/>
    <w:rsid w:val="00810F49"/>
    <w:rsid w:val="00811693"/>
    <w:rsid w:val="008116E5"/>
    <w:rsid w:val="00812297"/>
    <w:rsid w:val="00812EA6"/>
    <w:rsid w:val="008130F8"/>
    <w:rsid w:val="00813146"/>
    <w:rsid w:val="008133EA"/>
    <w:rsid w:val="008134C8"/>
    <w:rsid w:val="00813519"/>
    <w:rsid w:val="00813B30"/>
    <w:rsid w:val="00813B8A"/>
    <w:rsid w:val="00813DA4"/>
    <w:rsid w:val="00813E07"/>
    <w:rsid w:val="00814244"/>
    <w:rsid w:val="00814F68"/>
    <w:rsid w:val="00815220"/>
    <w:rsid w:val="00815437"/>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B11"/>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E2C"/>
    <w:rsid w:val="00831F02"/>
    <w:rsid w:val="00832291"/>
    <w:rsid w:val="00832A96"/>
    <w:rsid w:val="00832B57"/>
    <w:rsid w:val="00832B6C"/>
    <w:rsid w:val="00832CFA"/>
    <w:rsid w:val="00832DE6"/>
    <w:rsid w:val="00833588"/>
    <w:rsid w:val="00833B27"/>
    <w:rsid w:val="00833CB3"/>
    <w:rsid w:val="0083418D"/>
    <w:rsid w:val="00834245"/>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CD"/>
    <w:rsid w:val="00842CF7"/>
    <w:rsid w:val="00842FF6"/>
    <w:rsid w:val="00843270"/>
    <w:rsid w:val="0084391E"/>
    <w:rsid w:val="00843C41"/>
    <w:rsid w:val="00843D3E"/>
    <w:rsid w:val="00844021"/>
    <w:rsid w:val="00844425"/>
    <w:rsid w:val="00844471"/>
    <w:rsid w:val="00844AD8"/>
    <w:rsid w:val="00844BC6"/>
    <w:rsid w:val="008451E2"/>
    <w:rsid w:val="00845675"/>
    <w:rsid w:val="00845ECC"/>
    <w:rsid w:val="00845F3C"/>
    <w:rsid w:val="008463B1"/>
    <w:rsid w:val="0084641D"/>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0C0E"/>
    <w:rsid w:val="008613AC"/>
    <w:rsid w:val="008613E8"/>
    <w:rsid w:val="00861489"/>
    <w:rsid w:val="00861C53"/>
    <w:rsid w:val="008620F4"/>
    <w:rsid w:val="008625B2"/>
    <w:rsid w:val="00862649"/>
    <w:rsid w:val="008629FD"/>
    <w:rsid w:val="008630DA"/>
    <w:rsid w:val="00863128"/>
    <w:rsid w:val="00863284"/>
    <w:rsid w:val="0086358C"/>
    <w:rsid w:val="00863C58"/>
    <w:rsid w:val="00863F02"/>
    <w:rsid w:val="00864036"/>
    <w:rsid w:val="008644E8"/>
    <w:rsid w:val="0086492E"/>
    <w:rsid w:val="00864B30"/>
    <w:rsid w:val="00864DCE"/>
    <w:rsid w:val="00864ECA"/>
    <w:rsid w:val="0086587D"/>
    <w:rsid w:val="00865C10"/>
    <w:rsid w:val="008660E5"/>
    <w:rsid w:val="00866422"/>
    <w:rsid w:val="00866C3F"/>
    <w:rsid w:val="00866C8B"/>
    <w:rsid w:val="00867256"/>
    <w:rsid w:val="0086741A"/>
    <w:rsid w:val="008676B1"/>
    <w:rsid w:val="00867BF7"/>
    <w:rsid w:val="00867DD6"/>
    <w:rsid w:val="0087067B"/>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80E"/>
    <w:rsid w:val="00876D15"/>
    <w:rsid w:val="00877CB7"/>
    <w:rsid w:val="008801DD"/>
    <w:rsid w:val="008805B2"/>
    <w:rsid w:val="008809DE"/>
    <w:rsid w:val="0088150F"/>
    <w:rsid w:val="0088160C"/>
    <w:rsid w:val="00881DB3"/>
    <w:rsid w:val="0088238E"/>
    <w:rsid w:val="008829E4"/>
    <w:rsid w:val="00882B31"/>
    <w:rsid w:val="00882D5A"/>
    <w:rsid w:val="00883054"/>
    <w:rsid w:val="008835CE"/>
    <w:rsid w:val="008838BE"/>
    <w:rsid w:val="00883E54"/>
    <w:rsid w:val="00884515"/>
    <w:rsid w:val="008850C5"/>
    <w:rsid w:val="008855AB"/>
    <w:rsid w:val="008856DC"/>
    <w:rsid w:val="0088625B"/>
    <w:rsid w:val="00886788"/>
    <w:rsid w:val="00886BE5"/>
    <w:rsid w:val="00886E5C"/>
    <w:rsid w:val="0088714D"/>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AAA"/>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41E"/>
    <w:rsid w:val="008A5FD5"/>
    <w:rsid w:val="008A6087"/>
    <w:rsid w:val="008A6327"/>
    <w:rsid w:val="008A6365"/>
    <w:rsid w:val="008A63A4"/>
    <w:rsid w:val="008A65B3"/>
    <w:rsid w:val="008A69AB"/>
    <w:rsid w:val="008A6A79"/>
    <w:rsid w:val="008A6FC5"/>
    <w:rsid w:val="008A7159"/>
    <w:rsid w:val="008A7360"/>
    <w:rsid w:val="008A73FC"/>
    <w:rsid w:val="008A77AA"/>
    <w:rsid w:val="008A7AD2"/>
    <w:rsid w:val="008B00DD"/>
    <w:rsid w:val="008B030D"/>
    <w:rsid w:val="008B1AA2"/>
    <w:rsid w:val="008B1D77"/>
    <w:rsid w:val="008B27D6"/>
    <w:rsid w:val="008B3015"/>
    <w:rsid w:val="008B393E"/>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5E"/>
    <w:rsid w:val="008C14D6"/>
    <w:rsid w:val="008C1BAC"/>
    <w:rsid w:val="008C1E77"/>
    <w:rsid w:val="008C2287"/>
    <w:rsid w:val="008C2429"/>
    <w:rsid w:val="008C2D44"/>
    <w:rsid w:val="008C2EC6"/>
    <w:rsid w:val="008C3263"/>
    <w:rsid w:val="008C4578"/>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7DA"/>
    <w:rsid w:val="008D3B1D"/>
    <w:rsid w:val="008D3CD8"/>
    <w:rsid w:val="008D3E3F"/>
    <w:rsid w:val="008D411D"/>
    <w:rsid w:val="008D41A9"/>
    <w:rsid w:val="008D4DFB"/>
    <w:rsid w:val="008D4E37"/>
    <w:rsid w:val="008D605F"/>
    <w:rsid w:val="008D7486"/>
    <w:rsid w:val="008D7927"/>
    <w:rsid w:val="008D7BA0"/>
    <w:rsid w:val="008D7CED"/>
    <w:rsid w:val="008D7E94"/>
    <w:rsid w:val="008E0405"/>
    <w:rsid w:val="008E0466"/>
    <w:rsid w:val="008E0756"/>
    <w:rsid w:val="008E0B32"/>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27"/>
    <w:rsid w:val="008E36B3"/>
    <w:rsid w:val="008E3AD5"/>
    <w:rsid w:val="008E4193"/>
    <w:rsid w:val="008E41EC"/>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0D7F"/>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0E0"/>
    <w:rsid w:val="009062E6"/>
    <w:rsid w:val="00906D04"/>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654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0AE"/>
    <w:rsid w:val="00930551"/>
    <w:rsid w:val="009308E3"/>
    <w:rsid w:val="0093098B"/>
    <w:rsid w:val="00930C1F"/>
    <w:rsid w:val="00930CBE"/>
    <w:rsid w:val="00930D1A"/>
    <w:rsid w:val="0093115B"/>
    <w:rsid w:val="009311BC"/>
    <w:rsid w:val="00931781"/>
    <w:rsid w:val="00931EC0"/>
    <w:rsid w:val="00932226"/>
    <w:rsid w:val="0093237B"/>
    <w:rsid w:val="00932465"/>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1F8"/>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88A"/>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4C3"/>
    <w:rsid w:val="00952F03"/>
    <w:rsid w:val="00953260"/>
    <w:rsid w:val="009532F3"/>
    <w:rsid w:val="0095331D"/>
    <w:rsid w:val="00953D0A"/>
    <w:rsid w:val="00954353"/>
    <w:rsid w:val="00954505"/>
    <w:rsid w:val="0095480F"/>
    <w:rsid w:val="00955066"/>
    <w:rsid w:val="009555F6"/>
    <w:rsid w:val="009560E7"/>
    <w:rsid w:val="00956485"/>
    <w:rsid w:val="009564E8"/>
    <w:rsid w:val="00956598"/>
    <w:rsid w:val="0095663F"/>
    <w:rsid w:val="00956869"/>
    <w:rsid w:val="009568D2"/>
    <w:rsid w:val="00956BE1"/>
    <w:rsid w:val="00956BFC"/>
    <w:rsid w:val="00956D59"/>
    <w:rsid w:val="00956F9C"/>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0E36"/>
    <w:rsid w:val="009716F9"/>
    <w:rsid w:val="00971D8D"/>
    <w:rsid w:val="00972BFF"/>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DEE"/>
    <w:rsid w:val="00976EF7"/>
    <w:rsid w:val="00976F3D"/>
    <w:rsid w:val="00976FD1"/>
    <w:rsid w:val="00977057"/>
    <w:rsid w:val="0097735A"/>
    <w:rsid w:val="009777D0"/>
    <w:rsid w:val="009777F0"/>
    <w:rsid w:val="00977CD7"/>
    <w:rsid w:val="00977D1B"/>
    <w:rsid w:val="009805A4"/>
    <w:rsid w:val="009809FF"/>
    <w:rsid w:val="00980A39"/>
    <w:rsid w:val="00980C6D"/>
    <w:rsid w:val="00980D16"/>
    <w:rsid w:val="0098177A"/>
    <w:rsid w:val="00982012"/>
    <w:rsid w:val="0098275B"/>
    <w:rsid w:val="00982804"/>
    <w:rsid w:val="009833B6"/>
    <w:rsid w:val="0098344C"/>
    <w:rsid w:val="0098419B"/>
    <w:rsid w:val="009844AD"/>
    <w:rsid w:val="00984779"/>
    <w:rsid w:val="009848FB"/>
    <w:rsid w:val="00984C7E"/>
    <w:rsid w:val="00984CDD"/>
    <w:rsid w:val="00984E9A"/>
    <w:rsid w:val="009857AA"/>
    <w:rsid w:val="009859D8"/>
    <w:rsid w:val="009859F6"/>
    <w:rsid w:val="00985C91"/>
    <w:rsid w:val="00985D9A"/>
    <w:rsid w:val="00985E92"/>
    <w:rsid w:val="00986307"/>
    <w:rsid w:val="0098715D"/>
    <w:rsid w:val="009872D7"/>
    <w:rsid w:val="00987437"/>
    <w:rsid w:val="00987611"/>
    <w:rsid w:val="00987897"/>
    <w:rsid w:val="00990C65"/>
    <w:rsid w:val="00991A96"/>
    <w:rsid w:val="00991AF9"/>
    <w:rsid w:val="009920D0"/>
    <w:rsid w:val="009927AF"/>
    <w:rsid w:val="00994235"/>
    <w:rsid w:val="00994334"/>
    <w:rsid w:val="00994419"/>
    <w:rsid w:val="00994BBB"/>
    <w:rsid w:val="00994BDB"/>
    <w:rsid w:val="00995B7E"/>
    <w:rsid w:val="00995B98"/>
    <w:rsid w:val="00996582"/>
    <w:rsid w:val="00996740"/>
    <w:rsid w:val="0099695E"/>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BD0"/>
    <w:rsid w:val="009A5C44"/>
    <w:rsid w:val="009A5FE4"/>
    <w:rsid w:val="009A6526"/>
    <w:rsid w:val="009A6947"/>
    <w:rsid w:val="009A6AF5"/>
    <w:rsid w:val="009A6B3F"/>
    <w:rsid w:val="009A6EF3"/>
    <w:rsid w:val="009A6F8D"/>
    <w:rsid w:val="009A76B1"/>
    <w:rsid w:val="009A79D1"/>
    <w:rsid w:val="009B02EC"/>
    <w:rsid w:val="009B07D4"/>
    <w:rsid w:val="009B07F7"/>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571"/>
    <w:rsid w:val="009C5650"/>
    <w:rsid w:val="009C5C7B"/>
    <w:rsid w:val="009C5F13"/>
    <w:rsid w:val="009C67B3"/>
    <w:rsid w:val="009C6895"/>
    <w:rsid w:val="009C7502"/>
    <w:rsid w:val="009C76FE"/>
    <w:rsid w:val="009C7A06"/>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4F51"/>
    <w:rsid w:val="009D5125"/>
    <w:rsid w:val="009D525C"/>
    <w:rsid w:val="009D5354"/>
    <w:rsid w:val="009D5355"/>
    <w:rsid w:val="009D5357"/>
    <w:rsid w:val="009D586B"/>
    <w:rsid w:val="009D58D5"/>
    <w:rsid w:val="009D5A9D"/>
    <w:rsid w:val="009D5ABD"/>
    <w:rsid w:val="009D5C33"/>
    <w:rsid w:val="009D5CF0"/>
    <w:rsid w:val="009D5D47"/>
    <w:rsid w:val="009D6C5D"/>
    <w:rsid w:val="009D6CB1"/>
    <w:rsid w:val="009D7063"/>
    <w:rsid w:val="009D7261"/>
    <w:rsid w:val="009D7C30"/>
    <w:rsid w:val="009D7EAF"/>
    <w:rsid w:val="009E0117"/>
    <w:rsid w:val="009E0215"/>
    <w:rsid w:val="009E0404"/>
    <w:rsid w:val="009E04A0"/>
    <w:rsid w:val="009E0D77"/>
    <w:rsid w:val="009E0FC1"/>
    <w:rsid w:val="009E10D7"/>
    <w:rsid w:val="009E1351"/>
    <w:rsid w:val="009E13AC"/>
    <w:rsid w:val="009E17F1"/>
    <w:rsid w:val="009E1904"/>
    <w:rsid w:val="009E19E1"/>
    <w:rsid w:val="009E1AF3"/>
    <w:rsid w:val="009E1F3B"/>
    <w:rsid w:val="009E23D4"/>
    <w:rsid w:val="009E24D6"/>
    <w:rsid w:val="009E2532"/>
    <w:rsid w:val="009E29C9"/>
    <w:rsid w:val="009E2B69"/>
    <w:rsid w:val="009E31C5"/>
    <w:rsid w:val="009E3325"/>
    <w:rsid w:val="009E3371"/>
    <w:rsid w:val="009E35F9"/>
    <w:rsid w:val="009E3A70"/>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268"/>
    <w:rsid w:val="009F377B"/>
    <w:rsid w:val="009F3DF4"/>
    <w:rsid w:val="009F4066"/>
    <w:rsid w:val="009F42F6"/>
    <w:rsid w:val="009F4799"/>
    <w:rsid w:val="009F4897"/>
    <w:rsid w:val="009F4F64"/>
    <w:rsid w:val="009F5A33"/>
    <w:rsid w:val="009F5BDD"/>
    <w:rsid w:val="009F628F"/>
    <w:rsid w:val="009F6B0A"/>
    <w:rsid w:val="009F7022"/>
    <w:rsid w:val="009F76C9"/>
    <w:rsid w:val="009F77A4"/>
    <w:rsid w:val="00A0019B"/>
    <w:rsid w:val="00A00DB8"/>
    <w:rsid w:val="00A00F93"/>
    <w:rsid w:val="00A00FBF"/>
    <w:rsid w:val="00A011FB"/>
    <w:rsid w:val="00A01895"/>
    <w:rsid w:val="00A01933"/>
    <w:rsid w:val="00A01C16"/>
    <w:rsid w:val="00A01D9C"/>
    <w:rsid w:val="00A0219B"/>
    <w:rsid w:val="00A02709"/>
    <w:rsid w:val="00A029BF"/>
    <w:rsid w:val="00A02A2F"/>
    <w:rsid w:val="00A02E4A"/>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939"/>
    <w:rsid w:val="00A21107"/>
    <w:rsid w:val="00A22003"/>
    <w:rsid w:val="00A2205C"/>
    <w:rsid w:val="00A2259D"/>
    <w:rsid w:val="00A22732"/>
    <w:rsid w:val="00A22C7B"/>
    <w:rsid w:val="00A22E3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6C76"/>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03"/>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766"/>
    <w:rsid w:val="00A42F2D"/>
    <w:rsid w:val="00A43355"/>
    <w:rsid w:val="00A43A56"/>
    <w:rsid w:val="00A43D22"/>
    <w:rsid w:val="00A4423D"/>
    <w:rsid w:val="00A4463F"/>
    <w:rsid w:val="00A448F6"/>
    <w:rsid w:val="00A44957"/>
    <w:rsid w:val="00A44C62"/>
    <w:rsid w:val="00A44CDE"/>
    <w:rsid w:val="00A45198"/>
    <w:rsid w:val="00A4528D"/>
    <w:rsid w:val="00A454A1"/>
    <w:rsid w:val="00A45814"/>
    <w:rsid w:val="00A46883"/>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3EA6"/>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5FA5"/>
    <w:rsid w:val="00A66144"/>
    <w:rsid w:val="00A66170"/>
    <w:rsid w:val="00A66B14"/>
    <w:rsid w:val="00A67330"/>
    <w:rsid w:val="00A67724"/>
    <w:rsid w:val="00A67BC8"/>
    <w:rsid w:val="00A702DC"/>
    <w:rsid w:val="00A7058B"/>
    <w:rsid w:val="00A7060D"/>
    <w:rsid w:val="00A70C11"/>
    <w:rsid w:val="00A710F1"/>
    <w:rsid w:val="00A71888"/>
    <w:rsid w:val="00A7195D"/>
    <w:rsid w:val="00A71A51"/>
    <w:rsid w:val="00A71FDE"/>
    <w:rsid w:val="00A7219B"/>
    <w:rsid w:val="00A72666"/>
    <w:rsid w:val="00A72E3A"/>
    <w:rsid w:val="00A72EEA"/>
    <w:rsid w:val="00A73076"/>
    <w:rsid w:val="00A732C8"/>
    <w:rsid w:val="00A73934"/>
    <w:rsid w:val="00A73B48"/>
    <w:rsid w:val="00A73DDC"/>
    <w:rsid w:val="00A742FD"/>
    <w:rsid w:val="00A74369"/>
    <w:rsid w:val="00A74DBE"/>
    <w:rsid w:val="00A751EA"/>
    <w:rsid w:val="00A75A00"/>
    <w:rsid w:val="00A75FEB"/>
    <w:rsid w:val="00A760CB"/>
    <w:rsid w:val="00A765E7"/>
    <w:rsid w:val="00A766D8"/>
    <w:rsid w:val="00A769FF"/>
    <w:rsid w:val="00A76C62"/>
    <w:rsid w:val="00A77D34"/>
    <w:rsid w:val="00A8012B"/>
    <w:rsid w:val="00A8028D"/>
    <w:rsid w:val="00A8038E"/>
    <w:rsid w:val="00A803AF"/>
    <w:rsid w:val="00A80603"/>
    <w:rsid w:val="00A80825"/>
    <w:rsid w:val="00A80BB8"/>
    <w:rsid w:val="00A8142A"/>
    <w:rsid w:val="00A818E7"/>
    <w:rsid w:val="00A81AEA"/>
    <w:rsid w:val="00A81B08"/>
    <w:rsid w:val="00A82398"/>
    <w:rsid w:val="00A83450"/>
    <w:rsid w:val="00A83952"/>
    <w:rsid w:val="00A83B4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0DE"/>
    <w:rsid w:val="00A952C3"/>
    <w:rsid w:val="00A957CB"/>
    <w:rsid w:val="00A95D2A"/>
    <w:rsid w:val="00A95ED6"/>
    <w:rsid w:val="00A95F64"/>
    <w:rsid w:val="00A96B01"/>
    <w:rsid w:val="00A96BDC"/>
    <w:rsid w:val="00A96C43"/>
    <w:rsid w:val="00A96C75"/>
    <w:rsid w:val="00A96F4A"/>
    <w:rsid w:val="00A97945"/>
    <w:rsid w:val="00A97AFF"/>
    <w:rsid w:val="00A97B15"/>
    <w:rsid w:val="00AA02F9"/>
    <w:rsid w:val="00AA036C"/>
    <w:rsid w:val="00AA07C4"/>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A7A13"/>
    <w:rsid w:val="00AB0371"/>
    <w:rsid w:val="00AB076F"/>
    <w:rsid w:val="00AB0BA1"/>
    <w:rsid w:val="00AB0C32"/>
    <w:rsid w:val="00AB1391"/>
    <w:rsid w:val="00AB1B87"/>
    <w:rsid w:val="00AB2B5A"/>
    <w:rsid w:val="00AB2FE9"/>
    <w:rsid w:val="00AB32FA"/>
    <w:rsid w:val="00AB336B"/>
    <w:rsid w:val="00AB36EF"/>
    <w:rsid w:val="00AB3F2F"/>
    <w:rsid w:val="00AB4018"/>
    <w:rsid w:val="00AB4057"/>
    <w:rsid w:val="00AB42FE"/>
    <w:rsid w:val="00AB4472"/>
    <w:rsid w:val="00AB58A3"/>
    <w:rsid w:val="00AB5AFA"/>
    <w:rsid w:val="00AB676C"/>
    <w:rsid w:val="00AB6894"/>
    <w:rsid w:val="00AB68C5"/>
    <w:rsid w:val="00AB6E0F"/>
    <w:rsid w:val="00AB6E66"/>
    <w:rsid w:val="00AB71CA"/>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8AA"/>
    <w:rsid w:val="00AC2B6D"/>
    <w:rsid w:val="00AC2E68"/>
    <w:rsid w:val="00AC3503"/>
    <w:rsid w:val="00AC3B02"/>
    <w:rsid w:val="00AC432B"/>
    <w:rsid w:val="00AC450D"/>
    <w:rsid w:val="00AC4809"/>
    <w:rsid w:val="00AC4833"/>
    <w:rsid w:val="00AC4A8B"/>
    <w:rsid w:val="00AC5F2F"/>
    <w:rsid w:val="00AC6185"/>
    <w:rsid w:val="00AC6368"/>
    <w:rsid w:val="00AC6921"/>
    <w:rsid w:val="00AC6F07"/>
    <w:rsid w:val="00AC6FF3"/>
    <w:rsid w:val="00AC7025"/>
    <w:rsid w:val="00AC78C2"/>
    <w:rsid w:val="00AD0671"/>
    <w:rsid w:val="00AD078C"/>
    <w:rsid w:val="00AD0E43"/>
    <w:rsid w:val="00AD0F53"/>
    <w:rsid w:val="00AD106D"/>
    <w:rsid w:val="00AD122E"/>
    <w:rsid w:val="00AD13CD"/>
    <w:rsid w:val="00AD143F"/>
    <w:rsid w:val="00AD167C"/>
    <w:rsid w:val="00AD181B"/>
    <w:rsid w:val="00AD187A"/>
    <w:rsid w:val="00AD19AC"/>
    <w:rsid w:val="00AD1E5B"/>
    <w:rsid w:val="00AD1E82"/>
    <w:rsid w:val="00AD254A"/>
    <w:rsid w:val="00AD27AF"/>
    <w:rsid w:val="00AD2E2C"/>
    <w:rsid w:val="00AD2EE3"/>
    <w:rsid w:val="00AD3AB7"/>
    <w:rsid w:val="00AD3C3D"/>
    <w:rsid w:val="00AD4A6A"/>
    <w:rsid w:val="00AD4AD9"/>
    <w:rsid w:val="00AD50E0"/>
    <w:rsid w:val="00AD5896"/>
    <w:rsid w:val="00AD5A0B"/>
    <w:rsid w:val="00AD5A13"/>
    <w:rsid w:val="00AD5F2F"/>
    <w:rsid w:val="00AD612D"/>
    <w:rsid w:val="00AD66D2"/>
    <w:rsid w:val="00AD66E9"/>
    <w:rsid w:val="00AD699B"/>
    <w:rsid w:val="00AD6FF8"/>
    <w:rsid w:val="00AD70B8"/>
    <w:rsid w:val="00AD7ECF"/>
    <w:rsid w:val="00AE00E7"/>
    <w:rsid w:val="00AE020C"/>
    <w:rsid w:val="00AE034C"/>
    <w:rsid w:val="00AE0C4D"/>
    <w:rsid w:val="00AE0F56"/>
    <w:rsid w:val="00AE1374"/>
    <w:rsid w:val="00AE140B"/>
    <w:rsid w:val="00AE1DFD"/>
    <w:rsid w:val="00AE21AC"/>
    <w:rsid w:val="00AE2264"/>
    <w:rsid w:val="00AE26C7"/>
    <w:rsid w:val="00AE27E5"/>
    <w:rsid w:val="00AE2C19"/>
    <w:rsid w:val="00AE2FCA"/>
    <w:rsid w:val="00AE30F2"/>
    <w:rsid w:val="00AE340E"/>
    <w:rsid w:val="00AE354D"/>
    <w:rsid w:val="00AE36F4"/>
    <w:rsid w:val="00AE447B"/>
    <w:rsid w:val="00AE507D"/>
    <w:rsid w:val="00AE5566"/>
    <w:rsid w:val="00AE57FC"/>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69B3"/>
    <w:rsid w:val="00AF71B2"/>
    <w:rsid w:val="00AF7381"/>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0E7"/>
    <w:rsid w:val="00B112C2"/>
    <w:rsid w:val="00B11439"/>
    <w:rsid w:val="00B11BCD"/>
    <w:rsid w:val="00B11C6D"/>
    <w:rsid w:val="00B12035"/>
    <w:rsid w:val="00B12040"/>
    <w:rsid w:val="00B120AC"/>
    <w:rsid w:val="00B12345"/>
    <w:rsid w:val="00B12500"/>
    <w:rsid w:val="00B130FB"/>
    <w:rsid w:val="00B13238"/>
    <w:rsid w:val="00B13337"/>
    <w:rsid w:val="00B1342D"/>
    <w:rsid w:val="00B13556"/>
    <w:rsid w:val="00B1377B"/>
    <w:rsid w:val="00B137CA"/>
    <w:rsid w:val="00B13832"/>
    <w:rsid w:val="00B13B9F"/>
    <w:rsid w:val="00B1492D"/>
    <w:rsid w:val="00B14BCF"/>
    <w:rsid w:val="00B15970"/>
    <w:rsid w:val="00B15B18"/>
    <w:rsid w:val="00B15DDB"/>
    <w:rsid w:val="00B15F73"/>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7D9"/>
    <w:rsid w:val="00B22F50"/>
    <w:rsid w:val="00B230C6"/>
    <w:rsid w:val="00B23503"/>
    <w:rsid w:val="00B247AF"/>
    <w:rsid w:val="00B24E97"/>
    <w:rsid w:val="00B2509A"/>
    <w:rsid w:val="00B25859"/>
    <w:rsid w:val="00B25B2A"/>
    <w:rsid w:val="00B25E4F"/>
    <w:rsid w:val="00B25EAE"/>
    <w:rsid w:val="00B261D6"/>
    <w:rsid w:val="00B2673D"/>
    <w:rsid w:val="00B26F12"/>
    <w:rsid w:val="00B271A5"/>
    <w:rsid w:val="00B27570"/>
    <w:rsid w:val="00B27A1D"/>
    <w:rsid w:val="00B301D9"/>
    <w:rsid w:val="00B303A9"/>
    <w:rsid w:val="00B30916"/>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5F8"/>
    <w:rsid w:val="00B35AB2"/>
    <w:rsid w:val="00B35CF5"/>
    <w:rsid w:val="00B36680"/>
    <w:rsid w:val="00B371BC"/>
    <w:rsid w:val="00B37498"/>
    <w:rsid w:val="00B378A6"/>
    <w:rsid w:val="00B3791F"/>
    <w:rsid w:val="00B37C6D"/>
    <w:rsid w:val="00B4044E"/>
    <w:rsid w:val="00B407DD"/>
    <w:rsid w:val="00B40A4B"/>
    <w:rsid w:val="00B41068"/>
    <w:rsid w:val="00B414BB"/>
    <w:rsid w:val="00B4184F"/>
    <w:rsid w:val="00B41C21"/>
    <w:rsid w:val="00B41E05"/>
    <w:rsid w:val="00B4246E"/>
    <w:rsid w:val="00B42479"/>
    <w:rsid w:val="00B4296E"/>
    <w:rsid w:val="00B42C78"/>
    <w:rsid w:val="00B42EE8"/>
    <w:rsid w:val="00B43115"/>
    <w:rsid w:val="00B44486"/>
    <w:rsid w:val="00B44637"/>
    <w:rsid w:val="00B4475A"/>
    <w:rsid w:val="00B44A75"/>
    <w:rsid w:val="00B44CB6"/>
    <w:rsid w:val="00B4520D"/>
    <w:rsid w:val="00B458FF"/>
    <w:rsid w:val="00B45B56"/>
    <w:rsid w:val="00B46349"/>
    <w:rsid w:val="00B4668E"/>
    <w:rsid w:val="00B46A46"/>
    <w:rsid w:val="00B46DBF"/>
    <w:rsid w:val="00B47178"/>
    <w:rsid w:val="00B47603"/>
    <w:rsid w:val="00B47A25"/>
    <w:rsid w:val="00B47CEA"/>
    <w:rsid w:val="00B50243"/>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338"/>
    <w:rsid w:val="00B55B09"/>
    <w:rsid w:val="00B55C4B"/>
    <w:rsid w:val="00B55CE8"/>
    <w:rsid w:val="00B56E22"/>
    <w:rsid w:val="00B5706C"/>
    <w:rsid w:val="00B57465"/>
    <w:rsid w:val="00B575C4"/>
    <w:rsid w:val="00B6023E"/>
    <w:rsid w:val="00B602E5"/>
    <w:rsid w:val="00B603E9"/>
    <w:rsid w:val="00B605AF"/>
    <w:rsid w:val="00B608EB"/>
    <w:rsid w:val="00B60C21"/>
    <w:rsid w:val="00B60E10"/>
    <w:rsid w:val="00B6132D"/>
    <w:rsid w:val="00B61398"/>
    <w:rsid w:val="00B61574"/>
    <w:rsid w:val="00B61968"/>
    <w:rsid w:val="00B62032"/>
    <w:rsid w:val="00B62145"/>
    <w:rsid w:val="00B62452"/>
    <w:rsid w:val="00B62514"/>
    <w:rsid w:val="00B62B21"/>
    <w:rsid w:val="00B62DFC"/>
    <w:rsid w:val="00B63332"/>
    <w:rsid w:val="00B63815"/>
    <w:rsid w:val="00B63EDE"/>
    <w:rsid w:val="00B64B31"/>
    <w:rsid w:val="00B64CD4"/>
    <w:rsid w:val="00B65034"/>
    <w:rsid w:val="00B6516E"/>
    <w:rsid w:val="00B652E1"/>
    <w:rsid w:val="00B65399"/>
    <w:rsid w:val="00B6562D"/>
    <w:rsid w:val="00B6579D"/>
    <w:rsid w:val="00B65836"/>
    <w:rsid w:val="00B658E0"/>
    <w:rsid w:val="00B66056"/>
    <w:rsid w:val="00B664C6"/>
    <w:rsid w:val="00B66B4C"/>
    <w:rsid w:val="00B671F9"/>
    <w:rsid w:val="00B67963"/>
    <w:rsid w:val="00B67CE2"/>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3DA"/>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E21"/>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1F6C"/>
    <w:rsid w:val="00B82021"/>
    <w:rsid w:val="00B822AD"/>
    <w:rsid w:val="00B822CF"/>
    <w:rsid w:val="00B82995"/>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39B"/>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9F6"/>
    <w:rsid w:val="00B96AE5"/>
    <w:rsid w:val="00B97201"/>
    <w:rsid w:val="00B9753F"/>
    <w:rsid w:val="00B97596"/>
    <w:rsid w:val="00B97670"/>
    <w:rsid w:val="00B97940"/>
    <w:rsid w:val="00BA016A"/>
    <w:rsid w:val="00BA01F5"/>
    <w:rsid w:val="00BA070A"/>
    <w:rsid w:val="00BA11DC"/>
    <w:rsid w:val="00BA1FFF"/>
    <w:rsid w:val="00BA2554"/>
    <w:rsid w:val="00BA2CCB"/>
    <w:rsid w:val="00BA3293"/>
    <w:rsid w:val="00BA34FF"/>
    <w:rsid w:val="00BA36DF"/>
    <w:rsid w:val="00BA3CB3"/>
    <w:rsid w:val="00BA3CD8"/>
    <w:rsid w:val="00BA4041"/>
    <w:rsid w:val="00BA4184"/>
    <w:rsid w:val="00BA427F"/>
    <w:rsid w:val="00BA4398"/>
    <w:rsid w:val="00BA452B"/>
    <w:rsid w:val="00BA5ACD"/>
    <w:rsid w:val="00BA5CD8"/>
    <w:rsid w:val="00BA5D61"/>
    <w:rsid w:val="00BA5E1A"/>
    <w:rsid w:val="00BA661B"/>
    <w:rsid w:val="00BA69CA"/>
    <w:rsid w:val="00BA6A1D"/>
    <w:rsid w:val="00BA6E18"/>
    <w:rsid w:val="00BA703F"/>
    <w:rsid w:val="00BA70C2"/>
    <w:rsid w:val="00BA70D7"/>
    <w:rsid w:val="00BA70E4"/>
    <w:rsid w:val="00BA752A"/>
    <w:rsid w:val="00BA7FB7"/>
    <w:rsid w:val="00BB0042"/>
    <w:rsid w:val="00BB007F"/>
    <w:rsid w:val="00BB0177"/>
    <w:rsid w:val="00BB02E4"/>
    <w:rsid w:val="00BB06D7"/>
    <w:rsid w:val="00BB071D"/>
    <w:rsid w:val="00BB0E2D"/>
    <w:rsid w:val="00BB113A"/>
    <w:rsid w:val="00BB13D6"/>
    <w:rsid w:val="00BB1B78"/>
    <w:rsid w:val="00BB2682"/>
    <w:rsid w:val="00BB279B"/>
    <w:rsid w:val="00BB2C72"/>
    <w:rsid w:val="00BB2F21"/>
    <w:rsid w:val="00BB326E"/>
    <w:rsid w:val="00BB3352"/>
    <w:rsid w:val="00BB35C2"/>
    <w:rsid w:val="00BB398B"/>
    <w:rsid w:val="00BB3ABD"/>
    <w:rsid w:val="00BB3BF5"/>
    <w:rsid w:val="00BB3CE6"/>
    <w:rsid w:val="00BB3F12"/>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41"/>
    <w:rsid w:val="00BC0A91"/>
    <w:rsid w:val="00BC0F03"/>
    <w:rsid w:val="00BC1620"/>
    <w:rsid w:val="00BC174F"/>
    <w:rsid w:val="00BC25D0"/>
    <w:rsid w:val="00BC28E0"/>
    <w:rsid w:val="00BC290D"/>
    <w:rsid w:val="00BC29B5"/>
    <w:rsid w:val="00BC3165"/>
    <w:rsid w:val="00BC3299"/>
    <w:rsid w:val="00BC32DF"/>
    <w:rsid w:val="00BC362C"/>
    <w:rsid w:val="00BC39D8"/>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06A"/>
    <w:rsid w:val="00BD1663"/>
    <w:rsid w:val="00BD2125"/>
    <w:rsid w:val="00BD21B6"/>
    <w:rsid w:val="00BD2873"/>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2A1"/>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E7C7E"/>
    <w:rsid w:val="00BF06EE"/>
    <w:rsid w:val="00BF0782"/>
    <w:rsid w:val="00BF0DF4"/>
    <w:rsid w:val="00BF1329"/>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3F"/>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2BE"/>
    <w:rsid w:val="00C036C0"/>
    <w:rsid w:val="00C03B44"/>
    <w:rsid w:val="00C03D96"/>
    <w:rsid w:val="00C03F8B"/>
    <w:rsid w:val="00C047B7"/>
    <w:rsid w:val="00C04AE7"/>
    <w:rsid w:val="00C04B68"/>
    <w:rsid w:val="00C04CC2"/>
    <w:rsid w:val="00C04D3C"/>
    <w:rsid w:val="00C04EE7"/>
    <w:rsid w:val="00C05F85"/>
    <w:rsid w:val="00C0602A"/>
    <w:rsid w:val="00C06578"/>
    <w:rsid w:val="00C066D0"/>
    <w:rsid w:val="00C100BD"/>
    <w:rsid w:val="00C10325"/>
    <w:rsid w:val="00C103BF"/>
    <w:rsid w:val="00C105B8"/>
    <w:rsid w:val="00C106B1"/>
    <w:rsid w:val="00C10A28"/>
    <w:rsid w:val="00C11446"/>
    <w:rsid w:val="00C119A4"/>
    <w:rsid w:val="00C11BB1"/>
    <w:rsid w:val="00C11F13"/>
    <w:rsid w:val="00C11FCF"/>
    <w:rsid w:val="00C11FDE"/>
    <w:rsid w:val="00C12117"/>
    <w:rsid w:val="00C1272B"/>
    <w:rsid w:val="00C12EED"/>
    <w:rsid w:val="00C12EF7"/>
    <w:rsid w:val="00C13122"/>
    <w:rsid w:val="00C13838"/>
    <w:rsid w:val="00C1389A"/>
    <w:rsid w:val="00C13A1F"/>
    <w:rsid w:val="00C13A25"/>
    <w:rsid w:val="00C13A56"/>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6B6"/>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91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BC7"/>
    <w:rsid w:val="00C43D49"/>
    <w:rsid w:val="00C43D5E"/>
    <w:rsid w:val="00C43F57"/>
    <w:rsid w:val="00C44254"/>
    <w:rsid w:val="00C4449D"/>
    <w:rsid w:val="00C44874"/>
    <w:rsid w:val="00C4489F"/>
    <w:rsid w:val="00C4497C"/>
    <w:rsid w:val="00C44E56"/>
    <w:rsid w:val="00C46126"/>
    <w:rsid w:val="00C4674D"/>
    <w:rsid w:val="00C46AE6"/>
    <w:rsid w:val="00C46C2A"/>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6DDE"/>
    <w:rsid w:val="00C57109"/>
    <w:rsid w:val="00C5719E"/>
    <w:rsid w:val="00C57363"/>
    <w:rsid w:val="00C573AA"/>
    <w:rsid w:val="00C574E2"/>
    <w:rsid w:val="00C57930"/>
    <w:rsid w:val="00C57BE2"/>
    <w:rsid w:val="00C57E0C"/>
    <w:rsid w:val="00C6015E"/>
    <w:rsid w:val="00C6044B"/>
    <w:rsid w:val="00C614B5"/>
    <w:rsid w:val="00C61604"/>
    <w:rsid w:val="00C61628"/>
    <w:rsid w:val="00C61A07"/>
    <w:rsid w:val="00C61C19"/>
    <w:rsid w:val="00C623F7"/>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C67"/>
    <w:rsid w:val="00C70FC7"/>
    <w:rsid w:val="00C71276"/>
    <w:rsid w:val="00C7161F"/>
    <w:rsid w:val="00C719E5"/>
    <w:rsid w:val="00C719FD"/>
    <w:rsid w:val="00C72101"/>
    <w:rsid w:val="00C721CB"/>
    <w:rsid w:val="00C7265F"/>
    <w:rsid w:val="00C72720"/>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6B3"/>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A2C"/>
    <w:rsid w:val="00C90EE2"/>
    <w:rsid w:val="00C91040"/>
    <w:rsid w:val="00C914FD"/>
    <w:rsid w:val="00C91954"/>
    <w:rsid w:val="00C91E8C"/>
    <w:rsid w:val="00C92665"/>
    <w:rsid w:val="00C92759"/>
    <w:rsid w:val="00C92934"/>
    <w:rsid w:val="00C9326A"/>
    <w:rsid w:val="00C9357E"/>
    <w:rsid w:val="00C93587"/>
    <w:rsid w:val="00C93916"/>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4DD"/>
    <w:rsid w:val="00CA361E"/>
    <w:rsid w:val="00CA3937"/>
    <w:rsid w:val="00CA4087"/>
    <w:rsid w:val="00CA5AD1"/>
    <w:rsid w:val="00CA6038"/>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693A"/>
    <w:rsid w:val="00CB7005"/>
    <w:rsid w:val="00CB78F1"/>
    <w:rsid w:val="00CB7C9B"/>
    <w:rsid w:val="00CC0164"/>
    <w:rsid w:val="00CC0B10"/>
    <w:rsid w:val="00CC1465"/>
    <w:rsid w:val="00CC1A49"/>
    <w:rsid w:val="00CC1DBB"/>
    <w:rsid w:val="00CC23A0"/>
    <w:rsid w:val="00CC25B1"/>
    <w:rsid w:val="00CC2B5D"/>
    <w:rsid w:val="00CC2C16"/>
    <w:rsid w:val="00CC3ED9"/>
    <w:rsid w:val="00CC3F06"/>
    <w:rsid w:val="00CC3FCA"/>
    <w:rsid w:val="00CC400D"/>
    <w:rsid w:val="00CC42E4"/>
    <w:rsid w:val="00CC4E57"/>
    <w:rsid w:val="00CC5407"/>
    <w:rsid w:val="00CC55F1"/>
    <w:rsid w:val="00CC60AB"/>
    <w:rsid w:val="00CC6348"/>
    <w:rsid w:val="00CC63E4"/>
    <w:rsid w:val="00CC655E"/>
    <w:rsid w:val="00CC680D"/>
    <w:rsid w:val="00CC6969"/>
    <w:rsid w:val="00CC6BDA"/>
    <w:rsid w:val="00CC6C97"/>
    <w:rsid w:val="00CC6DF8"/>
    <w:rsid w:val="00CC6E0F"/>
    <w:rsid w:val="00CC6F2E"/>
    <w:rsid w:val="00CC76CC"/>
    <w:rsid w:val="00CC7864"/>
    <w:rsid w:val="00CC7F18"/>
    <w:rsid w:val="00CD01FB"/>
    <w:rsid w:val="00CD08B6"/>
    <w:rsid w:val="00CD0A71"/>
    <w:rsid w:val="00CD1037"/>
    <w:rsid w:val="00CD17CD"/>
    <w:rsid w:val="00CD1CA1"/>
    <w:rsid w:val="00CD1F82"/>
    <w:rsid w:val="00CD1FAF"/>
    <w:rsid w:val="00CD2497"/>
    <w:rsid w:val="00CD2B9C"/>
    <w:rsid w:val="00CD314A"/>
    <w:rsid w:val="00CD31C8"/>
    <w:rsid w:val="00CD3B14"/>
    <w:rsid w:val="00CD3DAB"/>
    <w:rsid w:val="00CD3E8A"/>
    <w:rsid w:val="00CD4182"/>
    <w:rsid w:val="00CD4377"/>
    <w:rsid w:val="00CD471B"/>
    <w:rsid w:val="00CD4783"/>
    <w:rsid w:val="00CD4C54"/>
    <w:rsid w:val="00CD4C9A"/>
    <w:rsid w:val="00CD51C0"/>
    <w:rsid w:val="00CD5867"/>
    <w:rsid w:val="00CD657D"/>
    <w:rsid w:val="00CD65F5"/>
    <w:rsid w:val="00CD695A"/>
    <w:rsid w:val="00CD6C68"/>
    <w:rsid w:val="00CD6D78"/>
    <w:rsid w:val="00CD6DF1"/>
    <w:rsid w:val="00CD7077"/>
    <w:rsid w:val="00CD74BF"/>
    <w:rsid w:val="00CD7770"/>
    <w:rsid w:val="00CD79D4"/>
    <w:rsid w:val="00CD7A25"/>
    <w:rsid w:val="00CD7E0E"/>
    <w:rsid w:val="00CE02EF"/>
    <w:rsid w:val="00CE05A5"/>
    <w:rsid w:val="00CE0B08"/>
    <w:rsid w:val="00CE0CCE"/>
    <w:rsid w:val="00CE0D36"/>
    <w:rsid w:val="00CE0EDC"/>
    <w:rsid w:val="00CE1615"/>
    <w:rsid w:val="00CE1963"/>
    <w:rsid w:val="00CE1AB6"/>
    <w:rsid w:val="00CE1DBA"/>
    <w:rsid w:val="00CE1DBC"/>
    <w:rsid w:val="00CE1EB1"/>
    <w:rsid w:val="00CE24DF"/>
    <w:rsid w:val="00CE2648"/>
    <w:rsid w:val="00CE3242"/>
    <w:rsid w:val="00CE3619"/>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C"/>
    <w:rsid w:val="00CF05DF"/>
    <w:rsid w:val="00CF0765"/>
    <w:rsid w:val="00CF0A0C"/>
    <w:rsid w:val="00CF0A84"/>
    <w:rsid w:val="00CF0E88"/>
    <w:rsid w:val="00CF14EC"/>
    <w:rsid w:val="00CF1728"/>
    <w:rsid w:val="00CF179A"/>
    <w:rsid w:val="00CF20F7"/>
    <w:rsid w:val="00CF35BD"/>
    <w:rsid w:val="00CF3A3B"/>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3964"/>
    <w:rsid w:val="00D04063"/>
    <w:rsid w:val="00D043E2"/>
    <w:rsid w:val="00D043EB"/>
    <w:rsid w:val="00D04776"/>
    <w:rsid w:val="00D05226"/>
    <w:rsid w:val="00D05293"/>
    <w:rsid w:val="00D05E7E"/>
    <w:rsid w:val="00D077F7"/>
    <w:rsid w:val="00D078A7"/>
    <w:rsid w:val="00D07C1B"/>
    <w:rsid w:val="00D07CAC"/>
    <w:rsid w:val="00D10000"/>
    <w:rsid w:val="00D107ED"/>
    <w:rsid w:val="00D114FF"/>
    <w:rsid w:val="00D117B8"/>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98E"/>
    <w:rsid w:val="00D21ADA"/>
    <w:rsid w:val="00D21AEE"/>
    <w:rsid w:val="00D21B35"/>
    <w:rsid w:val="00D21FA0"/>
    <w:rsid w:val="00D221D8"/>
    <w:rsid w:val="00D22949"/>
    <w:rsid w:val="00D22D5D"/>
    <w:rsid w:val="00D22D84"/>
    <w:rsid w:val="00D232D5"/>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943"/>
    <w:rsid w:val="00D44D88"/>
    <w:rsid w:val="00D451E1"/>
    <w:rsid w:val="00D45AD5"/>
    <w:rsid w:val="00D45B43"/>
    <w:rsid w:val="00D45D4B"/>
    <w:rsid w:val="00D46BDB"/>
    <w:rsid w:val="00D46CF8"/>
    <w:rsid w:val="00D46FE1"/>
    <w:rsid w:val="00D4728C"/>
    <w:rsid w:val="00D477DD"/>
    <w:rsid w:val="00D47FC9"/>
    <w:rsid w:val="00D50466"/>
    <w:rsid w:val="00D50C3E"/>
    <w:rsid w:val="00D50EA1"/>
    <w:rsid w:val="00D514AD"/>
    <w:rsid w:val="00D519CE"/>
    <w:rsid w:val="00D51A88"/>
    <w:rsid w:val="00D51F50"/>
    <w:rsid w:val="00D52BD2"/>
    <w:rsid w:val="00D52C60"/>
    <w:rsid w:val="00D52CAF"/>
    <w:rsid w:val="00D535A0"/>
    <w:rsid w:val="00D53743"/>
    <w:rsid w:val="00D538C5"/>
    <w:rsid w:val="00D53D34"/>
    <w:rsid w:val="00D545C2"/>
    <w:rsid w:val="00D54740"/>
    <w:rsid w:val="00D54C93"/>
    <w:rsid w:val="00D54F23"/>
    <w:rsid w:val="00D55049"/>
    <w:rsid w:val="00D55BD7"/>
    <w:rsid w:val="00D55C29"/>
    <w:rsid w:val="00D56020"/>
    <w:rsid w:val="00D56176"/>
    <w:rsid w:val="00D564E5"/>
    <w:rsid w:val="00D564EC"/>
    <w:rsid w:val="00D566DE"/>
    <w:rsid w:val="00D568CF"/>
    <w:rsid w:val="00D57027"/>
    <w:rsid w:val="00D5743E"/>
    <w:rsid w:val="00D574EE"/>
    <w:rsid w:val="00D57B48"/>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0F7"/>
    <w:rsid w:val="00D6616F"/>
    <w:rsid w:val="00D66211"/>
    <w:rsid w:val="00D6624C"/>
    <w:rsid w:val="00D666E1"/>
    <w:rsid w:val="00D66CDD"/>
    <w:rsid w:val="00D66D67"/>
    <w:rsid w:val="00D670F2"/>
    <w:rsid w:val="00D67224"/>
    <w:rsid w:val="00D67753"/>
    <w:rsid w:val="00D67990"/>
    <w:rsid w:val="00D70198"/>
    <w:rsid w:val="00D706F1"/>
    <w:rsid w:val="00D70836"/>
    <w:rsid w:val="00D70A3E"/>
    <w:rsid w:val="00D71541"/>
    <w:rsid w:val="00D7169B"/>
    <w:rsid w:val="00D721B7"/>
    <w:rsid w:val="00D72210"/>
    <w:rsid w:val="00D728EA"/>
    <w:rsid w:val="00D73879"/>
    <w:rsid w:val="00D73C68"/>
    <w:rsid w:val="00D74046"/>
    <w:rsid w:val="00D74718"/>
    <w:rsid w:val="00D7537C"/>
    <w:rsid w:val="00D75BDC"/>
    <w:rsid w:val="00D762CA"/>
    <w:rsid w:val="00D7630A"/>
    <w:rsid w:val="00D766DE"/>
    <w:rsid w:val="00D76B4F"/>
    <w:rsid w:val="00D76EB7"/>
    <w:rsid w:val="00D77128"/>
    <w:rsid w:val="00D7774A"/>
    <w:rsid w:val="00D77AF0"/>
    <w:rsid w:val="00D77B26"/>
    <w:rsid w:val="00D77DA0"/>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3A5F"/>
    <w:rsid w:val="00D83D4C"/>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848"/>
    <w:rsid w:val="00DA1F5C"/>
    <w:rsid w:val="00DA1F8D"/>
    <w:rsid w:val="00DA276E"/>
    <w:rsid w:val="00DA2776"/>
    <w:rsid w:val="00DA3DC1"/>
    <w:rsid w:val="00DA4A29"/>
    <w:rsid w:val="00DA599F"/>
    <w:rsid w:val="00DA6182"/>
    <w:rsid w:val="00DA6675"/>
    <w:rsid w:val="00DA6DBB"/>
    <w:rsid w:val="00DA70F3"/>
    <w:rsid w:val="00DA7189"/>
    <w:rsid w:val="00DA787B"/>
    <w:rsid w:val="00DA7ADA"/>
    <w:rsid w:val="00DA7C17"/>
    <w:rsid w:val="00DB00A6"/>
    <w:rsid w:val="00DB0605"/>
    <w:rsid w:val="00DB0F9F"/>
    <w:rsid w:val="00DB1695"/>
    <w:rsid w:val="00DB23C1"/>
    <w:rsid w:val="00DB23D2"/>
    <w:rsid w:val="00DB245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596"/>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CEE"/>
    <w:rsid w:val="00DC3F54"/>
    <w:rsid w:val="00DC41CB"/>
    <w:rsid w:val="00DC4444"/>
    <w:rsid w:val="00DC49EA"/>
    <w:rsid w:val="00DC4A5E"/>
    <w:rsid w:val="00DC541A"/>
    <w:rsid w:val="00DC55BB"/>
    <w:rsid w:val="00DC5EE5"/>
    <w:rsid w:val="00DC607F"/>
    <w:rsid w:val="00DC6F6B"/>
    <w:rsid w:val="00DC72B0"/>
    <w:rsid w:val="00DC75F8"/>
    <w:rsid w:val="00DC7B82"/>
    <w:rsid w:val="00DC7D46"/>
    <w:rsid w:val="00DD0B82"/>
    <w:rsid w:val="00DD16F8"/>
    <w:rsid w:val="00DD177D"/>
    <w:rsid w:val="00DD17E9"/>
    <w:rsid w:val="00DD19FE"/>
    <w:rsid w:val="00DD1A29"/>
    <w:rsid w:val="00DD2AC8"/>
    <w:rsid w:val="00DD2DA4"/>
    <w:rsid w:val="00DD331B"/>
    <w:rsid w:val="00DD39A3"/>
    <w:rsid w:val="00DD3A05"/>
    <w:rsid w:val="00DD3B25"/>
    <w:rsid w:val="00DD3F85"/>
    <w:rsid w:val="00DD4008"/>
    <w:rsid w:val="00DD40AD"/>
    <w:rsid w:val="00DD4266"/>
    <w:rsid w:val="00DD4394"/>
    <w:rsid w:val="00DD4560"/>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5A"/>
    <w:rsid w:val="00DF4BE9"/>
    <w:rsid w:val="00DF4E49"/>
    <w:rsid w:val="00DF4EB1"/>
    <w:rsid w:val="00DF4FAD"/>
    <w:rsid w:val="00DF5311"/>
    <w:rsid w:val="00DF54C9"/>
    <w:rsid w:val="00DF591C"/>
    <w:rsid w:val="00DF5C15"/>
    <w:rsid w:val="00DF5DDF"/>
    <w:rsid w:val="00DF5EBF"/>
    <w:rsid w:val="00DF67F4"/>
    <w:rsid w:val="00DF6846"/>
    <w:rsid w:val="00DF6992"/>
    <w:rsid w:val="00DF72ED"/>
    <w:rsid w:val="00DF76D7"/>
    <w:rsid w:val="00DF7B96"/>
    <w:rsid w:val="00E0047E"/>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CCD"/>
    <w:rsid w:val="00E12F68"/>
    <w:rsid w:val="00E12FF5"/>
    <w:rsid w:val="00E1332E"/>
    <w:rsid w:val="00E13D04"/>
    <w:rsid w:val="00E143C6"/>
    <w:rsid w:val="00E14C4D"/>
    <w:rsid w:val="00E153B1"/>
    <w:rsid w:val="00E1567C"/>
    <w:rsid w:val="00E15916"/>
    <w:rsid w:val="00E15C9B"/>
    <w:rsid w:val="00E163BD"/>
    <w:rsid w:val="00E163F2"/>
    <w:rsid w:val="00E16987"/>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3C2"/>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570"/>
    <w:rsid w:val="00E35CEF"/>
    <w:rsid w:val="00E35EEB"/>
    <w:rsid w:val="00E36613"/>
    <w:rsid w:val="00E3673C"/>
    <w:rsid w:val="00E36989"/>
    <w:rsid w:val="00E3698C"/>
    <w:rsid w:val="00E36B82"/>
    <w:rsid w:val="00E36C1E"/>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0E"/>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9B6"/>
    <w:rsid w:val="00E53B84"/>
    <w:rsid w:val="00E542ED"/>
    <w:rsid w:val="00E542F6"/>
    <w:rsid w:val="00E548E7"/>
    <w:rsid w:val="00E54B98"/>
    <w:rsid w:val="00E54C73"/>
    <w:rsid w:val="00E55153"/>
    <w:rsid w:val="00E552F3"/>
    <w:rsid w:val="00E55798"/>
    <w:rsid w:val="00E56218"/>
    <w:rsid w:val="00E563D8"/>
    <w:rsid w:val="00E567AF"/>
    <w:rsid w:val="00E56904"/>
    <w:rsid w:val="00E56A86"/>
    <w:rsid w:val="00E56C64"/>
    <w:rsid w:val="00E56DA0"/>
    <w:rsid w:val="00E5782C"/>
    <w:rsid w:val="00E57891"/>
    <w:rsid w:val="00E57C5A"/>
    <w:rsid w:val="00E57DF4"/>
    <w:rsid w:val="00E60671"/>
    <w:rsid w:val="00E60973"/>
    <w:rsid w:val="00E60A01"/>
    <w:rsid w:val="00E61839"/>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567"/>
    <w:rsid w:val="00E6560A"/>
    <w:rsid w:val="00E657F0"/>
    <w:rsid w:val="00E6598E"/>
    <w:rsid w:val="00E65DB2"/>
    <w:rsid w:val="00E66023"/>
    <w:rsid w:val="00E663CF"/>
    <w:rsid w:val="00E66745"/>
    <w:rsid w:val="00E66816"/>
    <w:rsid w:val="00E6687D"/>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414"/>
    <w:rsid w:val="00E73EF5"/>
    <w:rsid w:val="00E742AE"/>
    <w:rsid w:val="00E746A4"/>
    <w:rsid w:val="00E7501F"/>
    <w:rsid w:val="00E7505C"/>
    <w:rsid w:val="00E75184"/>
    <w:rsid w:val="00E75CEA"/>
    <w:rsid w:val="00E76A2F"/>
    <w:rsid w:val="00E77060"/>
    <w:rsid w:val="00E771D2"/>
    <w:rsid w:val="00E772B2"/>
    <w:rsid w:val="00E77852"/>
    <w:rsid w:val="00E77ECA"/>
    <w:rsid w:val="00E80885"/>
    <w:rsid w:val="00E808EA"/>
    <w:rsid w:val="00E80A11"/>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2E0"/>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CE"/>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83"/>
    <w:rsid w:val="00E955F4"/>
    <w:rsid w:val="00E958B3"/>
    <w:rsid w:val="00E96172"/>
    <w:rsid w:val="00E968CF"/>
    <w:rsid w:val="00E96F0A"/>
    <w:rsid w:val="00E96F9B"/>
    <w:rsid w:val="00E9715D"/>
    <w:rsid w:val="00E972E3"/>
    <w:rsid w:val="00E97903"/>
    <w:rsid w:val="00EA0177"/>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16A"/>
    <w:rsid w:val="00EA55B1"/>
    <w:rsid w:val="00EA595E"/>
    <w:rsid w:val="00EA66E5"/>
    <w:rsid w:val="00EA6729"/>
    <w:rsid w:val="00EA6917"/>
    <w:rsid w:val="00EA6C8A"/>
    <w:rsid w:val="00EA6E79"/>
    <w:rsid w:val="00EA77A0"/>
    <w:rsid w:val="00EA792C"/>
    <w:rsid w:val="00EA7AF1"/>
    <w:rsid w:val="00EB0526"/>
    <w:rsid w:val="00EB0772"/>
    <w:rsid w:val="00EB0952"/>
    <w:rsid w:val="00EB098D"/>
    <w:rsid w:val="00EB0E5B"/>
    <w:rsid w:val="00EB13D3"/>
    <w:rsid w:val="00EB13FA"/>
    <w:rsid w:val="00EB1C05"/>
    <w:rsid w:val="00EB1E39"/>
    <w:rsid w:val="00EB1EF0"/>
    <w:rsid w:val="00EB2F76"/>
    <w:rsid w:val="00EB2F98"/>
    <w:rsid w:val="00EB300C"/>
    <w:rsid w:val="00EB3601"/>
    <w:rsid w:val="00EB3BDC"/>
    <w:rsid w:val="00EB4BA1"/>
    <w:rsid w:val="00EB4DB5"/>
    <w:rsid w:val="00EB4E85"/>
    <w:rsid w:val="00EB4F1C"/>
    <w:rsid w:val="00EB520B"/>
    <w:rsid w:val="00EB5AF6"/>
    <w:rsid w:val="00EB60E0"/>
    <w:rsid w:val="00EB6324"/>
    <w:rsid w:val="00EB68C1"/>
    <w:rsid w:val="00EB6A9D"/>
    <w:rsid w:val="00EB71DD"/>
    <w:rsid w:val="00EB73A2"/>
    <w:rsid w:val="00EB76D5"/>
    <w:rsid w:val="00EB78DD"/>
    <w:rsid w:val="00EB7E0F"/>
    <w:rsid w:val="00EB7E6B"/>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CFB"/>
    <w:rsid w:val="00EC6D38"/>
    <w:rsid w:val="00EC718C"/>
    <w:rsid w:val="00EC785B"/>
    <w:rsid w:val="00EC7A8A"/>
    <w:rsid w:val="00ED0695"/>
    <w:rsid w:val="00ED0D69"/>
    <w:rsid w:val="00ED0EA4"/>
    <w:rsid w:val="00ED0F32"/>
    <w:rsid w:val="00ED0F78"/>
    <w:rsid w:val="00ED11D8"/>
    <w:rsid w:val="00ED192C"/>
    <w:rsid w:val="00ED19FC"/>
    <w:rsid w:val="00ED24FA"/>
    <w:rsid w:val="00ED3200"/>
    <w:rsid w:val="00ED3A4E"/>
    <w:rsid w:val="00ED3AA5"/>
    <w:rsid w:val="00ED3AE7"/>
    <w:rsid w:val="00ED3B5D"/>
    <w:rsid w:val="00ED4426"/>
    <w:rsid w:val="00ED4464"/>
    <w:rsid w:val="00ED485A"/>
    <w:rsid w:val="00ED50DA"/>
    <w:rsid w:val="00ED5277"/>
    <w:rsid w:val="00ED5499"/>
    <w:rsid w:val="00ED5A3B"/>
    <w:rsid w:val="00ED5B4F"/>
    <w:rsid w:val="00ED6340"/>
    <w:rsid w:val="00ED69B9"/>
    <w:rsid w:val="00ED6A99"/>
    <w:rsid w:val="00ED6D6F"/>
    <w:rsid w:val="00ED6E53"/>
    <w:rsid w:val="00ED7352"/>
    <w:rsid w:val="00ED7584"/>
    <w:rsid w:val="00ED7764"/>
    <w:rsid w:val="00ED77EB"/>
    <w:rsid w:val="00ED7B74"/>
    <w:rsid w:val="00ED7CC9"/>
    <w:rsid w:val="00ED7EE8"/>
    <w:rsid w:val="00EE0B18"/>
    <w:rsid w:val="00EE0D1F"/>
    <w:rsid w:val="00EE0E6D"/>
    <w:rsid w:val="00EE10C5"/>
    <w:rsid w:val="00EE1A35"/>
    <w:rsid w:val="00EE1DB4"/>
    <w:rsid w:val="00EE1E07"/>
    <w:rsid w:val="00EE2E4B"/>
    <w:rsid w:val="00EE362C"/>
    <w:rsid w:val="00EE377A"/>
    <w:rsid w:val="00EE4BA4"/>
    <w:rsid w:val="00EE4BAA"/>
    <w:rsid w:val="00EE4C0F"/>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1949"/>
    <w:rsid w:val="00EF243C"/>
    <w:rsid w:val="00EF255E"/>
    <w:rsid w:val="00EF27C5"/>
    <w:rsid w:val="00EF2D48"/>
    <w:rsid w:val="00EF323E"/>
    <w:rsid w:val="00EF35A0"/>
    <w:rsid w:val="00EF3605"/>
    <w:rsid w:val="00EF3C4C"/>
    <w:rsid w:val="00EF47B8"/>
    <w:rsid w:val="00EF48D5"/>
    <w:rsid w:val="00EF6155"/>
    <w:rsid w:val="00EF66FD"/>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B1F"/>
    <w:rsid w:val="00F01F20"/>
    <w:rsid w:val="00F0245D"/>
    <w:rsid w:val="00F02627"/>
    <w:rsid w:val="00F02842"/>
    <w:rsid w:val="00F02865"/>
    <w:rsid w:val="00F02B2C"/>
    <w:rsid w:val="00F02C6D"/>
    <w:rsid w:val="00F03DCF"/>
    <w:rsid w:val="00F049BE"/>
    <w:rsid w:val="00F051BE"/>
    <w:rsid w:val="00F051F3"/>
    <w:rsid w:val="00F055E7"/>
    <w:rsid w:val="00F056E8"/>
    <w:rsid w:val="00F0583A"/>
    <w:rsid w:val="00F06328"/>
    <w:rsid w:val="00F06816"/>
    <w:rsid w:val="00F06949"/>
    <w:rsid w:val="00F06B2D"/>
    <w:rsid w:val="00F06C41"/>
    <w:rsid w:val="00F06CCF"/>
    <w:rsid w:val="00F06CD8"/>
    <w:rsid w:val="00F06CE9"/>
    <w:rsid w:val="00F07183"/>
    <w:rsid w:val="00F074EE"/>
    <w:rsid w:val="00F103BB"/>
    <w:rsid w:val="00F1081A"/>
    <w:rsid w:val="00F10FCE"/>
    <w:rsid w:val="00F114E5"/>
    <w:rsid w:val="00F12029"/>
    <w:rsid w:val="00F1210A"/>
    <w:rsid w:val="00F1225F"/>
    <w:rsid w:val="00F1292C"/>
    <w:rsid w:val="00F12E3B"/>
    <w:rsid w:val="00F13647"/>
    <w:rsid w:val="00F13E1E"/>
    <w:rsid w:val="00F14340"/>
    <w:rsid w:val="00F1438A"/>
    <w:rsid w:val="00F148C7"/>
    <w:rsid w:val="00F1498D"/>
    <w:rsid w:val="00F1499E"/>
    <w:rsid w:val="00F14E5C"/>
    <w:rsid w:val="00F15050"/>
    <w:rsid w:val="00F1512B"/>
    <w:rsid w:val="00F151BB"/>
    <w:rsid w:val="00F15383"/>
    <w:rsid w:val="00F154C4"/>
    <w:rsid w:val="00F15786"/>
    <w:rsid w:val="00F15BB1"/>
    <w:rsid w:val="00F15C44"/>
    <w:rsid w:val="00F16423"/>
    <w:rsid w:val="00F2046E"/>
    <w:rsid w:val="00F206B1"/>
    <w:rsid w:val="00F217DF"/>
    <w:rsid w:val="00F21865"/>
    <w:rsid w:val="00F21867"/>
    <w:rsid w:val="00F2189A"/>
    <w:rsid w:val="00F21C18"/>
    <w:rsid w:val="00F2238A"/>
    <w:rsid w:val="00F2270B"/>
    <w:rsid w:val="00F22FE5"/>
    <w:rsid w:val="00F236E2"/>
    <w:rsid w:val="00F23FE4"/>
    <w:rsid w:val="00F241F8"/>
    <w:rsid w:val="00F243C1"/>
    <w:rsid w:val="00F24EC8"/>
    <w:rsid w:val="00F24EE9"/>
    <w:rsid w:val="00F25562"/>
    <w:rsid w:val="00F2590A"/>
    <w:rsid w:val="00F259E8"/>
    <w:rsid w:val="00F26133"/>
    <w:rsid w:val="00F2614B"/>
    <w:rsid w:val="00F269FB"/>
    <w:rsid w:val="00F26A5D"/>
    <w:rsid w:val="00F26C27"/>
    <w:rsid w:val="00F26DC0"/>
    <w:rsid w:val="00F26FA0"/>
    <w:rsid w:val="00F27099"/>
    <w:rsid w:val="00F27300"/>
    <w:rsid w:val="00F27ABA"/>
    <w:rsid w:val="00F30CC6"/>
    <w:rsid w:val="00F30DF4"/>
    <w:rsid w:val="00F318AA"/>
    <w:rsid w:val="00F31BA9"/>
    <w:rsid w:val="00F324F7"/>
    <w:rsid w:val="00F32A0B"/>
    <w:rsid w:val="00F333D0"/>
    <w:rsid w:val="00F33C85"/>
    <w:rsid w:val="00F33E60"/>
    <w:rsid w:val="00F3449C"/>
    <w:rsid w:val="00F347CC"/>
    <w:rsid w:val="00F3518E"/>
    <w:rsid w:val="00F35C02"/>
    <w:rsid w:val="00F35CAD"/>
    <w:rsid w:val="00F35D40"/>
    <w:rsid w:val="00F36271"/>
    <w:rsid w:val="00F36C33"/>
    <w:rsid w:val="00F36CC4"/>
    <w:rsid w:val="00F371E8"/>
    <w:rsid w:val="00F378E9"/>
    <w:rsid w:val="00F379DB"/>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5B64"/>
    <w:rsid w:val="00F46838"/>
    <w:rsid w:val="00F46866"/>
    <w:rsid w:val="00F46DD6"/>
    <w:rsid w:val="00F471DC"/>
    <w:rsid w:val="00F4732A"/>
    <w:rsid w:val="00F47A06"/>
    <w:rsid w:val="00F47FE0"/>
    <w:rsid w:val="00F50136"/>
    <w:rsid w:val="00F505ED"/>
    <w:rsid w:val="00F50B4D"/>
    <w:rsid w:val="00F50F24"/>
    <w:rsid w:val="00F50FD1"/>
    <w:rsid w:val="00F51051"/>
    <w:rsid w:val="00F51150"/>
    <w:rsid w:val="00F51291"/>
    <w:rsid w:val="00F51466"/>
    <w:rsid w:val="00F514C5"/>
    <w:rsid w:val="00F5164C"/>
    <w:rsid w:val="00F5185B"/>
    <w:rsid w:val="00F51B27"/>
    <w:rsid w:val="00F51B51"/>
    <w:rsid w:val="00F5217C"/>
    <w:rsid w:val="00F521CA"/>
    <w:rsid w:val="00F52335"/>
    <w:rsid w:val="00F526D2"/>
    <w:rsid w:val="00F52DF8"/>
    <w:rsid w:val="00F5311B"/>
    <w:rsid w:val="00F5389E"/>
    <w:rsid w:val="00F53914"/>
    <w:rsid w:val="00F53AAA"/>
    <w:rsid w:val="00F53B9B"/>
    <w:rsid w:val="00F54093"/>
    <w:rsid w:val="00F5434A"/>
    <w:rsid w:val="00F54376"/>
    <w:rsid w:val="00F549AB"/>
    <w:rsid w:val="00F54A06"/>
    <w:rsid w:val="00F54A6D"/>
    <w:rsid w:val="00F54E29"/>
    <w:rsid w:val="00F54FCC"/>
    <w:rsid w:val="00F55C50"/>
    <w:rsid w:val="00F56001"/>
    <w:rsid w:val="00F56438"/>
    <w:rsid w:val="00F57743"/>
    <w:rsid w:val="00F57950"/>
    <w:rsid w:val="00F57A1E"/>
    <w:rsid w:val="00F601BF"/>
    <w:rsid w:val="00F60620"/>
    <w:rsid w:val="00F609AE"/>
    <w:rsid w:val="00F60CB9"/>
    <w:rsid w:val="00F60FB4"/>
    <w:rsid w:val="00F61F8E"/>
    <w:rsid w:val="00F62221"/>
    <w:rsid w:val="00F62740"/>
    <w:rsid w:val="00F6333E"/>
    <w:rsid w:val="00F633D1"/>
    <w:rsid w:val="00F6392E"/>
    <w:rsid w:val="00F63ABD"/>
    <w:rsid w:val="00F63BDB"/>
    <w:rsid w:val="00F647B4"/>
    <w:rsid w:val="00F64E40"/>
    <w:rsid w:val="00F6511F"/>
    <w:rsid w:val="00F65155"/>
    <w:rsid w:val="00F65832"/>
    <w:rsid w:val="00F65BE9"/>
    <w:rsid w:val="00F65C88"/>
    <w:rsid w:val="00F66D47"/>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4FFE"/>
    <w:rsid w:val="00F7569B"/>
    <w:rsid w:val="00F758B2"/>
    <w:rsid w:val="00F75E65"/>
    <w:rsid w:val="00F76027"/>
    <w:rsid w:val="00F76029"/>
    <w:rsid w:val="00F7686A"/>
    <w:rsid w:val="00F76C97"/>
    <w:rsid w:val="00F76E3E"/>
    <w:rsid w:val="00F77441"/>
    <w:rsid w:val="00F77824"/>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87C7E"/>
    <w:rsid w:val="00F901BC"/>
    <w:rsid w:val="00F901F1"/>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515"/>
    <w:rsid w:val="00F94657"/>
    <w:rsid w:val="00F946F8"/>
    <w:rsid w:val="00F94DE2"/>
    <w:rsid w:val="00F95018"/>
    <w:rsid w:val="00F95793"/>
    <w:rsid w:val="00F95E97"/>
    <w:rsid w:val="00F95EAF"/>
    <w:rsid w:val="00F961C5"/>
    <w:rsid w:val="00F9648C"/>
    <w:rsid w:val="00F966C1"/>
    <w:rsid w:val="00F9696D"/>
    <w:rsid w:val="00F9769B"/>
    <w:rsid w:val="00F97748"/>
    <w:rsid w:val="00F97882"/>
    <w:rsid w:val="00F97990"/>
    <w:rsid w:val="00F97BC8"/>
    <w:rsid w:val="00F97D0A"/>
    <w:rsid w:val="00FA002B"/>
    <w:rsid w:val="00FA012D"/>
    <w:rsid w:val="00FA01B5"/>
    <w:rsid w:val="00FA043C"/>
    <w:rsid w:val="00FA0530"/>
    <w:rsid w:val="00FA0DED"/>
    <w:rsid w:val="00FA140C"/>
    <w:rsid w:val="00FA1458"/>
    <w:rsid w:val="00FA1481"/>
    <w:rsid w:val="00FA1C11"/>
    <w:rsid w:val="00FA2581"/>
    <w:rsid w:val="00FA2A6A"/>
    <w:rsid w:val="00FA2B0A"/>
    <w:rsid w:val="00FA2C10"/>
    <w:rsid w:val="00FA2E53"/>
    <w:rsid w:val="00FA31EE"/>
    <w:rsid w:val="00FA36FF"/>
    <w:rsid w:val="00FA3E2A"/>
    <w:rsid w:val="00FA4891"/>
    <w:rsid w:val="00FA50C7"/>
    <w:rsid w:val="00FA51FB"/>
    <w:rsid w:val="00FA5283"/>
    <w:rsid w:val="00FA55AD"/>
    <w:rsid w:val="00FA5A1C"/>
    <w:rsid w:val="00FA5BD9"/>
    <w:rsid w:val="00FA5BDC"/>
    <w:rsid w:val="00FA5C47"/>
    <w:rsid w:val="00FA5D42"/>
    <w:rsid w:val="00FA5E4F"/>
    <w:rsid w:val="00FA5FF1"/>
    <w:rsid w:val="00FA62B2"/>
    <w:rsid w:val="00FA643A"/>
    <w:rsid w:val="00FA677C"/>
    <w:rsid w:val="00FA6A9C"/>
    <w:rsid w:val="00FA6AC8"/>
    <w:rsid w:val="00FA6C6C"/>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C84"/>
    <w:rsid w:val="00FC0F00"/>
    <w:rsid w:val="00FC0F1F"/>
    <w:rsid w:val="00FC16A4"/>
    <w:rsid w:val="00FC17B0"/>
    <w:rsid w:val="00FC1B48"/>
    <w:rsid w:val="00FC1F3F"/>
    <w:rsid w:val="00FC2051"/>
    <w:rsid w:val="00FC21E3"/>
    <w:rsid w:val="00FC22C2"/>
    <w:rsid w:val="00FC329D"/>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39A1"/>
    <w:rsid w:val="00FD4261"/>
    <w:rsid w:val="00FD640A"/>
    <w:rsid w:val="00FD680C"/>
    <w:rsid w:val="00FD6EB4"/>
    <w:rsid w:val="00FD6F52"/>
    <w:rsid w:val="00FD7383"/>
    <w:rsid w:val="00FD7C2B"/>
    <w:rsid w:val="00FE0344"/>
    <w:rsid w:val="00FE057A"/>
    <w:rsid w:val="00FE0729"/>
    <w:rsid w:val="00FE0D2C"/>
    <w:rsid w:val="00FE1084"/>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425"/>
    <w:rsid w:val="00FE676B"/>
    <w:rsid w:val="00FE6A0F"/>
    <w:rsid w:val="00FE72D7"/>
    <w:rsid w:val="00FE77CE"/>
    <w:rsid w:val="00FE7B86"/>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2C"/>
    <w:rsid w:val="00FF5B51"/>
    <w:rsid w:val="00FF6097"/>
    <w:rsid w:val="00FF64C5"/>
    <w:rsid w:val="00FF7088"/>
    <w:rsid w:val="00FF7240"/>
    <w:rsid w:val="00FF7507"/>
    <w:rsid w:val="00FF7850"/>
    <w:rsid w:val="00FF78BD"/>
    <w:rsid w:val="00FF7B0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814749"/>
    <w:rsid w:val="04A82C92"/>
    <w:rsid w:val="04C9ADEF"/>
    <w:rsid w:val="04DCAA81"/>
    <w:rsid w:val="04F2FF27"/>
    <w:rsid w:val="04FAE43B"/>
    <w:rsid w:val="0501D45B"/>
    <w:rsid w:val="054C2221"/>
    <w:rsid w:val="05BAF08D"/>
    <w:rsid w:val="05BCF9E8"/>
    <w:rsid w:val="0601355B"/>
    <w:rsid w:val="0628FBC2"/>
    <w:rsid w:val="0640E9AE"/>
    <w:rsid w:val="066958F8"/>
    <w:rsid w:val="06A9B407"/>
    <w:rsid w:val="06AE661E"/>
    <w:rsid w:val="077FBA39"/>
    <w:rsid w:val="07DD6AD3"/>
    <w:rsid w:val="07FB7F12"/>
    <w:rsid w:val="0833AB50"/>
    <w:rsid w:val="088BA6D7"/>
    <w:rsid w:val="08F8ACE9"/>
    <w:rsid w:val="0901B8FD"/>
    <w:rsid w:val="090C5C3A"/>
    <w:rsid w:val="091789BB"/>
    <w:rsid w:val="098AADB5"/>
    <w:rsid w:val="0A1DE46C"/>
    <w:rsid w:val="0A2EA067"/>
    <w:rsid w:val="0A9FE641"/>
    <w:rsid w:val="0AD97733"/>
    <w:rsid w:val="0B33EBCB"/>
    <w:rsid w:val="0B6263D6"/>
    <w:rsid w:val="0BBB5F68"/>
    <w:rsid w:val="0BC4225C"/>
    <w:rsid w:val="0BCE9200"/>
    <w:rsid w:val="0BDC7320"/>
    <w:rsid w:val="0BE6AA3F"/>
    <w:rsid w:val="0C27A67C"/>
    <w:rsid w:val="0C3D0CC5"/>
    <w:rsid w:val="0D011732"/>
    <w:rsid w:val="0D03CBF3"/>
    <w:rsid w:val="0D1E0DF3"/>
    <w:rsid w:val="0DA2A6B6"/>
    <w:rsid w:val="0E1B2322"/>
    <w:rsid w:val="0E5D18E2"/>
    <w:rsid w:val="0EBC05B3"/>
    <w:rsid w:val="0ECFBABD"/>
    <w:rsid w:val="0EE89368"/>
    <w:rsid w:val="0F0BD746"/>
    <w:rsid w:val="0F141F2D"/>
    <w:rsid w:val="0F1A5048"/>
    <w:rsid w:val="0F5E493E"/>
    <w:rsid w:val="104D3547"/>
    <w:rsid w:val="106FE5A4"/>
    <w:rsid w:val="10AF0D48"/>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87BCC0"/>
    <w:rsid w:val="14B282C7"/>
    <w:rsid w:val="15243A44"/>
    <w:rsid w:val="1582BF14"/>
    <w:rsid w:val="15A9771A"/>
    <w:rsid w:val="15BA527A"/>
    <w:rsid w:val="15E12B60"/>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23B11"/>
    <w:rsid w:val="1A3D31BB"/>
    <w:rsid w:val="1A7E4853"/>
    <w:rsid w:val="1A838283"/>
    <w:rsid w:val="1B156689"/>
    <w:rsid w:val="1B24DB24"/>
    <w:rsid w:val="1B4C1393"/>
    <w:rsid w:val="1B5DA29F"/>
    <w:rsid w:val="1BA0104D"/>
    <w:rsid w:val="1C440635"/>
    <w:rsid w:val="1C801E60"/>
    <w:rsid w:val="1C96B8E8"/>
    <w:rsid w:val="1CFACEF2"/>
    <w:rsid w:val="1D1DDE73"/>
    <w:rsid w:val="1E1053D3"/>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60E536"/>
    <w:rsid w:val="21EC180F"/>
    <w:rsid w:val="226907AE"/>
    <w:rsid w:val="2284080C"/>
    <w:rsid w:val="229C6834"/>
    <w:rsid w:val="22B1CF98"/>
    <w:rsid w:val="230CC765"/>
    <w:rsid w:val="239EAFFD"/>
    <w:rsid w:val="23AF9951"/>
    <w:rsid w:val="23F2DBE7"/>
    <w:rsid w:val="23FD2F4B"/>
    <w:rsid w:val="240A60E1"/>
    <w:rsid w:val="24962E82"/>
    <w:rsid w:val="25CD42A4"/>
    <w:rsid w:val="2609770D"/>
    <w:rsid w:val="26171314"/>
    <w:rsid w:val="26C6AE54"/>
    <w:rsid w:val="26CF6FCD"/>
    <w:rsid w:val="26EEC433"/>
    <w:rsid w:val="2705E676"/>
    <w:rsid w:val="272F221F"/>
    <w:rsid w:val="287EAF75"/>
    <w:rsid w:val="28F65342"/>
    <w:rsid w:val="29681F94"/>
    <w:rsid w:val="29F6870F"/>
    <w:rsid w:val="29F9820D"/>
    <w:rsid w:val="2A055B08"/>
    <w:rsid w:val="2AAF34C8"/>
    <w:rsid w:val="2AB8961B"/>
    <w:rsid w:val="2B28AF76"/>
    <w:rsid w:val="2B7D15F9"/>
    <w:rsid w:val="2BE0CF26"/>
    <w:rsid w:val="2C02A7C3"/>
    <w:rsid w:val="2C0626BB"/>
    <w:rsid w:val="2C2A36CC"/>
    <w:rsid w:val="2C3795AE"/>
    <w:rsid w:val="2C7DBA41"/>
    <w:rsid w:val="2CDA25C6"/>
    <w:rsid w:val="2CF03384"/>
    <w:rsid w:val="2D02D844"/>
    <w:rsid w:val="2D7AC967"/>
    <w:rsid w:val="2D81C9E1"/>
    <w:rsid w:val="2DABC16D"/>
    <w:rsid w:val="2DE78283"/>
    <w:rsid w:val="2E3742B2"/>
    <w:rsid w:val="2E49E58E"/>
    <w:rsid w:val="2E963006"/>
    <w:rsid w:val="2E9AF146"/>
    <w:rsid w:val="2EA9136F"/>
    <w:rsid w:val="2F2B550A"/>
    <w:rsid w:val="2FAFA8D4"/>
    <w:rsid w:val="2FBE458E"/>
    <w:rsid w:val="2FE17936"/>
    <w:rsid w:val="2FF862E4"/>
    <w:rsid w:val="3005C359"/>
    <w:rsid w:val="30400CAD"/>
    <w:rsid w:val="30A7786B"/>
    <w:rsid w:val="30BD5301"/>
    <w:rsid w:val="30D26446"/>
    <w:rsid w:val="312FA953"/>
    <w:rsid w:val="314E3844"/>
    <w:rsid w:val="31983982"/>
    <w:rsid w:val="31CBCBE7"/>
    <w:rsid w:val="31EC046E"/>
    <w:rsid w:val="32745D25"/>
    <w:rsid w:val="32A2655F"/>
    <w:rsid w:val="32DEDF9B"/>
    <w:rsid w:val="32FC97DE"/>
    <w:rsid w:val="330F8424"/>
    <w:rsid w:val="3408CB23"/>
    <w:rsid w:val="351B0D27"/>
    <w:rsid w:val="35812387"/>
    <w:rsid w:val="358B9331"/>
    <w:rsid w:val="359809D6"/>
    <w:rsid w:val="35BF3D52"/>
    <w:rsid w:val="35C8F5C4"/>
    <w:rsid w:val="35FB5223"/>
    <w:rsid w:val="3671C78C"/>
    <w:rsid w:val="368FB5BF"/>
    <w:rsid w:val="36D1DA42"/>
    <w:rsid w:val="36D994EC"/>
    <w:rsid w:val="37805D92"/>
    <w:rsid w:val="37AF1F24"/>
    <w:rsid w:val="37D02231"/>
    <w:rsid w:val="37F121A2"/>
    <w:rsid w:val="38037204"/>
    <w:rsid w:val="38AD01EA"/>
    <w:rsid w:val="38E2925C"/>
    <w:rsid w:val="38F5EC60"/>
    <w:rsid w:val="3904F7B5"/>
    <w:rsid w:val="39303BF7"/>
    <w:rsid w:val="39538D99"/>
    <w:rsid w:val="3964775B"/>
    <w:rsid w:val="39777AA5"/>
    <w:rsid w:val="39BC5AEB"/>
    <w:rsid w:val="39C423D4"/>
    <w:rsid w:val="39F24199"/>
    <w:rsid w:val="3A0F8301"/>
    <w:rsid w:val="3ABDA755"/>
    <w:rsid w:val="3ADCDE40"/>
    <w:rsid w:val="3AE78C0F"/>
    <w:rsid w:val="3B0BE28D"/>
    <w:rsid w:val="3BDA7F3D"/>
    <w:rsid w:val="3C219AEC"/>
    <w:rsid w:val="3C2304AA"/>
    <w:rsid w:val="3C30497E"/>
    <w:rsid w:val="3C3956DD"/>
    <w:rsid w:val="3CA5C3E3"/>
    <w:rsid w:val="3D02E9C2"/>
    <w:rsid w:val="3D4CDAA6"/>
    <w:rsid w:val="3D6C2482"/>
    <w:rsid w:val="3DB8483D"/>
    <w:rsid w:val="3DD8894D"/>
    <w:rsid w:val="3E0E51FC"/>
    <w:rsid w:val="3E1FB6AF"/>
    <w:rsid w:val="3E416243"/>
    <w:rsid w:val="3EAEFF4F"/>
    <w:rsid w:val="3F2923FA"/>
    <w:rsid w:val="3F3F0FC2"/>
    <w:rsid w:val="3F55BDD2"/>
    <w:rsid w:val="3F579347"/>
    <w:rsid w:val="3F6208BA"/>
    <w:rsid w:val="3FAB8DBC"/>
    <w:rsid w:val="3FB32273"/>
    <w:rsid w:val="3FC608FF"/>
    <w:rsid w:val="3FE1C576"/>
    <w:rsid w:val="4008E52D"/>
    <w:rsid w:val="401C0333"/>
    <w:rsid w:val="40746FA9"/>
    <w:rsid w:val="4083939B"/>
    <w:rsid w:val="408BEA9A"/>
    <w:rsid w:val="409353BB"/>
    <w:rsid w:val="40B80538"/>
    <w:rsid w:val="40BD313C"/>
    <w:rsid w:val="412DBAD1"/>
    <w:rsid w:val="4146BA95"/>
    <w:rsid w:val="4146BAFB"/>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142D34"/>
    <w:rsid w:val="46356E3D"/>
    <w:rsid w:val="46E9899D"/>
    <w:rsid w:val="470314AB"/>
    <w:rsid w:val="471ABB68"/>
    <w:rsid w:val="471AF496"/>
    <w:rsid w:val="478229F8"/>
    <w:rsid w:val="4824ED11"/>
    <w:rsid w:val="482D4507"/>
    <w:rsid w:val="4847DB94"/>
    <w:rsid w:val="484CA41F"/>
    <w:rsid w:val="485134B8"/>
    <w:rsid w:val="485B126A"/>
    <w:rsid w:val="48C7BE95"/>
    <w:rsid w:val="48D6B371"/>
    <w:rsid w:val="48F9F9E4"/>
    <w:rsid w:val="492B3952"/>
    <w:rsid w:val="494B35BB"/>
    <w:rsid w:val="4955C05B"/>
    <w:rsid w:val="4978D64C"/>
    <w:rsid w:val="49963617"/>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135DA4"/>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0E52C"/>
    <w:rsid w:val="50CAB38A"/>
    <w:rsid w:val="50D8C83D"/>
    <w:rsid w:val="50F46E62"/>
    <w:rsid w:val="5136FE3B"/>
    <w:rsid w:val="518A90C5"/>
    <w:rsid w:val="51A09489"/>
    <w:rsid w:val="51A43BE6"/>
    <w:rsid w:val="51CDDFC9"/>
    <w:rsid w:val="520F5DF1"/>
    <w:rsid w:val="52134471"/>
    <w:rsid w:val="524BCAB1"/>
    <w:rsid w:val="528C7868"/>
    <w:rsid w:val="52B38055"/>
    <w:rsid w:val="531B5DD7"/>
    <w:rsid w:val="5322ED88"/>
    <w:rsid w:val="53D671DE"/>
    <w:rsid w:val="53EA90B0"/>
    <w:rsid w:val="54168D9B"/>
    <w:rsid w:val="547C31B5"/>
    <w:rsid w:val="549C3FA1"/>
    <w:rsid w:val="54CE0AB3"/>
    <w:rsid w:val="54EB2BAB"/>
    <w:rsid w:val="550EC7B1"/>
    <w:rsid w:val="559E1775"/>
    <w:rsid w:val="55AA845C"/>
    <w:rsid w:val="55E35BF0"/>
    <w:rsid w:val="55F4CB2D"/>
    <w:rsid w:val="56300A81"/>
    <w:rsid w:val="565E724A"/>
    <w:rsid w:val="568C8D6A"/>
    <w:rsid w:val="5697FD48"/>
    <w:rsid w:val="56D652CB"/>
    <w:rsid w:val="5752A798"/>
    <w:rsid w:val="57659A4E"/>
    <w:rsid w:val="589F3A3A"/>
    <w:rsid w:val="589FC8BF"/>
    <w:rsid w:val="58A9F34E"/>
    <w:rsid w:val="58D7B017"/>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818B27"/>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4EF9FF1"/>
    <w:rsid w:val="65390BA4"/>
    <w:rsid w:val="65573D2B"/>
    <w:rsid w:val="65643DA7"/>
    <w:rsid w:val="6623511D"/>
    <w:rsid w:val="66271CE2"/>
    <w:rsid w:val="6627C09A"/>
    <w:rsid w:val="662EF4BB"/>
    <w:rsid w:val="665A80A5"/>
    <w:rsid w:val="66B2A98A"/>
    <w:rsid w:val="66DE58FC"/>
    <w:rsid w:val="67111AEA"/>
    <w:rsid w:val="67352931"/>
    <w:rsid w:val="675F51E5"/>
    <w:rsid w:val="67944DB6"/>
    <w:rsid w:val="67F96E49"/>
    <w:rsid w:val="682C9AA8"/>
    <w:rsid w:val="684589E9"/>
    <w:rsid w:val="6849A1EC"/>
    <w:rsid w:val="68505E74"/>
    <w:rsid w:val="68559C3C"/>
    <w:rsid w:val="68C6723A"/>
    <w:rsid w:val="691A9485"/>
    <w:rsid w:val="69CF3CB0"/>
    <w:rsid w:val="69DB1D1C"/>
    <w:rsid w:val="69F80331"/>
    <w:rsid w:val="6A15E83A"/>
    <w:rsid w:val="6A3DFA97"/>
    <w:rsid w:val="6A48C79F"/>
    <w:rsid w:val="6AD7A8B8"/>
    <w:rsid w:val="6B75BD6C"/>
    <w:rsid w:val="6BD2E0EB"/>
    <w:rsid w:val="6BF78CCF"/>
    <w:rsid w:val="6BFE0E94"/>
    <w:rsid w:val="6C1BD5E0"/>
    <w:rsid w:val="6C927BA5"/>
    <w:rsid w:val="6CA8AE76"/>
    <w:rsid w:val="6CC12552"/>
    <w:rsid w:val="6CC283E6"/>
    <w:rsid w:val="6D203716"/>
    <w:rsid w:val="6D2AC920"/>
    <w:rsid w:val="6D3E79B7"/>
    <w:rsid w:val="6D5F4A6F"/>
    <w:rsid w:val="6D739655"/>
    <w:rsid w:val="6D83B902"/>
    <w:rsid w:val="6E0545EC"/>
    <w:rsid w:val="6E846DEC"/>
    <w:rsid w:val="6E918FA7"/>
    <w:rsid w:val="6EC6CC52"/>
    <w:rsid w:val="6EE28129"/>
    <w:rsid w:val="6EF51D68"/>
    <w:rsid w:val="6F2A3DA5"/>
    <w:rsid w:val="6F337FF8"/>
    <w:rsid w:val="6FA9384D"/>
    <w:rsid w:val="6FFD3D17"/>
    <w:rsid w:val="702F6A80"/>
    <w:rsid w:val="70C8CBF8"/>
    <w:rsid w:val="71B9E433"/>
    <w:rsid w:val="71CEA0B3"/>
    <w:rsid w:val="71FC9254"/>
    <w:rsid w:val="72F69659"/>
    <w:rsid w:val="72F72ACE"/>
    <w:rsid w:val="733B5764"/>
    <w:rsid w:val="7394593A"/>
    <w:rsid w:val="73A20256"/>
    <w:rsid w:val="73C94805"/>
    <w:rsid w:val="73DB48AD"/>
    <w:rsid w:val="73EECDAA"/>
    <w:rsid w:val="73F81BCA"/>
    <w:rsid w:val="74215F51"/>
    <w:rsid w:val="7421D976"/>
    <w:rsid w:val="743593C0"/>
    <w:rsid w:val="749F714E"/>
    <w:rsid w:val="74ADC9EA"/>
    <w:rsid w:val="74D58639"/>
    <w:rsid w:val="74DBBC13"/>
    <w:rsid w:val="74DCEEA1"/>
    <w:rsid w:val="753F06DA"/>
    <w:rsid w:val="759AED6E"/>
    <w:rsid w:val="75B1C56C"/>
    <w:rsid w:val="767F80ED"/>
    <w:rsid w:val="769CC1AE"/>
    <w:rsid w:val="76F1BFB0"/>
    <w:rsid w:val="771A9631"/>
    <w:rsid w:val="776E0A85"/>
    <w:rsid w:val="77950AE8"/>
    <w:rsid w:val="77F86402"/>
    <w:rsid w:val="7805D49D"/>
    <w:rsid w:val="784B04A9"/>
    <w:rsid w:val="7854E70D"/>
    <w:rsid w:val="78619321"/>
    <w:rsid w:val="788CAF2F"/>
    <w:rsid w:val="7906B06E"/>
    <w:rsid w:val="79081738"/>
    <w:rsid w:val="797AAB6E"/>
    <w:rsid w:val="7A5FC190"/>
    <w:rsid w:val="7AEEC437"/>
    <w:rsid w:val="7B1D4974"/>
    <w:rsid w:val="7B46B7A0"/>
    <w:rsid w:val="7B47D8DD"/>
    <w:rsid w:val="7B48F676"/>
    <w:rsid w:val="7B4E3E0B"/>
    <w:rsid w:val="7BB2EDE1"/>
    <w:rsid w:val="7C31B9B0"/>
    <w:rsid w:val="7C31C80D"/>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4F58D058-1367-4774-BCF2-D4AEED5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 w:type="character" w:customStyle="1" w:styleId="screenreaderfriendlyhiddentag-381">
    <w:name w:val="screenreaderfriendlyhiddentag-381"/>
    <w:basedOn w:val="DefaultParagraphFont"/>
    <w:rsid w:val="006C6BEF"/>
  </w:style>
  <w:style w:type="character" w:customStyle="1" w:styleId="itemdisplayname-456">
    <w:name w:val="itemdisplayname-456"/>
    <w:basedOn w:val="DefaultParagraphFont"/>
    <w:rsid w:val="00202F19"/>
  </w:style>
  <w:style w:type="character" w:customStyle="1" w:styleId="screenreaderfriendlyhiddentag-303">
    <w:name w:val="screenreaderfriendlyhiddentag-303"/>
    <w:basedOn w:val="DefaultParagraphFont"/>
    <w:rsid w:val="001D5DA4"/>
  </w:style>
  <w:style w:type="character" w:customStyle="1" w:styleId="screenreaderfriendlyhiddentag-278">
    <w:name w:val="screenreaderfriendlyhiddentag-278"/>
    <w:basedOn w:val="DefaultParagraphFont"/>
    <w:rsid w:val="004B0A74"/>
  </w:style>
  <w:style w:type="character" w:customStyle="1" w:styleId="wacimagecontainer">
    <w:name w:val="wacimagecontainer"/>
    <w:basedOn w:val="DefaultParagraphFont"/>
    <w:rsid w:val="00C4497C"/>
  </w:style>
  <w:style w:type="character" w:customStyle="1" w:styleId="screenreaderfriendlyhiddentag-427">
    <w:name w:val="screenreaderfriendlyhiddentag-427"/>
    <w:basedOn w:val="DefaultParagraphFont"/>
    <w:rsid w:val="00F0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448">
      <w:bodyDiv w:val="1"/>
      <w:marLeft w:val="0"/>
      <w:marRight w:val="0"/>
      <w:marTop w:val="0"/>
      <w:marBottom w:val="0"/>
      <w:divBdr>
        <w:top w:val="none" w:sz="0" w:space="0" w:color="auto"/>
        <w:left w:val="none" w:sz="0" w:space="0" w:color="auto"/>
        <w:bottom w:val="none" w:sz="0" w:space="0" w:color="auto"/>
        <w:right w:val="none" w:sz="0" w:space="0" w:color="auto"/>
      </w:divBdr>
    </w:div>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199511833">
      <w:bodyDiv w:val="1"/>
      <w:marLeft w:val="0"/>
      <w:marRight w:val="0"/>
      <w:marTop w:val="0"/>
      <w:marBottom w:val="0"/>
      <w:divBdr>
        <w:top w:val="none" w:sz="0" w:space="0" w:color="auto"/>
        <w:left w:val="none" w:sz="0" w:space="0" w:color="auto"/>
        <w:bottom w:val="none" w:sz="0" w:space="0" w:color="auto"/>
        <w:right w:val="none" w:sz="0" w:space="0" w:color="auto"/>
      </w:divBdr>
      <w:divsChild>
        <w:div w:id="542787095">
          <w:marLeft w:val="0"/>
          <w:marRight w:val="0"/>
          <w:marTop w:val="0"/>
          <w:marBottom w:val="0"/>
          <w:divBdr>
            <w:top w:val="none" w:sz="0" w:space="0" w:color="auto"/>
            <w:left w:val="none" w:sz="0" w:space="0" w:color="auto"/>
            <w:bottom w:val="none" w:sz="0" w:space="0" w:color="auto"/>
            <w:right w:val="none" w:sz="0" w:space="0" w:color="auto"/>
          </w:divBdr>
        </w:div>
        <w:div w:id="1299917978">
          <w:marLeft w:val="0"/>
          <w:marRight w:val="0"/>
          <w:marTop w:val="0"/>
          <w:marBottom w:val="0"/>
          <w:divBdr>
            <w:top w:val="none" w:sz="0" w:space="0" w:color="auto"/>
            <w:left w:val="none" w:sz="0" w:space="0" w:color="auto"/>
            <w:bottom w:val="none" w:sz="0" w:space="0" w:color="auto"/>
            <w:right w:val="none" w:sz="0" w:space="0" w:color="auto"/>
          </w:divBdr>
        </w:div>
      </w:divsChild>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107238426">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749666632">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375661163">
      <w:bodyDiv w:val="1"/>
      <w:marLeft w:val="0"/>
      <w:marRight w:val="0"/>
      <w:marTop w:val="0"/>
      <w:marBottom w:val="0"/>
      <w:divBdr>
        <w:top w:val="none" w:sz="0" w:space="0" w:color="auto"/>
        <w:left w:val="none" w:sz="0" w:space="0" w:color="auto"/>
        <w:bottom w:val="none" w:sz="0" w:space="0" w:color="auto"/>
        <w:right w:val="none" w:sz="0" w:space="0" w:color="auto"/>
      </w:divBdr>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477722918">
      <w:bodyDiv w:val="1"/>
      <w:marLeft w:val="0"/>
      <w:marRight w:val="0"/>
      <w:marTop w:val="0"/>
      <w:marBottom w:val="0"/>
      <w:divBdr>
        <w:top w:val="none" w:sz="0" w:space="0" w:color="auto"/>
        <w:left w:val="none" w:sz="0" w:space="0" w:color="auto"/>
        <w:bottom w:val="none" w:sz="0" w:space="0" w:color="auto"/>
        <w:right w:val="none" w:sz="0" w:space="0" w:color="auto"/>
      </w:divBdr>
      <w:divsChild>
        <w:div w:id="937328422">
          <w:marLeft w:val="0"/>
          <w:marRight w:val="0"/>
          <w:marTop w:val="0"/>
          <w:marBottom w:val="0"/>
          <w:divBdr>
            <w:top w:val="none" w:sz="0" w:space="0" w:color="auto"/>
            <w:left w:val="none" w:sz="0" w:space="0" w:color="auto"/>
            <w:bottom w:val="none" w:sz="0" w:space="0" w:color="auto"/>
            <w:right w:val="none" w:sz="0" w:space="0" w:color="auto"/>
          </w:divBdr>
        </w:div>
        <w:div w:id="2116098397">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719944013">
          <w:marLeft w:val="0"/>
          <w:marRight w:val="0"/>
          <w:marTop w:val="0"/>
          <w:marBottom w:val="0"/>
          <w:divBdr>
            <w:top w:val="none" w:sz="0" w:space="0" w:color="auto"/>
            <w:left w:val="none" w:sz="0" w:space="0" w:color="auto"/>
            <w:bottom w:val="none" w:sz="0" w:space="0" w:color="auto"/>
            <w:right w:val="none" w:sz="0" w:space="0" w:color="auto"/>
          </w:divBdr>
        </w:div>
        <w:div w:id="1988587529">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365515">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2281">
      <w:bodyDiv w:val="1"/>
      <w:marLeft w:val="0"/>
      <w:marRight w:val="0"/>
      <w:marTop w:val="0"/>
      <w:marBottom w:val="0"/>
      <w:divBdr>
        <w:top w:val="none" w:sz="0" w:space="0" w:color="auto"/>
        <w:left w:val="none" w:sz="0" w:space="0" w:color="auto"/>
        <w:bottom w:val="none" w:sz="0" w:space="0" w:color="auto"/>
        <w:right w:val="none" w:sz="0" w:space="0" w:color="auto"/>
      </w:divBdr>
      <w:divsChild>
        <w:div w:id="688145067">
          <w:marLeft w:val="0"/>
          <w:marRight w:val="0"/>
          <w:marTop w:val="0"/>
          <w:marBottom w:val="0"/>
          <w:divBdr>
            <w:top w:val="none" w:sz="0" w:space="0" w:color="auto"/>
            <w:left w:val="none" w:sz="0" w:space="0" w:color="auto"/>
            <w:bottom w:val="none" w:sz="0" w:space="0" w:color="auto"/>
            <w:right w:val="none" w:sz="0" w:space="0" w:color="auto"/>
          </w:divBdr>
          <w:divsChild>
            <w:div w:id="1845363623">
              <w:marLeft w:val="0"/>
              <w:marRight w:val="0"/>
              <w:marTop w:val="0"/>
              <w:marBottom w:val="0"/>
              <w:divBdr>
                <w:top w:val="none" w:sz="0" w:space="0" w:color="auto"/>
                <w:left w:val="none" w:sz="0" w:space="0" w:color="auto"/>
                <w:bottom w:val="none" w:sz="0" w:space="0" w:color="auto"/>
                <w:right w:val="none" w:sz="0" w:space="0" w:color="auto"/>
              </w:divBdr>
              <w:divsChild>
                <w:div w:id="1766195867">
                  <w:marLeft w:val="0"/>
                  <w:marRight w:val="0"/>
                  <w:marTop w:val="0"/>
                  <w:marBottom w:val="0"/>
                  <w:divBdr>
                    <w:top w:val="none" w:sz="0" w:space="0" w:color="auto"/>
                    <w:left w:val="none" w:sz="0" w:space="0" w:color="auto"/>
                    <w:bottom w:val="none" w:sz="0" w:space="0" w:color="auto"/>
                    <w:right w:val="none" w:sz="0" w:space="0" w:color="auto"/>
                  </w:divBdr>
                  <w:divsChild>
                    <w:div w:id="1917284719">
                      <w:marLeft w:val="0"/>
                      <w:marRight w:val="0"/>
                      <w:marTop w:val="0"/>
                      <w:marBottom w:val="0"/>
                      <w:divBdr>
                        <w:top w:val="none" w:sz="0" w:space="0" w:color="auto"/>
                        <w:left w:val="none" w:sz="0" w:space="0" w:color="auto"/>
                        <w:bottom w:val="none" w:sz="0" w:space="0" w:color="auto"/>
                        <w:right w:val="none" w:sz="0" w:space="0" w:color="auto"/>
                      </w:divBdr>
                      <w:divsChild>
                        <w:div w:id="1395733497">
                          <w:marLeft w:val="0"/>
                          <w:marRight w:val="0"/>
                          <w:marTop w:val="0"/>
                          <w:marBottom w:val="0"/>
                          <w:divBdr>
                            <w:top w:val="none" w:sz="0" w:space="0" w:color="auto"/>
                            <w:left w:val="none" w:sz="0" w:space="0" w:color="auto"/>
                            <w:bottom w:val="none" w:sz="0" w:space="0" w:color="auto"/>
                            <w:right w:val="none" w:sz="0" w:space="0" w:color="auto"/>
                          </w:divBdr>
                          <w:divsChild>
                            <w:div w:id="1816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98221">
          <w:marLeft w:val="0"/>
          <w:marRight w:val="0"/>
          <w:marTop w:val="0"/>
          <w:marBottom w:val="0"/>
          <w:divBdr>
            <w:top w:val="none" w:sz="0" w:space="0" w:color="auto"/>
            <w:left w:val="none" w:sz="0" w:space="0" w:color="auto"/>
            <w:bottom w:val="none" w:sz="0" w:space="0" w:color="auto"/>
            <w:right w:val="none" w:sz="0" w:space="0" w:color="auto"/>
          </w:divBdr>
          <w:divsChild>
            <w:div w:id="168762991">
              <w:marLeft w:val="0"/>
              <w:marRight w:val="0"/>
              <w:marTop w:val="0"/>
              <w:marBottom w:val="0"/>
              <w:divBdr>
                <w:top w:val="none" w:sz="0" w:space="0" w:color="auto"/>
                <w:left w:val="none" w:sz="0" w:space="0" w:color="auto"/>
                <w:bottom w:val="none" w:sz="0" w:space="0" w:color="auto"/>
                <w:right w:val="none" w:sz="0" w:space="0" w:color="auto"/>
              </w:divBdr>
              <w:divsChild>
                <w:div w:id="161088626">
                  <w:marLeft w:val="0"/>
                  <w:marRight w:val="0"/>
                  <w:marTop w:val="0"/>
                  <w:marBottom w:val="0"/>
                  <w:divBdr>
                    <w:top w:val="none" w:sz="0" w:space="0" w:color="auto"/>
                    <w:left w:val="none" w:sz="0" w:space="0" w:color="auto"/>
                    <w:bottom w:val="none" w:sz="0" w:space="0" w:color="auto"/>
                    <w:right w:val="none" w:sz="0" w:space="0" w:color="auto"/>
                  </w:divBdr>
                  <w:divsChild>
                    <w:div w:id="252083059">
                      <w:marLeft w:val="0"/>
                      <w:marRight w:val="0"/>
                      <w:marTop w:val="0"/>
                      <w:marBottom w:val="0"/>
                      <w:divBdr>
                        <w:top w:val="none" w:sz="0" w:space="0" w:color="auto"/>
                        <w:left w:val="none" w:sz="0" w:space="0" w:color="auto"/>
                        <w:bottom w:val="none" w:sz="0" w:space="0" w:color="auto"/>
                        <w:right w:val="none" w:sz="0" w:space="0" w:color="auto"/>
                      </w:divBdr>
                      <w:divsChild>
                        <w:div w:id="543172554">
                          <w:marLeft w:val="0"/>
                          <w:marRight w:val="0"/>
                          <w:marTop w:val="0"/>
                          <w:marBottom w:val="0"/>
                          <w:divBdr>
                            <w:top w:val="none" w:sz="0" w:space="0" w:color="auto"/>
                            <w:left w:val="none" w:sz="0" w:space="0" w:color="auto"/>
                            <w:bottom w:val="none" w:sz="0" w:space="0" w:color="auto"/>
                            <w:right w:val="none" w:sz="0" w:space="0" w:color="auto"/>
                          </w:divBdr>
                          <w:divsChild>
                            <w:div w:id="899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4757">
          <w:marLeft w:val="0"/>
          <w:marRight w:val="0"/>
          <w:marTop w:val="0"/>
          <w:marBottom w:val="0"/>
          <w:divBdr>
            <w:top w:val="none" w:sz="0" w:space="0" w:color="auto"/>
            <w:left w:val="none" w:sz="0" w:space="0" w:color="auto"/>
            <w:bottom w:val="none" w:sz="0" w:space="0" w:color="auto"/>
            <w:right w:val="none" w:sz="0" w:space="0" w:color="auto"/>
          </w:divBdr>
          <w:divsChild>
            <w:div w:id="1968851090">
              <w:marLeft w:val="0"/>
              <w:marRight w:val="0"/>
              <w:marTop w:val="0"/>
              <w:marBottom w:val="0"/>
              <w:divBdr>
                <w:top w:val="none" w:sz="0" w:space="0" w:color="auto"/>
                <w:left w:val="none" w:sz="0" w:space="0" w:color="auto"/>
                <w:bottom w:val="none" w:sz="0" w:space="0" w:color="auto"/>
                <w:right w:val="none" w:sz="0" w:space="0" w:color="auto"/>
              </w:divBdr>
              <w:divsChild>
                <w:div w:id="1858889238">
                  <w:marLeft w:val="0"/>
                  <w:marRight w:val="0"/>
                  <w:marTop w:val="0"/>
                  <w:marBottom w:val="0"/>
                  <w:divBdr>
                    <w:top w:val="none" w:sz="0" w:space="0" w:color="auto"/>
                    <w:left w:val="none" w:sz="0" w:space="0" w:color="auto"/>
                    <w:bottom w:val="none" w:sz="0" w:space="0" w:color="auto"/>
                    <w:right w:val="none" w:sz="0" w:space="0" w:color="auto"/>
                  </w:divBdr>
                  <w:divsChild>
                    <w:div w:id="2112236193">
                      <w:marLeft w:val="0"/>
                      <w:marRight w:val="0"/>
                      <w:marTop w:val="0"/>
                      <w:marBottom w:val="0"/>
                      <w:divBdr>
                        <w:top w:val="none" w:sz="0" w:space="0" w:color="auto"/>
                        <w:left w:val="none" w:sz="0" w:space="0" w:color="auto"/>
                        <w:bottom w:val="none" w:sz="0" w:space="0" w:color="auto"/>
                        <w:right w:val="none" w:sz="0" w:space="0" w:color="auto"/>
                      </w:divBdr>
                      <w:divsChild>
                        <w:div w:id="120272636">
                          <w:marLeft w:val="0"/>
                          <w:marRight w:val="0"/>
                          <w:marTop w:val="0"/>
                          <w:marBottom w:val="0"/>
                          <w:divBdr>
                            <w:top w:val="none" w:sz="0" w:space="0" w:color="auto"/>
                            <w:left w:val="none" w:sz="0" w:space="0" w:color="auto"/>
                            <w:bottom w:val="none" w:sz="0" w:space="0" w:color="auto"/>
                            <w:right w:val="none" w:sz="0" w:space="0" w:color="auto"/>
                          </w:divBdr>
                          <w:divsChild>
                            <w:div w:id="4227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92">
      <w:bodyDiv w:val="1"/>
      <w:marLeft w:val="0"/>
      <w:marRight w:val="0"/>
      <w:marTop w:val="0"/>
      <w:marBottom w:val="0"/>
      <w:divBdr>
        <w:top w:val="none" w:sz="0" w:space="0" w:color="auto"/>
        <w:left w:val="none" w:sz="0" w:space="0" w:color="auto"/>
        <w:bottom w:val="none" w:sz="0" w:space="0" w:color="auto"/>
        <w:right w:val="none" w:sz="0" w:space="0" w:color="auto"/>
      </w:divBdr>
      <w:divsChild>
        <w:div w:id="106196407">
          <w:marLeft w:val="0"/>
          <w:marRight w:val="0"/>
          <w:marTop w:val="0"/>
          <w:marBottom w:val="0"/>
          <w:divBdr>
            <w:top w:val="none" w:sz="0" w:space="0" w:color="auto"/>
            <w:left w:val="none" w:sz="0" w:space="0" w:color="auto"/>
            <w:bottom w:val="none" w:sz="0" w:space="0" w:color="auto"/>
            <w:right w:val="none" w:sz="0" w:space="0" w:color="auto"/>
          </w:divBdr>
        </w:div>
        <w:div w:id="644429611">
          <w:marLeft w:val="0"/>
          <w:marRight w:val="0"/>
          <w:marTop w:val="0"/>
          <w:marBottom w:val="0"/>
          <w:divBdr>
            <w:top w:val="none" w:sz="0" w:space="0" w:color="auto"/>
            <w:left w:val="none" w:sz="0" w:space="0" w:color="auto"/>
            <w:bottom w:val="none" w:sz="0" w:space="0" w:color="auto"/>
            <w:right w:val="none" w:sz="0" w:space="0" w:color="auto"/>
          </w:divBdr>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41645183">
      <w:bodyDiv w:val="1"/>
      <w:marLeft w:val="0"/>
      <w:marRight w:val="0"/>
      <w:marTop w:val="0"/>
      <w:marBottom w:val="0"/>
      <w:divBdr>
        <w:top w:val="none" w:sz="0" w:space="0" w:color="auto"/>
        <w:left w:val="none" w:sz="0" w:space="0" w:color="auto"/>
        <w:bottom w:val="none" w:sz="0" w:space="0" w:color="auto"/>
        <w:right w:val="none" w:sz="0" w:space="0" w:color="auto"/>
      </w:divBdr>
      <w:divsChild>
        <w:div w:id="422841356">
          <w:marLeft w:val="0"/>
          <w:marRight w:val="0"/>
          <w:marTop w:val="0"/>
          <w:marBottom w:val="0"/>
          <w:divBdr>
            <w:top w:val="none" w:sz="0" w:space="0" w:color="auto"/>
            <w:left w:val="none" w:sz="0" w:space="0" w:color="auto"/>
            <w:bottom w:val="none" w:sz="0" w:space="0" w:color="auto"/>
            <w:right w:val="none" w:sz="0" w:space="0" w:color="auto"/>
          </w:divBdr>
        </w:div>
        <w:div w:id="523905118">
          <w:marLeft w:val="0"/>
          <w:marRight w:val="0"/>
          <w:marTop w:val="0"/>
          <w:marBottom w:val="0"/>
          <w:divBdr>
            <w:top w:val="none" w:sz="0" w:space="0" w:color="auto"/>
            <w:left w:val="none" w:sz="0" w:space="0" w:color="auto"/>
            <w:bottom w:val="none" w:sz="0" w:space="0" w:color="auto"/>
            <w:right w:val="none" w:sz="0" w:space="0" w:color="auto"/>
          </w:divBdr>
        </w:div>
        <w:div w:id="698705322">
          <w:marLeft w:val="0"/>
          <w:marRight w:val="0"/>
          <w:marTop w:val="0"/>
          <w:marBottom w:val="0"/>
          <w:divBdr>
            <w:top w:val="none" w:sz="0" w:space="0" w:color="auto"/>
            <w:left w:val="none" w:sz="0" w:space="0" w:color="auto"/>
            <w:bottom w:val="none" w:sz="0" w:space="0" w:color="auto"/>
            <w:right w:val="none" w:sz="0" w:space="0" w:color="auto"/>
          </w:divBdr>
        </w:div>
        <w:div w:id="1453093495">
          <w:marLeft w:val="0"/>
          <w:marRight w:val="0"/>
          <w:marTop w:val="0"/>
          <w:marBottom w:val="0"/>
          <w:divBdr>
            <w:top w:val="none" w:sz="0" w:space="0" w:color="auto"/>
            <w:left w:val="none" w:sz="0" w:space="0" w:color="auto"/>
            <w:bottom w:val="none" w:sz="0" w:space="0" w:color="auto"/>
            <w:right w:val="none" w:sz="0" w:space="0" w:color="auto"/>
          </w:divBdr>
        </w:div>
        <w:div w:id="1790777483">
          <w:marLeft w:val="0"/>
          <w:marRight w:val="0"/>
          <w:marTop w:val="0"/>
          <w:marBottom w:val="0"/>
          <w:divBdr>
            <w:top w:val="none" w:sz="0" w:space="0" w:color="auto"/>
            <w:left w:val="none" w:sz="0" w:space="0" w:color="auto"/>
            <w:bottom w:val="none" w:sz="0" w:space="0" w:color="auto"/>
            <w:right w:val="none" w:sz="0" w:space="0" w:color="auto"/>
          </w:divBdr>
        </w:div>
      </w:divsChild>
    </w:div>
    <w:div w:id="946697392">
      <w:bodyDiv w:val="1"/>
      <w:marLeft w:val="0"/>
      <w:marRight w:val="0"/>
      <w:marTop w:val="0"/>
      <w:marBottom w:val="0"/>
      <w:divBdr>
        <w:top w:val="none" w:sz="0" w:space="0" w:color="auto"/>
        <w:left w:val="none" w:sz="0" w:space="0" w:color="auto"/>
        <w:bottom w:val="none" w:sz="0" w:space="0" w:color="auto"/>
        <w:right w:val="none" w:sz="0" w:space="0" w:color="auto"/>
      </w:divBdr>
      <w:divsChild>
        <w:div w:id="1103766889">
          <w:marLeft w:val="0"/>
          <w:marRight w:val="0"/>
          <w:marTop w:val="0"/>
          <w:marBottom w:val="0"/>
          <w:divBdr>
            <w:top w:val="none" w:sz="0" w:space="0" w:color="auto"/>
            <w:left w:val="none" w:sz="0" w:space="0" w:color="auto"/>
            <w:bottom w:val="none" w:sz="0" w:space="0" w:color="auto"/>
            <w:right w:val="none" w:sz="0" w:space="0" w:color="auto"/>
          </w:divBdr>
        </w:div>
        <w:div w:id="957759676">
          <w:marLeft w:val="0"/>
          <w:marRight w:val="0"/>
          <w:marTop w:val="0"/>
          <w:marBottom w:val="0"/>
          <w:divBdr>
            <w:top w:val="none" w:sz="0" w:space="0" w:color="auto"/>
            <w:left w:val="none" w:sz="0" w:space="0" w:color="auto"/>
            <w:bottom w:val="none" w:sz="0" w:space="0" w:color="auto"/>
            <w:right w:val="none" w:sz="0" w:space="0" w:color="auto"/>
          </w:divBdr>
        </w:div>
        <w:div w:id="275790500">
          <w:marLeft w:val="0"/>
          <w:marRight w:val="0"/>
          <w:marTop w:val="0"/>
          <w:marBottom w:val="0"/>
          <w:divBdr>
            <w:top w:val="none" w:sz="0" w:space="0" w:color="auto"/>
            <w:left w:val="none" w:sz="0" w:space="0" w:color="auto"/>
            <w:bottom w:val="none" w:sz="0" w:space="0" w:color="auto"/>
            <w:right w:val="none" w:sz="0" w:space="0" w:color="auto"/>
          </w:divBdr>
        </w:div>
      </w:divsChild>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063988736">
      <w:bodyDiv w:val="1"/>
      <w:marLeft w:val="0"/>
      <w:marRight w:val="0"/>
      <w:marTop w:val="0"/>
      <w:marBottom w:val="0"/>
      <w:divBdr>
        <w:top w:val="none" w:sz="0" w:space="0" w:color="auto"/>
        <w:left w:val="none" w:sz="0" w:space="0" w:color="auto"/>
        <w:bottom w:val="none" w:sz="0" w:space="0" w:color="auto"/>
        <w:right w:val="none" w:sz="0" w:space="0" w:color="auto"/>
      </w:divBdr>
      <w:divsChild>
        <w:div w:id="408036486">
          <w:marLeft w:val="0"/>
          <w:marRight w:val="0"/>
          <w:marTop w:val="0"/>
          <w:marBottom w:val="0"/>
          <w:divBdr>
            <w:top w:val="none" w:sz="0" w:space="0" w:color="auto"/>
            <w:left w:val="none" w:sz="0" w:space="0" w:color="auto"/>
            <w:bottom w:val="none" w:sz="0" w:space="0" w:color="auto"/>
            <w:right w:val="none" w:sz="0" w:space="0" w:color="auto"/>
          </w:divBdr>
        </w:div>
        <w:div w:id="984971116">
          <w:marLeft w:val="0"/>
          <w:marRight w:val="0"/>
          <w:marTop w:val="0"/>
          <w:marBottom w:val="0"/>
          <w:divBdr>
            <w:top w:val="none" w:sz="0" w:space="0" w:color="auto"/>
            <w:left w:val="none" w:sz="0" w:space="0" w:color="auto"/>
            <w:bottom w:val="none" w:sz="0" w:space="0" w:color="auto"/>
            <w:right w:val="none" w:sz="0" w:space="0" w:color="auto"/>
          </w:divBdr>
        </w:div>
        <w:div w:id="85200228">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1018216">
      <w:bodyDiv w:val="1"/>
      <w:marLeft w:val="0"/>
      <w:marRight w:val="0"/>
      <w:marTop w:val="0"/>
      <w:marBottom w:val="0"/>
      <w:divBdr>
        <w:top w:val="none" w:sz="0" w:space="0" w:color="auto"/>
        <w:left w:val="none" w:sz="0" w:space="0" w:color="auto"/>
        <w:bottom w:val="none" w:sz="0" w:space="0" w:color="auto"/>
        <w:right w:val="none" w:sz="0" w:space="0" w:color="auto"/>
      </w:divBdr>
      <w:divsChild>
        <w:div w:id="854345969">
          <w:marLeft w:val="0"/>
          <w:marRight w:val="0"/>
          <w:marTop w:val="0"/>
          <w:marBottom w:val="0"/>
          <w:divBdr>
            <w:top w:val="none" w:sz="0" w:space="0" w:color="auto"/>
            <w:left w:val="none" w:sz="0" w:space="0" w:color="auto"/>
            <w:bottom w:val="none" w:sz="0" w:space="0" w:color="auto"/>
            <w:right w:val="none" w:sz="0" w:space="0" w:color="auto"/>
          </w:divBdr>
        </w:div>
        <w:div w:id="1674062402">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252161098">
      <w:bodyDiv w:val="1"/>
      <w:marLeft w:val="0"/>
      <w:marRight w:val="0"/>
      <w:marTop w:val="0"/>
      <w:marBottom w:val="0"/>
      <w:divBdr>
        <w:top w:val="none" w:sz="0" w:space="0" w:color="auto"/>
        <w:left w:val="none" w:sz="0" w:space="0" w:color="auto"/>
        <w:bottom w:val="none" w:sz="0" w:space="0" w:color="auto"/>
        <w:right w:val="none" w:sz="0" w:space="0" w:color="auto"/>
      </w:divBdr>
      <w:divsChild>
        <w:div w:id="748961174">
          <w:marLeft w:val="0"/>
          <w:marRight w:val="0"/>
          <w:marTop w:val="0"/>
          <w:marBottom w:val="0"/>
          <w:divBdr>
            <w:top w:val="none" w:sz="0" w:space="0" w:color="auto"/>
            <w:left w:val="none" w:sz="0" w:space="0" w:color="auto"/>
            <w:bottom w:val="none" w:sz="0" w:space="0" w:color="auto"/>
            <w:right w:val="none" w:sz="0" w:space="0" w:color="auto"/>
          </w:divBdr>
        </w:div>
        <w:div w:id="775175357">
          <w:marLeft w:val="0"/>
          <w:marRight w:val="0"/>
          <w:marTop w:val="0"/>
          <w:marBottom w:val="0"/>
          <w:divBdr>
            <w:top w:val="none" w:sz="0" w:space="0" w:color="auto"/>
            <w:left w:val="none" w:sz="0" w:space="0" w:color="auto"/>
            <w:bottom w:val="none" w:sz="0" w:space="0" w:color="auto"/>
            <w:right w:val="none" w:sz="0" w:space="0" w:color="auto"/>
          </w:divBdr>
        </w:div>
      </w:divsChild>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 w:id="1216820539">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3569557">
      <w:bodyDiv w:val="1"/>
      <w:marLeft w:val="0"/>
      <w:marRight w:val="0"/>
      <w:marTop w:val="0"/>
      <w:marBottom w:val="0"/>
      <w:divBdr>
        <w:top w:val="none" w:sz="0" w:space="0" w:color="auto"/>
        <w:left w:val="none" w:sz="0" w:space="0" w:color="auto"/>
        <w:bottom w:val="none" w:sz="0" w:space="0" w:color="auto"/>
        <w:right w:val="none" w:sz="0" w:space="0" w:color="auto"/>
      </w:divBdr>
      <w:divsChild>
        <w:div w:id="825165670">
          <w:marLeft w:val="0"/>
          <w:marRight w:val="0"/>
          <w:marTop w:val="0"/>
          <w:marBottom w:val="0"/>
          <w:divBdr>
            <w:top w:val="none" w:sz="0" w:space="0" w:color="auto"/>
            <w:left w:val="none" w:sz="0" w:space="0" w:color="auto"/>
            <w:bottom w:val="none" w:sz="0" w:space="0" w:color="auto"/>
            <w:right w:val="none" w:sz="0" w:space="0" w:color="auto"/>
          </w:divBdr>
        </w:div>
        <w:div w:id="1350444968">
          <w:marLeft w:val="0"/>
          <w:marRight w:val="0"/>
          <w:marTop w:val="0"/>
          <w:marBottom w:val="0"/>
          <w:divBdr>
            <w:top w:val="none" w:sz="0" w:space="0" w:color="auto"/>
            <w:left w:val="none" w:sz="0" w:space="0" w:color="auto"/>
            <w:bottom w:val="none" w:sz="0" w:space="0" w:color="auto"/>
            <w:right w:val="none" w:sz="0" w:space="0" w:color="auto"/>
          </w:divBdr>
        </w:div>
        <w:div w:id="1789739929">
          <w:marLeft w:val="0"/>
          <w:marRight w:val="0"/>
          <w:marTop w:val="0"/>
          <w:marBottom w:val="0"/>
          <w:divBdr>
            <w:top w:val="none" w:sz="0" w:space="0" w:color="auto"/>
            <w:left w:val="none" w:sz="0" w:space="0" w:color="auto"/>
            <w:bottom w:val="none" w:sz="0" w:space="0" w:color="auto"/>
            <w:right w:val="none" w:sz="0" w:space="0" w:color="auto"/>
          </w:divBdr>
        </w:div>
      </w:divsChild>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313">
      <w:bodyDiv w:val="1"/>
      <w:marLeft w:val="0"/>
      <w:marRight w:val="0"/>
      <w:marTop w:val="0"/>
      <w:marBottom w:val="0"/>
      <w:divBdr>
        <w:top w:val="none" w:sz="0" w:space="0" w:color="auto"/>
        <w:left w:val="none" w:sz="0" w:space="0" w:color="auto"/>
        <w:bottom w:val="none" w:sz="0" w:space="0" w:color="auto"/>
        <w:right w:val="none" w:sz="0" w:space="0" w:color="auto"/>
      </w:divBdr>
      <w:divsChild>
        <w:div w:id="163518950">
          <w:marLeft w:val="0"/>
          <w:marRight w:val="0"/>
          <w:marTop w:val="0"/>
          <w:marBottom w:val="0"/>
          <w:divBdr>
            <w:top w:val="none" w:sz="0" w:space="0" w:color="auto"/>
            <w:left w:val="none" w:sz="0" w:space="0" w:color="auto"/>
            <w:bottom w:val="none" w:sz="0" w:space="0" w:color="auto"/>
            <w:right w:val="none" w:sz="0" w:space="0" w:color="auto"/>
          </w:divBdr>
        </w:div>
        <w:div w:id="519198612">
          <w:marLeft w:val="0"/>
          <w:marRight w:val="0"/>
          <w:marTop w:val="0"/>
          <w:marBottom w:val="0"/>
          <w:divBdr>
            <w:top w:val="none" w:sz="0" w:space="0" w:color="auto"/>
            <w:left w:val="none" w:sz="0" w:space="0" w:color="auto"/>
            <w:bottom w:val="none" w:sz="0" w:space="0" w:color="auto"/>
            <w:right w:val="none" w:sz="0" w:space="0" w:color="auto"/>
          </w:divBdr>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594588647">
      <w:bodyDiv w:val="1"/>
      <w:marLeft w:val="0"/>
      <w:marRight w:val="0"/>
      <w:marTop w:val="0"/>
      <w:marBottom w:val="0"/>
      <w:divBdr>
        <w:top w:val="none" w:sz="0" w:space="0" w:color="auto"/>
        <w:left w:val="none" w:sz="0" w:space="0" w:color="auto"/>
        <w:bottom w:val="none" w:sz="0" w:space="0" w:color="auto"/>
        <w:right w:val="none" w:sz="0" w:space="0" w:color="auto"/>
      </w:divBdr>
      <w:divsChild>
        <w:div w:id="353580786">
          <w:marLeft w:val="0"/>
          <w:marRight w:val="0"/>
          <w:marTop w:val="0"/>
          <w:marBottom w:val="0"/>
          <w:divBdr>
            <w:top w:val="none" w:sz="0" w:space="0" w:color="auto"/>
            <w:left w:val="none" w:sz="0" w:space="0" w:color="auto"/>
            <w:bottom w:val="none" w:sz="0" w:space="0" w:color="auto"/>
            <w:right w:val="none" w:sz="0" w:space="0" w:color="auto"/>
          </w:divBdr>
        </w:div>
        <w:div w:id="84419656">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689453285">
      <w:bodyDiv w:val="1"/>
      <w:marLeft w:val="0"/>
      <w:marRight w:val="0"/>
      <w:marTop w:val="0"/>
      <w:marBottom w:val="0"/>
      <w:divBdr>
        <w:top w:val="none" w:sz="0" w:space="0" w:color="auto"/>
        <w:left w:val="none" w:sz="0" w:space="0" w:color="auto"/>
        <w:bottom w:val="none" w:sz="0" w:space="0" w:color="auto"/>
        <w:right w:val="none" w:sz="0" w:space="0" w:color="auto"/>
      </w:divBdr>
      <w:divsChild>
        <w:div w:id="1655379108">
          <w:marLeft w:val="0"/>
          <w:marRight w:val="0"/>
          <w:marTop w:val="0"/>
          <w:marBottom w:val="0"/>
          <w:divBdr>
            <w:top w:val="none" w:sz="0" w:space="0" w:color="auto"/>
            <w:left w:val="none" w:sz="0" w:space="0" w:color="auto"/>
            <w:bottom w:val="none" w:sz="0" w:space="0" w:color="auto"/>
            <w:right w:val="none" w:sz="0" w:space="0" w:color="auto"/>
          </w:divBdr>
        </w:div>
        <w:div w:id="1885828010">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04225779">
      <w:bodyDiv w:val="1"/>
      <w:marLeft w:val="0"/>
      <w:marRight w:val="0"/>
      <w:marTop w:val="0"/>
      <w:marBottom w:val="0"/>
      <w:divBdr>
        <w:top w:val="none" w:sz="0" w:space="0" w:color="auto"/>
        <w:left w:val="none" w:sz="0" w:space="0" w:color="auto"/>
        <w:bottom w:val="none" w:sz="0" w:space="0" w:color="auto"/>
        <w:right w:val="none" w:sz="0" w:space="0" w:color="auto"/>
      </w:divBdr>
      <w:divsChild>
        <w:div w:id="787822774">
          <w:marLeft w:val="0"/>
          <w:marRight w:val="0"/>
          <w:marTop w:val="0"/>
          <w:marBottom w:val="0"/>
          <w:divBdr>
            <w:top w:val="none" w:sz="0" w:space="0" w:color="auto"/>
            <w:left w:val="none" w:sz="0" w:space="0" w:color="auto"/>
            <w:bottom w:val="none" w:sz="0" w:space="0" w:color="auto"/>
            <w:right w:val="none" w:sz="0" w:space="0" w:color="auto"/>
          </w:divBdr>
        </w:div>
        <w:div w:id="672494636">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09794837">
      <w:bodyDiv w:val="1"/>
      <w:marLeft w:val="0"/>
      <w:marRight w:val="0"/>
      <w:marTop w:val="0"/>
      <w:marBottom w:val="0"/>
      <w:divBdr>
        <w:top w:val="none" w:sz="0" w:space="0" w:color="auto"/>
        <w:left w:val="none" w:sz="0" w:space="0" w:color="auto"/>
        <w:bottom w:val="none" w:sz="0" w:space="0" w:color="auto"/>
        <w:right w:val="none" w:sz="0" w:space="0" w:color="auto"/>
      </w:divBdr>
      <w:divsChild>
        <w:div w:id="502087179">
          <w:marLeft w:val="0"/>
          <w:marRight w:val="0"/>
          <w:marTop w:val="0"/>
          <w:marBottom w:val="0"/>
          <w:divBdr>
            <w:top w:val="none" w:sz="0" w:space="0" w:color="auto"/>
            <w:left w:val="none" w:sz="0" w:space="0" w:color="auto"/>
            <w:bottom w:val="none" w:sz="0" w:space="0" w:color="auto"/>
            <w:right w:val="none" w:sz="0" w:space="0" w:color="auto"/>
          </w:divBdr>
        </w:div>
        <w:div w:id="609432923">
          <w:marLeft w:val="0"/>
          <w:marRight w:val="0"/>
          <w:marTop w:val="0"/>
          <w:marBottom w:val="0"/>
          <w:divBdr>
            <w:top w:val="none" w:sz="0" w:space="0" w:color="auto"/>
            <w:left w:val="none" w:sz="0" w:space="0" w:color="auto"/>
            <w:bottom w:val="none" w:sz="0" w:space="0" w:color="auto"/>
            <w:right w:val="none" w:sz="0" w:space="0" w:color="auto"/>
          </w:divBdr>
        </w:div>
        <w:div w:id="1000734841">
          <w:marLeft w:val="0"/>
          <w:marRight w:val="0"/>
          <w:marTop w:val="0"/>
          <w:marBottom w:val="0"/>
          <w:divBdr>
            <w:top w:val="none" w:sz="0" w:space="0" w:color="auto"/>
            <w:left w:val="none" w:sz="0" w:space="0" w:color="auto"/>
            <w:bottom w:val="none" w:sz="0" w:space="0" w:color="auto"/>
            <w:right w:val="none" w:sz="0" w:space="0" w:color="auto"/>
          </w:divBdr>
        </w:div>
        <w:div w:id="1065226564">
          <w:marLeft w:val="0"/>
          <w:marRight w:val="0"/>
          <w:marTop w:val="0"/>
          <w:marBottom w:val="0"/>
          <w:divBdr>
            <w:top w:val="none" w:sz="0" w:space="0" w:color="auto"/>
            <w:left w:val="none" w:sz="0" w:space="0" w:color="auto"/>
            <w:bottom w:val="none" w:sz="0" w:space="0" w:color="auto"/>
            <w:right w:val="none" w:sz="0" w:space="0" w:color="auto"/>
          </w:divBdr>
        </w:div>
        <w:div w:id="1930431863">
          <w:marLeft w:val="0"/>
          <w:marRight w:val="0"/>
          <w:marTop w:val="0"/>
          <w:marBottom w:val="0"/>
          <w:divBdr>
            <w:top w:val="none" w:sz="0" w:space="0" w:color="auto"/>
            <w:left w:val="none" w:sz="0" w:space="0" w:color="auto"/>
            <w:bottom w:val="none" w:sz="0" w:space="0" w:color="auto"/>
            <w:right w:val="none" w:sz="0" w:space="0" w:color="auto"/>
          </w:divBdr>
        </w:div>
        <w:div w:id="2026470309">
          <w:marLeft w:val="0"/>
          <w:marRight w:val="0"/>
          <w:marTop w:val="0"/>
          <w:marBottom w:val="0"/>
          <w:divBdr>
            <w:top w:val="none" w:sz="0" w:space="0" w:color="auto"/>
            <w:left w:val="none" w:sz="0" w:space="0" w:color="auto"/>
            <w:bottom w:val="none" w:sz="0" w:space="0" w:color="auto"/>
            <w:right w:val="none" w:sz="0" w:space="0" w:color="auto"/>
          </w:divBdr>
        </w:div>
      </w:divsChild>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5F62319E-7A71-434E-BFE5-8A8B30AE0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f284095-0b4a-4d85-a183-900106ba8f36"/>
    <ds:schemaRef ds:uri="81c1dbbb-9ca6-46df-8a38-ec63e564a8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3455</Words>
  <Characters>19694</Characters>
  <Application>Microsoft Office Word</Application>
  <DocSecurity>0</DocSecurity>
  <Lines>164</Lines>
  <Paragraphs>46</Paragraphs>
  <ScaleCrop>false</ScaleCrop>
  <HeadingPairs>
    <vt:vector size="2" baseType="variant">
      <vt:variant>
        <vt:lpstr>Teitl</vt:lpstr>
      </vt:variant>
      <vt:variant>
        <vt:i4>1</vt:i4>
      </vt:variant>
    </vt:vector>
  </HeadingPairs>
  <TitlesOfParts>
    <vt:vector size="1" baseType="lpstr">
      <vt:lpstr>2020-03-09 PB</vt:lpstr>
    </vt:vector>
  </TitlesOfParts>
  <Company>Heddlu Dyfed-Powys Police</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Moras Elisa</cp:lastModifiedBy>
  <cp:revision>2</cp:revision>
  <cp:lastPrinted>2024-06-07T02:08:00Z</cp:lastPrinted>
  <dcterms:created xsi:type="dcterms:W3CDTF">2025-03-12T15:21:00Z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